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05209" w14:textId="394CC099" w:rsidR="00DB0A63" w:rsidRDefault="001F4FB7">
      <w:pPr>
        <w:ind w:left="532"/>
        <w:rPr>
          <w:rFonts w:ascii="Times New Roman"/>
          <w:sz w:val="20"/>
        </w:rPr>
      </w:pPr>
      <w:r w:rsidRPr="001F4FB7">
        <w:rPr>
          <w:rFonts w:ascii="Times New Roman"/>
          <w:noProof/>
          <w:sz w:val="20"/>
        </w:rPr>
        <mc:AlternateContent>
          <mc:Choice Requires="wps">
            <w:drawing>
              <wp:anchor distT="45720" distB="45720" distL="114300" distR="114300" simplePos="0" relativeHeight="251660288" behindDoc="0" locked="0" layoutInCell="1" allowOverlap="1" wp14:anchorId="4C11D46D" wp14:editId="4766BAF1">
                <wp:simplePos x="0" y="0"/>
                <wp:positionH relativeFrom="margin">
                  <wp:posOffset>5553075</wp:posOffset>
                </wp:positionH>
                <wp:positionV relativeFrom="margin">
                  <wp:posOffset>-615950</wp:posOffset>
                </wp:positionV>
                <wp:extent cx="1362075" cy="286385"/>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86385"/>
                        </a:xfrm>
                        <a:prstGeom prst="rect">
                          <a:avLst/>
                        </a:prstGeom>
                        <a:solidFill>
                          <a:srgbClr val="FFFFFF"/>
                        </a:solidFill>
                        <a:ln w="9525">
                          <a:noFill/>
                          <a:miter lim="800000"/>
                          <a:headEnd/>
                          <a:tailEnd/>
                        </a:ln>
                      </wps:spPr>
                      <wps:txbx>
                        <w:txbxContent>
                          <w:p w14:paraId="7FD7AA04" w14:textId="0430030A" w:rsidR="001F4FB7" w:rsidRPr="001F4FB7" w:rsidRDefault="001F4FB7">
                            <w:pPr>
                              <w:rPr>
                                <w:sz w:val="18"/>
                                <w:szCs w:val="18"/>
                              </w:rPr>
                            </w:pPr>
                            <w:r w:rsidRPr="001F4FB7">
                              <w:rPr>
                                <w:sz w:val="18"/>
                                <w:szCs w:val="18"/>
                              </w:rPr>
                              <w:t>Updated: 7-2026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11D46D" id="_x0000_t202" coordsize="21600,21600" o:spt="202" path="m,l,21600r21600,l21600,xe">
                <v:stroke joinstyle="miter"/>
                <v:path gradientshapeok="t" o:connecttype="rect"/>
              </v:shapetype>
              <v:shape id="Text Box 2" o:spid="_x0000_s1026" type="#_x0000_t202" style="position:absolute;left:0;text-align:left;margin-left:437.25pt;margin-top:-48.5pt;width:107.25pt;height:22.5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" stroked="f">
                <v:textbox style="mso-fit-shape-to-text:t">
                  <w:txbxContent>
                    <w:p w14:paraId="7FD7AA04" w14:textId="0430030A" w:rsidR="001F4FB7" w:rsidRPr="001F4FB7" w:rsidRDefault="001F4FB7">
                      <w:pPr>
                        <w:rPr>
                          <w:sz w:val="18"/>
                          <w:szCs w:val="18"/>
                        </w:rPr>
                      </w:pPr>
                      <w:r w:rsidRPr="001F4FB7">
                        <w:rPr>
                          <w:sz w:val="18"/>
                          <w:szCs w:val="18"/>
                        </w:rPr>
                        <w:t>Updated: 7-2026</w:t>
                      </w:r>
                    </w:p>
                  </w:txbxContent>
                </v:textbox>
                <w10:wrap anchorx="margin" anchory="margin"/>
              </v:shape>
            </w:pict>
          </mc:Fallback>
        </mc:AlternateContent>
      </w:r>
      <w:r w:rsidR="0054002D">
        <w:rPr>
          <w:rFonts w:ascii="Times New Roman"/>
          <w:noProof/>
          <w:sz w:val="20"/>
        </w:rPr>
        <w:drawing>
          <wp:anchor distT="0" distB="0" distL="114300" distR="114300" simplePos="0" relativeHeight="251658240" behindDoc="0" locked="0" layoutInCell="1" allowOverlap="1" wp14:anchorId="0A59F2D0" wp14:editId="72525436">
            <wp:simplePos x="0" y="0"/>
            <wp:positionH relativeFrom="column">
              <wp:posOffset>-228600</wp:posOffset>
            </wp:positionH>
            <wp:positionV relativeFrom="paragraph">
              <wp:posOffset>-492125</wp:posOffset>
            </wp:positionV>
            <wp:extent cx="3447288" cy="649224"/>
            <wp:effectExtent l="0" t="0" r="127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47288" cy="649224"/>
                    </a:xfrm>
                    <a:prstGeom prst="rect">
                      <a:avLst/>
                    </a:prstGeom>
                  </pic:spPr>
                </pic:pic>
              </a:graphicData>
            </a:graphic>
            <wp14:sizeRelH relativeFrom="margin">
              <wp14:pctWidth>0</wp14:pctWidth>
            </wp14:sizeRelH>
            <wp14:sizeRelV relativeFrom="margin">
              <wp14:pctHeight>0</wp14:pctHeight>
            </wp14:sizeRelV>
          </wp:anchor>
        </w:drawing>
      </w:r>
    </w:p>
    <w:p w14:paraId="6F56986A" w14:textId="6D3D683E" w:rsidR="001F4FB7" w:rsidRPr="001F4FB7" w:rsidRDefault="001F4FB7">
      <w:pPr>
        <w:pStyle w:val="Title"/>
        <w:rPr>
          <w:color w:val="4A4A4C"/>
          <w:sz w:val="16"/>
          <w:szCs w:val="16"/>
        </w:rPr>
      </w:pPr>
    </w:p>
    <w:p w14:paraId="64980B91" w14:textId="4B7742DC" w:rsidR="00DB0A63" w:rsidRDefault="0054002D">
      <w:pPr>
        <w:pStyle w:val="Title"/>
      </w:pPr>
      <w:r>
        <w:rPr>
          <w:color w:val="4A4A4C"/>
        </w:rPr>
        <w:t>Cancer</w:t>
      </w:r>
      <w:r>
        <w:rPr>
          <w:color w:val="4A4A4C"/>
          <w:spacing w:val="-5"/>
        </w:rPr>
        <w:t xml:space="preserve"> </w:t>
      </w:r>
      <w:r>
        <w:rPr>
          <w:color w:val="4A4A4C"/>
        </w:rPr>
        <w:t>Registry</w:t>
      </w:r>
      <w:r>
        <w:rPr>
          <w:color w:val="4A4A4C"/>
          <w:spacing w:val="-4"/>
        </w:rPr>
        <w:t xml:space="preserve"> </w:t>
      </w:r>
      <w:r>
        <w:rPr>
          <w:color w:val="4A4A4C"/>
        </w:rPr>
        <w:t>Data</w:t>
      </w:r>
      <w:r>
        <w:rPr>
          <w:color w:val="4A4A4C"/>
          <w:spacing w:val="-6"/>
        </w:rPr>
        <w:t xml:space="preserve"> </w:t>
      </w:r>
      <w:r>
        <w:rPr>
          <w:color w:val="4A4A4C"/>
        </w:rPr>
        <w:t>Use</w:t>
      </w:r>
      <w:r>
        <w:rPr>
          <w:color w:val="4A4A4C"/>
          <w:spacing w:val="-6"/>
        </w:rPr>
        <w:t xml:space="preserve"> </w:t>
      </w:r>
      <w:r>
        <w:rPr>
          <w:color w:val="4A4A4C"/>
          <w:spacing w:val="-2"/>
        </w:rPr>
        <w:t>Agreement</w:t>
      </w:r>
    </w:p>
    <w:p w14:paraId="5E11061D" w14:textId="1D7FA17A" w:rsidR="00633A67" w:rsidRPr="00074033" w:rsidRDefault="00633A67" w:rsidP="00633A67">
      <w:pPr>
        <w:pStyle w:val="BodyText"/>
        <w:spacing w:before="212"/>
        <w:jc w:val="both"/>
        <w:rPr>
          <w:rFonts w:ascii="Arial" w:hAnsi="Arial" w:cs="Arial"/>
        </w:rPr>
      </w:pPr>
      <w:r w:rsidRPr="00074033">
        <w:rPr>
          <w:rFonts w:ascii="Arial" w:hAnsi="Arial" w:cs="Arial"/>
          <w:color w:val="231F20"/>
        </w:rPr>
        <w:t xml:space="preserve">In order to ensure the confidence of the public regarding the confidentiality of information collected and maintained by North Dakota Health and Human Services [NDHHS], and to comply with state laws, this Data Use Agreement (“Agreement”), effective as of </w:t>
      </w:r>
      <w:r w:rsidRPr="00DC7106">
        <w:rPr>
          <w:rFonts w:ascii="Arial" w:hAnsi="Arial" w:cs="Arial"/>
          <w:color w:val="231F20"/>
          <w:highlight w:val="yellow"/>
        </w:rPr>
        <w:t>_______________,_______</w:t>
      </w:r>
      <w:r w:rsidRPr="00074033">
        <w:rPr>
          <w:rFonts w:ascii="Arial" w:hAnsi="Arial" w:cs="Arial"/>
          <w:color w:val="231F20"/>
        </w:rPr>
        <w:t xml:space="preserve"> (“Effective Date”), is entered into by and between </w:t>
      </w:r>
      <w:r w:rsidRPr="00391BB4">
        <w:rPr>
          <w:rFonts w:ascii="Arial" w:hAnsi="Arial" w:cs="Arial"/>
          <w:color w:val="231F20"/>
          <w:highlight w:val="yellow"/>
        </w:rPr>
        <w:t>__________________</w:t>
      </w:r>
      <w:r w:rsidRPr="00074033">
        <w:rPr>
          <w:rFonts w:ascii="Arial" w:hAnsi="Arial" w:cs="Arial"/>
          <w:color w:val="231F20"/>
        </w:rPr>
        <w:t xml:space="preserve"> (“Requester”) and NDHHS and applies to the </w:t>
      </w:r>
      <w:r w:rsidRPr="00074033">
        <w:rPr>
          <w:rFonts w:ascii="Arial" w:hAnsi="Arial" w:cs="Arial"/>
          <w:bCs/>
          <w:color w:val="231F20"/>
        </w:rPr>
        <w:t xml:space="preserve">use or disclosure of the file(s) containing </w:t>
      </w:r>
      <w:r w:rsidR="00316355">
        <w:rPr>
          <w:rFonts w:ascii="Arial" w:hAnsi="Arial" w:cs="Arial"/>
          <w:bCs/>
          <w:color w:val="231F20"/>
        </w:rPr>
        <w:t xml:space="preserve">“confidential data,” </w:t>
      </w:r>
      <w:r w:rsidRPr="00074033">
        <w:rPr>
          <w:rFonts w:ascii="Arial" w:hAnsi="Arial" w:cs="Arial"/>
          <w:bCs/>
          <w:color w:val="231F20"/>
        </w:rPr>
        <w:t>"protected health information</w:t>
      </w:r>
      <w:r w:rsidR="00316355">
        <w:rPr>
          <w:rFonts w:ascii="Arial" w:hAnsi="Arial" w:cs="Arial"/>
          <w:bCs/>
          <w:color w:val="231F20"/>
        </w:rPr>
        <w:t>,</w:t>
      </w:r>
      <w:r w:rsidRPr="00074033">
        <w:rPr>
          <w:rFonts w:ascii="Arial" w:hAnsi="Arial" w:cs="Arial"/>
          <w:bCs/>
          <w:color w:val="231F20"/>
        </w:rPr>
        <w:t>"</w:t>
      </w:r>
      <w:r w:rsidR="00316355">
        <w:rPr>
          <w:rFonts w:ascii="Arial" w:hAnsi="Arial" w:cs="Arial"/>
          <w:bCs/>
          <w:color w:val="231F20"/>
        </w:rPr>
        <w:t xml:space="preserve"> “personal information”</w:t>
      </w:r>
      <w:r w:rsidRPr="00074033">
        <w:rPr>
          <w:rFonts w:ascii="Arial" w:hAnsi="Arial" w:cs="Arial"/>
          <w:b/>
          <w:color w:val="231F20"/>
        </w:rPr>
        <w:t xml:space="preserve"> </w:t>
      </w:r>
      <w:r w:rsidRPr="00074033">
        <w:rPr>
          <w:rFonts w:ascii="Arial" w:hAnsi="Arial" w:cs="Arial"/>
          <w:color w:val="231F20"/>
        </w:rPr>
        <w:t>or any data derived from that (those) file(s).</w:t>
      </w:r>
    </w:p>
    <w:p w14:paraId="0E01C8C2" w14:textId="77777777" w:rsidR="00DB0A63" w:rsidRPr="00DD4EED" w:rsidRDefault="00DB0A63" w:rsidP="00DD4EED">
      <w:pPr>
        <w:pStyle w:val="BodyText"/>
        <w:spacing w:before="2"/>
        <w:jc w:val="both"/>
        <w:rPr>
          <w:rFonts w:ascii="Arial" w:hAnsi="Arial" w:cs="Arial"/>
        </w:rPr>
      </w:pPr>
    </w:p>
    <w:p w14:paraId="01090B16" w14:textId="77777777" w:rsidR="00074033" w:rsidRPr="00074033" w:rsidRDefault="00074033" w:rsidP="00074033">
      <w:pPr>
        <w:pStyle w:val="BodyText"/>
        <w:numPr>
          <w:ilvl w:val="0"/>
          <w:numId w:val="2"/>
        </w:numPr>
        <w:spacing w:before="120"/>
        <w:rPr>
          <w:rFonts w:ascii="Arial" w:hAnsi="Arial" w:cs="Arial"/>
          <w:b/>
        </w:rPr>
      </w:pPr>
      <w:r w:rsidRPr="00074033">
        <w:rPr>
          <w:rFonts w:ascii="Arial" w:hAnsi="Arial" w:cs="Arial"/>
          <w:b/>
        </w:rPr>
        <w:t xml:space="preserve">DEFINITIONS </w:t>
      </w:r>
    </w:p>
    <w:p w14:paraId="52FAE97D" w14:textId="396404E9" w:rsidR="00074033" w:rsidRPr="00074033" w:rsidRDefault="00074033" w:rsidP="00074033">
      <w:pPr>
        <w:pStyle w:val="ListParagraph"/>
        <w:numPr>
          <w:ilvl w:val="1"/>
          <w:numId w:val="2"/>
        </w:numPr>
        <w:tabs>
          <w:tab w:val="left" w:pos="838"/>
          <w:tab w:val="left" w:pos="840"/>
        </w:tabs>
        <w:spacing w:before="1"/>
        <w:ind w:right="113"/>
        <w:jc w:val="both"/>
        <w:rPr>
          <w:rFonts w:ascii="Arial" w:hAnsi="Arial" w:cs="Arial"/>
        </w:rPr>
      </w:pPr>
      <w:r w:rsidRPr="00074033">
        <w:rPr>
          <w:rFonts w:ascii="Arial" w:hAnsi="Arial" w:cs="Arial"/>
          <w:u w:val="single"/>
        </w:rPr>
        <w:t>Breach.</w:t>
      </w:r>
      <w:r w:rsidRPr="00074033">
        <w:rPr>
          <w:rFonts w:ascii="Arial" w:hAnsi="Arial" w:cs="Arial"/>
        </w:rPr>
        <w:t xml:space="preserve"> “Breach” shall generally have the same meaning as the term “Breach of the security system” at </w:t>
      </w:r>
      <w:r w:rsidR="00A34BD2">
        <w:rPr>
          <w:rFonts w:ascii="Arial" w:hAnsi="Arial" w:cs="Arial"/>
        </w:rPr>
        <w:t>North Dakota Century Code (</w:t>
      </w:r>
      <w:r w:rsidRPr="00074033">
        <w:rPr>
          <w:rFonts w:ascii="Arial" w:hAnsi="Arial" w:cs="Arial"/>
        </w:rPr>
        <w:t>N.D.C.C.</w:t>
      </w:r>
      <w:r w:rsidR="00A34BD2">
        <w:rPr>
          <w:rFonts w:ascii="Arial" w:hAnsi="Arial" w:cs="Arial"/>
        </w:rPr>
        <w:t>)</w:t>
      </w:r>
      <w:r w:rsidRPr="00074033">
        <w:rPr>
          <w:rFonts w:ascii="Arial" w:hAnsi="Arial" w:cs="Arial"/>
        </w:rPr>
        <w:t xml:space="preserve"> § 51-30-01(1). </w:t>
      </w:r>
    </w:p>
    <w:p w14:paraId="7EDC3779" w14:textId="77777777" w:rsidR="00074033" w:rsidRPr="00074033" w:rsidRDefault="00074033" w:rsidP="00074033">
      <w:pPr>
        <w:pStyle w:val="ListParagraph"/>
        <w:numPr>
          <w:ilvl w:val="1"/>
          <w:numId w:val="2"/>
        </w:numPr>
        <w:tabs>
          <w:tab w:val="left" w:pos="838"/>
          <w:tab w:val="left" w:pos="840"/>
        </w:tabs>
        <w:spacing w:before="1"/>
        <w:ind w:right="113"/>
        <w:jc w:val="both"/>
        <w:rPr>
          <w:rFonts w:ascii="Arial" w:hAnsi="Arial" w:cs="Arial"/>
        </w:rPr>
      </w:pPr>
      <w:r w:rsidRPr="00074033">
        <w:rPr>
          <w:rFonts w:ascii="Arial" w:hAnsi="Arial" w:cs="Arial"/>
          <w:u w:val="single"/>
        </w:rPr>
        <w:t>Commissioner.</w:t>
      </w:r>
      <w:r w:rsidRPr="00074033">
        <w:rPr>
          <w:rFonts w:ascii="Arial" w:hAnsi="Arial" w:cs="Arial"/>
        </w:rPr>
        <w:t xml:space="preserve"> “Commissioner” shall refer to the Commissioner of the North Dakota Department of Health and Human Services. </w:t>
      </w:r>
    </w:p>
    <w:p w14:paraId="61492B2B" w14:textId="30F0D674" w:rsidR="00074033" w:rsidRPr="00074033" w:rsidRDefault="00074033" w:rsidP="00074033">
      <w:pPr>
        <w:pStyle w:val="ListParagraph"/>
        <w:numPr>
          <w:ilvl w:val="1"/>
          <w:numId w:val="2"/>
        </w:numPr>
        <w:tabs>
          <w:tab w:val="left" w:pos="838"/>
          <w:tab w:val="left" w:pos="840"/>
        </w:tabs>
        <w:spacing w:before="1"/>
        <w:ind w:right="113"/>
        <w:jc w:val="both"/>
        <w:rPr>
          <w:rFonts w:ascii="Arial" w:hAnsi="Arial" w:cs="Arial"/>
        </w:rPr>
      </w:pPr>
      <w:r w:rsidRPr="00074033">
        <w:rPr>
          <w:rFonts w:ascii="Arial" w:hAnsi="Arial" w:cs="Arial"/>
          <w:u w:val="single"/>
        </w:rPr>
        <w:t>Confidential Data.</w:t>
      </w:r>
      <w:r w:rsidRPr="00074033">
        <w:rPr>
          <w:rFonts w:ascii="Arial" w:hAnsi="Arial" w:cs="Arial"/>
        </w:rPr>
        <w:t xml:space="preserve"> “Confidential Data” shall generally refer to PHI, health insurance information, medical information, or personal information, either individually or any combination thereof</w:t>
      </w:r>
      <w:r w:rsidR="00DD29C9">
        <w:rPr>
          <w:rFonts w:ascii="Arial" w:hAnsi="Arial" w:cs="Arial"/>
        </w:rPr>
        <w:t xml:space="preserve"> provided by NDHHS to Requester</w:t>
      </w:r>
      <w:r w:rsidRPr="00074033">
        <w:rPr>
          <w:rFonts w:ascii="Arial" w:hAnsi="Arial" w:cs="Arial"/>
        </w:rPr>
        <w:t xml:space="preserve">. </w:t>
      </w:r>
    </w:p>
    <w:p w14:paraId="4F0A0788" w14:textId="77777777" w:rsidR="00074033" w:rsidRPr="00074033" w:rsidRDefault="00074033" w:rsidP="00074033">
      <w:pPr>
        <w:pStyle w:val="ListParagraph"/>
        <w:numPr>
          <w:ilvl w:val="1"/>
          <w:numId w:val="2"/>
        </w:numPr>
        <w:tabs>
          <w:tab w:val="left" w:pos="838"/>
          <w:tab w:val="left" w:pos="840"/>
        </w:tabs>
        <w:spacing w:before="1"/>
        <w:ind w:right="113"/>
        <w:jc w:val="both"/>
        <w:rPr>
          <w:rFonts w:ascii="Arial" w:hAnsi="Arial" w:cs="Arial"/>
        </w:rPr>
      </w:pPr>
      <w:r w:rsidRPr="00074033">
        <w:rPr>
          <w:rFonts w:ascii="Arial" w:hAnsi="Arial" w:cs="Arial"/>
          <w:u w:val="single"/>
        </w:rPr>
        <w:t>Chief Information Officer.</w:t>
      </w:r>
      <w:r w:rsidRPr="00074033">
        <w:rPr>
          <w:rFonts w:ascii="Arial" w:hAnsi="Arial" w:cs="Arial"/>
        </w:rPr>
        <w:t xml:space="preserve"> “Chief Information Officer” (CIO) shall refer to the Chief Information Officer at the North Dakota Information Technology Department</w:t>
      </w:r>
    </w:p>
    <w:p w14:paraId="4ECFD05C" w14:textId="77777777" w:rsidR="00074033" w:rsidRPr="00074033" w:rsidRDefault="00074033" w:rsidP="00074033">
      <w:pPr>
        <w:pStyle w:val="ListParagraph"/>
        <w:numPr>
          <w:ilvl w:val="1"/>
          <w:numId w:val="2"/>
        </w:numPr>
        <w:tabs>
          <w:tab w:val="left" w:pos="838"/>
          <w:tab w:val="left" w:pos="840"/>
        </w:tabs>
        <w:spacing w:before="1"/>
        <w:ind w:right="113"/>
        <w:jc w:val="both"/>
        <w:rPr>
          <w:rFonts w:ascii="Arial" w:hAnsi="Arial" w:cs="Arial"/>
        </w:rPr>
      </w:pPr>
      <w:r w:rsidRPr="00074033">
        <w:rPr>
          <w:rFonts w:ascii="Arial" w:hAnsi="Arial" w:cs="Arial"/>
          <w:u w:val="single"/>
        </w:rPr>
        <w:t>Health insurance information.</w:t>
      </w:r>
      <w:r w:rsidRPr="00074033">
        <w:rPr>
          <w:rFonts w:ascii="Arial" w:hAnsi="Arial" w:cs="Arial"/>
        </w:rPr>
        <w:t xml:space="preserve"> “Health insurance information” shall have the same meaning as the term “health insurance information” at N.D.C.C. § 51-30-01(2). </w:t>
      </w:r>
    </w:p>
    <w:p w14:paraId="15793F1A" w14:textId="2967EF4B" w:rsidR="00074033" w:rsidRDefault="00074033" w:rsidP="00074033">
      <w:pPr>
        <w:pStyle w:val="ListParagraph"/>
        <w:numPr>
          <w:ilvl w:val="1"/>
          <w:numId w:val="2"/>
        </w:numPr>
        <w:tabs>
          <w:tab w:val="left" w:pos="838"/>
          <w:tab w:val="left" w:pos="840"/>
        </w:tabs>
        <w:spacing w:before="1"/>
        <w:ind w:right="113"/>
        <w:jc w:val="both"/>
        <w:rPr>
          <w:rFonts w:ascii="Arial" w:hAnsi="Arial" w:cs="Arial"/>
        </w:rPr>
      </w:pPr>
      <w:r w:rsidRPr="00074033">
        <w:rPr>
          <w:rFonts w:ascii="Arial" w:hAnsi="Arial" w:cs="Arial"/>
          <w:u w:val="single"/>
        </w:rPr>
        <w:t>Medical information.</w:t>
      </w:r>
      <w:r w:rsidRPr="00074033">
        <w:rPr>
          <w:rFonts w:ascii="Arial" w:hAnsi="Arial" w:cs="Arial"/>
        </w:rPr>
        <w:t xml:space="preserve"> “Medical information” shall have the same meaning as the term “medical information” at N.D.C.C. § 51-30-01(3), which may include PHI. </w:t>
      </w:r>
    </w:p>
    <w:p w14:paraId="76908B5C" w14:textId="77FDB7FE" w:rsidR="00A34BD2" w:rsidRPr="00074033" w:rsidRDefault="00A34BD2" w:rsidP="00074033">
      <w:pPr>
        <w:pStyle w:val="ListParagraph"/>
        <w:numPr>
          <w:ilvl w:val="1"/>
          <w:numId w:val="2"/>
        </w:numPr>
        <w:tabs>
          <w:tab w:val="left" w:pos="838"/>
          <w:tab w:val="left" w:pos="840"/>
        </w:tabs>
        <w:spacing w:before="1"/>
        <w:ind w:right="113"/>
        <w:jc w:val="both"/>
        <w:rPr>
          <w:rFonts w:ascii="Arial" w:hAnsi="Arial" w:cs="Arial"/>
        </w:rPr>
      </w:pPr>
      <w:r>
        <w:rPr>
          <w:rFonts w:ascii="Arial" w:hAnsi="Arial" w:cs="Arial"/>
          <w:u w:val="single"/>
        </w:rPr>
        <w:t>Permitted Project.</w:t>
      </w:r>
      <w:r>
        <w:rPr>
          <w:rFonts w:ascii="Arial" w:hAnsi="Arial" w:cs="Arial"/>
        </w:rPr>
        <w:t xml:space="preserve"> “Permitted Project” shall mean the project described in Section 4 of this Agreement. </w:t>
      </w:r>
    </w:p>
    <w:p w14:paraId="67768E93" w14:textId="12EEA2B2" w:rsidR="00074033" w:rsidRPr="00074033" w:rsidRDefault="00074033" w:rsidP="00074033">
      <w:pPr>
        <w:pStyle w:val="ListParagraph"/>
        <w:numPr>
          <w:ilvl w:val="1"/>
          <w:numId w:val="2"/>
        </w:numPr>
        <w:tabs>
          <w:tab w:val="left" w:pos="838"/>
          <w:tab w:val="left" w:pos="840"/>
        </w:tabs>
        <w:spacing w:before="1"/>
        <w:ind w:right="113"/>
        <w:jc w:val="both"/>
        <w:rPr>
          <w:rFonts w:ascii="Arial" w:hAnsi="Arial" w:cs="Arial"/>
        </w:rPr>
      </w:pPr>
      <w:r w:rsidRPr="00074033">
        <w:rPr>
          <w:rFonts w:ascii="Arial" w:hAnsi="Arial" w:cs="Arial"/>
          <w:u w:val="single"/>
        </w:rPr>
        <w:t>Personal information.</w:t>
      </w:r>
      <w:r w:rsidRPr="00074033">
        <w:rPr>
          <w:rFonts w:ascii="Arial" w:hAnsi="Arial" w:cs="Arial"/>
        </w:rPr>
        <w:t xml:space="preserve"> “Personal information” shall have the same meaning as the term “</w:t>
      </w:r>
      <w:r w:rsidR="008630B8">
        <w:rPr>
          <w:rFonts w:ascii="Arial" w:hAnsi="Arial" w:cs="Arial"/>
        </w:rPr>
        <w:t>personal</w:t>
      </w:r>
      <w:r w:rsidRPr="00074033">
        <w:rPr>
          <w:rFonts w:ascii="Arial" w:hAnsi="Arial" w:cs="Arial"/>
        </w:rPr>
        <w:t xml:space="preserve"> information” at N.D.C.C. § 51-30-01(4)(a), which may include PHI. </w:t>
      </w:r>
    </w:p>
    <w:p w14:paraId="4A489E34" w14:textId="40F70397" w:rsidR="00074033" w:rsidRDefault="00074033" w:rsidP="00074033">
      <w:pPr>
        <w:pStyle w:val="ListParagraph"/>
        <w:numPr>
          <w:ilvl w:val="1"/>
          <w:numId w:val="2"/>
        </w:numPr>
        <w:tabs>
          <w:tab w:val="left" w:pos="838"/>
          <w:tab w:val="left" w:pos="840"/>
        </w:tabs>
        <w:spacing w:before="1"/>
        <w:ind w:right="113"/>
        <w:jc w:val="both"/>
        <w:rPr>
          <w:rFonts w:ascii="Arial" w:hAnsi="Arial" w:cs="Arial"/>
        </w:rPr>
      </w:pPr>
      <w:r w:rsidRPr="00074033">
        <w:rPr>
          <w:rFonts w:ascii="Arial" w:hAnsi="Arial" w:cs="Arial"/>
          <w:u w:val="single"/>
        </w:rPr>
        <w:t>Protected Health Information.</w:t>
      </w:r>
      <w:r w:rsidRPr="00074033">
        <w:rPr>
          <w:rFonts w:ascii="Arial" w:hAnsi="Arial" w:cs="Arial"/>
        </w:rPr>
        <w:t xml:space="preserve"> “Protected Health Information” (PHI) shall generally have the same meaning as the term “protected health information” at N.D.C.C. § 23-01.3-01(7) that </w:t>
      </w:r>
      <w:r>
        <w:rPr>
          <w:rFonts w:ascii="Arial" w:hAnsi="Arial" w:cs="Arial"/>
        </w:rPr>
        <w:t>requester</w:t>
      </w:r>
      <w:r w:rsidRPr="00074033">
        <w:rPr>
          <w:rFonts w:ascii="Arial" w:hAnsi="Arial" w:cs="Arial"/>
        </w:rPr>
        <w:t xml:space="preserve"> creates, receives, maintains, or transmits on behalf of STATE.</w:t>
      </w:r>
    </w:p>
    <w:p w14:paraId="1432CE78" w14:textId="55AC157D" w:rsidR="00DD29C9" w:rsidRPr="00074033" w:rsidRDefault="00DD29C9" w:rsidP="00074033">
      <w:pPr>
        <w:pStyle w:val="ListParagraph"/>
        <w:numPr>
          <w:ilvl w:val="1"/>
          <w:numId w:val="2"/>
        </w:numPr>
        <w:tabs>
          <w:tab w:val="left" w:pos="838"/>
          <w:tab w:val="left" w:pos="840"/>
        </w:tabs>
        <w:spacing w:before="1"/>
        <w:ind w:right="113"/>
        <w:jc w:val="both"/>
        <w:rPr>
          <w:rFonts w:ascii="Arial" w:hAnsi="Arial" w:cs="Arial"/>
        </w:rPr>
      </w:pPr>
      <w:r>
        <w:rPr>
          <w:rFonts w:ascii="Arial" w:hAnsi="Arial" w:cs="Arial"/>
          <w:u w:val="single"/>
        </w:rPr>
        <w:t>Requester</w:t>
      </w:r>
      <w:r>
        <w:rPr>
          <w:rFonts w:ascii="Arial" w:hAnsi="Arial" w:cs="Arial"/>
        </w:rPr>
        <w:t xml:space="preserve">. “Requester” shall refer to the individual or entity identified in Section 3 of this Agreement. </w:t>
      </w:r>
    </w:p>
    <w:p w14:paraId="5EEA13F2" w14:textId="55383815" w:rsidR="00074033" w:rsidRPr="00074033" w:rsidRDefault="008C1C28" w:rsidP="00074033">
      <w:pPr>
        <w:pStyle w:val="ListParagraph"/>
        <w:numPr>
          <w:ilvl w:val="1"/>
          <w:numId w:val="2"/>
        </w:numPr>
        <w:tabs>
          <w:tab w:val="left" w:pos="838"/>
          <w:tab w:val="left" w:pos="840"/>
        </w:tabs>
        <w:spacing w:before="1"/>
        <w:ind w:right="113"/>
        <w:jc w:val="both"/>
        <w:rPr>
          <w:rFonts w:ascii="Arial" w:hAnsi="Arial" w:cs="Arial"/>
        </w:rPr>
      </w:pPr>
      <w:r>
        <w:rPr>
          <w:rFonts w:ascii="Arial" w:hAnsi="Arial" w:cs="Arial"/>
          <w:u w:val="single"/>
        </w:rPr>
        <w:t>NDHHS</w:t>
      </w:r>
      <w:r w:rsidR="00074033" w:rsidRPr="00074033">
        <w:rPr>
          <w:rFonts w:ascii="Arial" w:hAnsi="Arial" w:cs="Arial"/>
          <w:u w:val="single"/>
        </w:rPr>
        <w:t>.</w:t>
      </w:r>
      <w:r w:rsidR="00074033" w:rsidRPr="00074033">
        <w:rPr>
          <w:rFonts w:ascii="Arial" w:hAnsi="Arial" w:cs="Arial"/>
        </w:rPr>
        <w:t xml:space="preserve"> “</w:t>
      </w:r>
      <w:r>
        <w:rPr>
          <w:rFonts w:ascii="Arial" w:hAnsi="Arial" w:cs="Arial"/>
        </w:rPr>
        <w:t>NDHHS</w:t>
      </w:r>
      <w:r w:rsidR="00074033" w:rsidRPr="00074033">
        <w:rPr>
          <w:rFonts w:ascii="Arial" w:hAnsi="Arial" w:cs="Arial"/>
        </w:rPr>
        <w:t xml:space="preserve">” shall refer </w:t>
      </w:r>
      <w:r>
        <w:rPr>
          <w:rFonts w:ascii="Arial" w:hAnsi="Arial" w:cs="Arial"/>
        </w:rPr>
        <w:t>to North Dakota Health and Human Services</w:t>
      </w:r>
      <w:r w:rsidR="00074033" w:rsidRPr="00074033">
        <w:rPr>
          <w:rFonts w:ascii="Arial" w:hAnsi="Arial" w:cs="Arial"/>
        </w:rPr>
        <w:t xml:space="preserve">, its employees, </w:t>
      </w:r>
      <w:r>
        <w:rPr>
          <w:rFonts w:ascii="Arial" w:hAnsi="Arial" w:cs="Arial"/>
        </w:rPr>
        <w:t xml:space="preserve">agents, </w:t>
      </w:r>
      <w:r w:rsidR="00074033" w:rsidRPr="00074033">
        <w:rPr>
          <w:rFonts w:ascii="Arial" w:hAnsi="Arial" w:cs="Arial"/>
        </w:rPr>
        <w:t xml:space="preserve">or assigns. </w:t>
      </w:r>
    </w:p>
    <w:p w14:paraId="380294C6" w14:textId="77777777" w:rsidR="00DB0A63" w:rsidRPr="00DD4EED" w:rsidRDefault="00DB0A63" w:rsidP="00DD4EED">
      <w:pPr>
        <w:pStyle w:val="BodyText"/>
        <w:spacing w:before="5"/>
        <w:jc w:val="both"/>
        <w:rPr>
          <w:rFonts w:ascii="Arial" w:hAnsi="Arial" w:cs="Arial"/>
        </w:rPr>
      </w:pPr>
    </w:p>
    <w:p w14:paraId="561248DE" w14:textId="46530945" w:rsidR="00DB0A63" w:rsidRPr="00DD4EED" w:rsidRDefault="00074033" w:rsidP="00074033">
      <w:pPr>
        <w:pStyle w:val="ListParagraph"/>
        <w:numPr>
          <w:ilvl w:val="0"/>
          <w:numId w:val="2"/>
        </w:numPr>
        <w:tabs>
          <w:tab w:val="left" w:pos="629"/>
        </w:tabs>
        <w:jc w:val="both"/>
        <w:rPr>
          <w:rFonts w:ascii="Arial" w:hAnsi="Arial" w:cs="Arial"/>
        </w:rPr>
      </w:pPr>
      <w:r>
        <w:rPr>
          <w:rFonts w:ascii="Arial" w:hAnsi="Arial" w:cs="Arial"/>
          <w:b/>
          <w:bCs/>
          <w:color w:val="231F20"/>
        </w:rPr>
        <w:t xml:space="preserve">DATA SET. </w:t>
      </w:r>
      <w:r w:rsidR="0054002D" w:rsidRPr="00DD4EED">
        <w:rPr>
          <w:rFonts w:ascii="Arial" w:hAnsi="Arial" w:cs="Arial"/>
          <w:color w:val="231F20"/>
        </w:rPr>
        <w:t xml:space="preserve">This Agreement applies to the </w:t>
      </w:r>
      <w:r w:rsidR="0054002D" w:rsidRPr="008C1C28">
        <w:rPr>
          <w:rFonts w:ascii="Arial" w:hAnsi="Arial" w:cs="Arial"/>
          <w:bCs/>
          <w:color w:val="231F20"/>
        </w:rPr>
        <w:t>disclosure of</w:t>
      </w:r>
      <w:r w:rsidR="0054002D" w:rsidRPr="00DD4EED">
        <w:rPr>
          <w:rFonts w:ascii="Arial" w:hAnsi="Arial" w:cs="Arial"/>
          <w:color w:val="231F20"/>
        </w:rPr>
        <w:t xml:space="preserve"> the following NDHHS </w:t>
      </w:r>
      <w:r w:rsidR="008C1C28">
        <w:rPr>
          <w:rFonts w:ascii="Arial" w:hAnsi="Arial" w:cs="Arial"/>
          <w:color w:val="231F20"/>
        </w:rPr>
        <w:t>Confidential D</w:t>
      </w:r>
      <w:r w:rsidR="0054002D" w:rsidRPr="00DD4EED">
        <w:rPr>
          <w:rFonts w:ascii="Arial" w:hAnsi="Arial" w:cs="Arial"/>
          <w:color w:val="231F20"/>
        </w:rPr>
        <w:t>ata</w:t>
      </w:r>
      <w:r>
        <w:rPr>
          <w:rFonts w:ascii="Arial" w:hAnsi="Arial" w:cs="Arial"/>
          <w:color w:val="231F20"/>
        </w:rPr>
        <w:t xml:space="preserve"> from the Cancer Registry</w:t>
      </w:r>
      <w:r w:rsidR="0054002D" w:rsidRPr="00DD4EED">
        <w:rPr>
          <w:rFonts w:ascii="Arial" w:hAnsi="Arial" w:cs="Arial"/>
          <w:color w:val="231F20"/>
        </w:rPr>
        <w:t>:</w:t>
      </w:r>
    </w:p>
    <w:p w14:paraId="16825DCB" w14:textId="77777777" w:rsidR="00DB0A63" w:rsidRPr="00DD4EED" w:rsidRDefault="00DB0A63" w:rsidP="00DD4EED">
      <w:pPr>
        <w:pStyle w:val="BodyText"/>
        <w:spacing w:before="21"/>
        <w:jc w:val="both"/>
        <w:rPr>
          <w:rFonts w:ascii="Arial" w:hAnsi="Arial" w:cs="Arial"/>
        </w:rPr>
      </w:pPr>
    </w:p>
    <w:p w14:paraId="79EC4AA1" w14:textId="4C81F67A" w:rsidR="00DB0A63" w:rsidRPr="00DC7106" w:rsidRDefault="00DC7106" w:rsidP="00074033">
      <w:pPr>
        <w:ind w:left="479" w:right="720"/>
        <w:jc w:val="both"/>
        <w:rPr>
          <w:rFonts w:ascii="Arial" w:hAnsi="Arial" w:cs="Arial"/>
          <w:i/>
          <w:iCs/>
        </w:rPr>
      </w:pPr>
      <w:r w:rsidRPr="00DC7106">
        <w:rPr>
          <w:rFonts w:ascii="Arial" w:hAnsi="Arial" w:cs="Arial"/>
          <w:i/>
          <w:iCs/>
          <w:color w:val="231F20"/>
          <w:highlight w:val="yellow"/>
        </w:rPr>
        <w:t>Please specify the data files and/or information (including the “</w:t>
      </w:r>
      <w:r w:rsidRPr="00DC7106">
        <w:rPr>
          <w:rFonts w:ascii="Arial" w:hAnsi="Arial" w:cs="Arial"/>
          <w:b/>
          <w:bCs/>
          <w:i/>
          <w:iCs/>
          <w:color w:val="231F20"/>
          <w:highlight w:val="yellow"/>
        </w:rPr>
        <w:t>fields of health information”</w:t>
      </w:r>
      <w:r w:rsidRPr="00DC7106">
        <w:rPr>
          <w:rFonts w:ascii="Arial" w:hAnsi="Arial" w:cs="Arial"/>
          <w:i/>
          <w:iCs/>
          <w:color w:val="231F20"/>
          <w:highlight w:val="yellow"/>
        </w:rPr>
        <w:t xml:space="preserve"> and demographic information) that are the subject of the request. Include the date rage for requested data set.</w:t>
      </w:r>
    </w:p>
    <w:p w14:paraId="78F7EA7C" w14:textId="77777777" w:rsidR="00DB0A63" w:rsidRPr="00DD4EED" w:rsidRDefault="00DB0A63" w:rsidP="00DD4EED">
      <w:pPr>
        <w:pStyle w:val="BodyText"/>
        <w:spacing w:before="73"/>
        <w:jc w:val="both"/>
        <w:rPr>
          <w:rFonts w:ascii="Arial" w:hAnsi="Arial" w:cs="Arial"/>
        </w:rPr>
      </w:pPr>
    </w:p>
    <w:p w14:paraId="59EB9BBE" w14:textId="0553DC02" w:rsidR="00DB0A63" w:rsidRPr="00DD4EED" w:rsidRDefault="00074033" w:rsidP="00074033">
      <w:pPr>
        <w:pStyle w:val="ListParagraph"/>
        <w:numPr>
          <w:ilvl w:val="0"/>
          <w:numId w:val="2"/>
        </w:numPr>
        <w:tabs>
          <w:tab w:val="left" w:pos="629"/>
        </w:tabs>
        <w:jc w:val="both"/>
        <w:rPr>
          <w:rFonts w:ascii="Arial" w:hAnsi="Arial" w:cs="Arial"/>
        </w:rPr>
      </w:pPr>
      <w:r w:rsidRPr="00074033">
        <w:rPr>
          <w:rFonts w:ascii="Arial" w:hAnsi="Arial" w:cs="Arial"/>
          <w:b/>
          <w:bCs/>
          <w:color w:val="231F20"/>
        </w:rPr>
        <w:t>REQUESTER IDENTIFICATION INFORMATION</w:t>
      </w:r>
      <w:r w:rsidR="0054002D" w:rsidRPr="00DD4EED">
        <w:rPr>
          <w:rFonts w:ascii="Arial" w:hAnsi="Arial" w:cs="Arial"/>
          <w:color w:val="231F20"/>
        </w:rPr>
        <w:t>:</w:t>
      </w:r>
    </w:p>
    <w:p w14:paraId="3EC2BC3D" w14:textId="77777777" w:rsidR="00DB0A63" w:rsidRPr="00DD4EED" w:rsidRDefault="00DB0A63" w:rsidP="00DD4EED">
      <w:pPr>
        <w:pStyle w:val="BodyText"/>
        <w:spacing w:before="103"/>
        <w:jc w:val="both"/>
        <w:rPr>
          <w:rFonts w:ascii="Arial" w:hAnsi="Arial" w:cs="Arial"/>
        </w:rPr>
      </w:pPr>
    </w:p>
    <w:p w14:paraId="77719838" w14:textId="30D973DF" w:rsidR="00074033" w:rsidRPr="00133B4F" w:rsidRDefault="0054002D" w:rsidP="008C1C28">
      <w:pPr>
        <w:pStyle w:val="BodyText"/>
        <w:spacing w:before="1" w:line="360" w:lineRule="auto"/>
        <w:ind w:left="479"/>
        <w:jc w:val="both"/>
        <w:rPr>
          <w:rFonts w:ascii="Arial" w:hAnsi="Arial" w:cs="Arial"/>
          <w:color w:val="231F20"/>
          <w:highlight w:val="yellow"/>
        </w:rPr>
      </w:pPr>
      <w:r w:rsidRPr="00133B4F">
        <w:rPr>
          <w:rFonts w:ascii="Arial" w:hAnsi="Arial" w:cs="Arial"/>
          <w:color w:val="231F20"/>
          <w:highlight w:val="yellow"/>
          <w:u w:val="thick" w:color="4A4A4C"/>
        </w:rPr>
        <w:t>Name</w:t>
      </w:r>
      <w:r w:rsidRPr="00133B4F">
        <w:rPr>
          <w:rFonts w:ascii="Arial" w:hAnsi="Arial" w:cs="Arial"/>
          <w:color w:val="231F20"/>
          <w:highlight w:val="yellow"/>
        </w:rPr>
        <w:t xml:space="preserve">: </w:t>
      </w:r>
    </w:p>
    <w:p w14:paraId="4FBC3F6F" w14:textId="213F0BC7" w:rsidR="00DB0A63" w:rsidRPr="00133B4F" w:rsidRDefault="0054002D" w:rsidP="008C1C28">
      <w:pPr>
        <w:pStyle w:val="BodyText"/>
        <w:spacing w:before="1" w:line="360" w:lineRule="auto"/>
        <w:ind w:left="479"/>
        <w:jc w:val="both"/>
        <w:rPr>
          <w:rFonts w:ascii="Arial" w:hAnsi="Arial" w:cs="Arial"/>
          <w:highlight w:val="yellow"/>
        </w:rPr>
      </w:pPr>
      <w:r w:rsidRPr="00133B4F">
        <w:rPr>
          <w:rFonts w:ascii="Arial" w:hAnsi="Arial" w:cs="Arial"/>
          <w:color w:val="231F20"/>
          <w:highlight w:val="yellow"/>
          <w:u w:val="thick" w:color="4A4A4C"/>
        </w:rPr>
        <w:t>Title:</w:t>
      </w:r>
      <w:r w:rsidRPr="00133B4F">
        <w:rPr>
          <w:rFonts w:ascii="Arial" w:hAnsi="Arial" w:cs="Arial"/>
          <w:color w:val="231F20"/>
          <w:highlight w:val="yellow"/>
        </w:rPr>
        <w:t xml:space="preserve"> </w:t>
      </w:r>
    </w:p>
    <w:p w14:paraId="46C87A92" w14:textId="0AB39C00" w:rsidR="007C33FE" w:rsidRPr="00133B4F" w:rsidRDefault="0054002D" w:rsidP="008C1C28">
      <w:pPr>
        <w:pStyle w:val="BodyText"/>
        <w:spacing w:before="61" w:line="360" w:lineRule="auto"/>
        <w:ind w:left="479"/>
        <w:jc w:val="both"/>
        <w:rPr>
          <w:rFonts w:ascii="Arial" w:hAnsi="Arial" w:cs="Arial"/>
          <w:color w:val="231F20"/>
          <w:highlight w:val="yellow"/>
        </w:rPr>
      </w:pPr>
      <w:r w:rsidRPr="00133B4F">
        <w:rPr>
          <w:rFonts w:ascii="Arial" w:hAnsi="Arial" w:cs="Arial"/>
          <w:color w:val="231F20"/>
          <w:highlight w:val="yellow"/>
          <w:u w:val="thick" w:color="646668"/>
        </w:rPr>
        <w:lastRenderedPageBreak/>
        <w:t>Company/Organization</w:t>
      </w:r>
      <w:r w:rsidRPr="00133B4F">
        <w:rPr>
          <w:rFonts w:ascii="Arial" w:hAnsi="Arial" w:cs="Arial"/>
          <w:color w:val="231F20"/>
          <w:highlight w:val="yellow"/>
        </w:rPr>
        <w:t xml:space="preserve">: </w:t>
      </w:r>
    </w:p>
    <w:p w14:paraId="03DA65E9" w14:textId="370C76A8" w:rsidR="00DB0A63" w:rsidRPr="00133B4F" w:rsidRDefault="0054002D" w:rsidP="008C1C28">
      <w:pPr>
        <w:pStyle w:val="BodyText"/>
        <w:spacing w:before="61" w:line="360" w:lineRule="auto"/>
        <w:ind w:left="479"/>
        <w:jc w:val="both"/>
        <w:rPr>
          <w:rFonts w:ascii="Arial" w:hAnsi="Arial" w:cs="Arial"/>
          <w:highlight w:val="yellow"/>
        </w:rPr>
      </w:pPr>
      <w:r w:rsidRPr="00133B4F">
        <w:rPr>
          <w:rFonts w:ascii="Arial" w:hAnsi="Arial" w:cs="Arial"/>
          <w:color w:val="231F20"/>
          <w:highlight w:val="yellow"/>
          <w:u w:val="thick" w:color="4A4A4C"/>
        </w:rPr>
        <w:t>Street Address:</w:t>
      </w:r>
    </w:p>
    <w:p w14:paraId="6C84544A" w14:textId="7430DA4D" w:rsidR="00DB0A63" w:rsidRPr="00133B4F" w:rsidRDefault="0054002D" w:rsidP="008C1C28">
      <w:pPr>
        <w:pStyle w:val="BodyText"/>
        <w:spacing w:line="360" w:lineRule="auto"/>
        <w:ind w:left="479"/>
        <w:jc w:val="both"/>
        <w:rPr>
          <w:rFonts w:ascii="Arial" w:hAnsi="Arial" w:cs="Arial"/>
          <w:highlight w:val="yellow"/>
        </w:rPr>
      </w:pPr>
      <w:r w:rsidRPr="00133B4F">
        <w:rPr>
          <w:rFonts w:ascii="Arial" w:hAnsi="Arial" w:cs="Arial"/>
          <w:color w:val="231F20"/>
          <w:highlight w:val="yellow"/>
          <w:u w:val="thick" w:color="4A4A4C"/>
        </w:rPr>
        <w:t xml:space="preserve">City, State and ZIP </w:t>
      </w:r>
      <w:r w:rsidR="007C33FE" w:rsidRPr="00133B4F">
        <w:rPr>
          <w:rFonts w:ascii="Arial" w:hAnsi="Arial" w:cs="Arial"/>
          <w:color w:val="231F20"/>
          <w:highlight w:val="yellow"/>
          <w:u w:val="thick" w:color="4A4A4C"/>
        </w:rPr>
        <w:t>C</w:t>
      </w:r>
      <w:r w:rsidRPr="00133B4F">
        <w:rPr>
          <w:rFonts w:ascii="Arial" w:hAnsi="Arial" w:cs="Arial"/>
          <w:color w:val="231F20"/>
          <w:highlight w:val="yellow"/>
          <w:u w:val="thick" w:color="4A4A4C"/>
        </w:rPr>
        <w:t>ode</w:t>
      </w:r>
      <w:r w:rsidRPr="00133B4F">
        <w:rPr>
          <w:rFonts w:ascii="Arial" w:hAnsi="Arial" w:cs="Arial"/>
          <w:color w:val="231F20"/>
          <w:highlight w:val="yellow"/>
        </w:rPr>
        <w:t xml:space="preserve">: </w:t>
      </w:r>
    </w:p>
    <w:p w14:paraId="2BA28103" w14:textId="1133C2EC" w:rsidR="00DB0A63" w:rsidRPr="00133B4F" w:rsidRDefault="0054002D" w:rsidP="008C1C28">
      <w:pPr>
        <w:pStyle w:val="BodyText"/>
        <w:spacing w:before="75" w:line="360" w:lineRule="auto"/>
        <w:ind w:left="479"/>
        <w:jc w:val="both"/>
        <w:rPr>
          <w:rFonts w:ascii="Arial" w:hAnsi="Arial" w:cs="Arial"/>
          <w:highlight w:val="yellow"/>
        </w:rPr>
      </w:pPr>
      <w:r w:rsidRPr="00133B4F">
        <w:rPr>
          <w:rFonts w:ascii="Arial" w:hAnsi="Arial" w:cs="Arial"/>
          <w:color w:val="231F20"/>
          <w:highlight w:val="yellow"/>
          <w:u w:val="thick" w:color="4A4A4C"/>
        </w:rPr>
        <w:t>Phone Number</w:t>
      </w:r>
      <w:r w:rsidRPr="00133B4F">
        <w:rPr>
          <w:rFonts w:ascii="Arial" w:hAnsi="Arial" w:cs="Arial"/>
          <w:color w:val="231F20"/>
          <w:highlight w:val="yellow"/>
        </w:rPr>
        <w:t xml:space="preserve">: </w:t>
      </w:r>
    </w:p>
    <w:p w14:paraId="143C19BF" w14:textId="09C99075" w:rsidR="00DB0A63" w:rsidRDefault="0054002D" w:rsidP="008C1C28">
      <w:pPr>
        <w:pStyle w:val="BodyText"/>
        <w:spacing w:before="7" w:line="360" w:lineRule="auto"/>
        <w:ind w:left="479"/>
        <w:jc w:val="both"/>
        <w:rPr>
          <w:rFonts w:ascii="Arial" w:hAnsi="Arial" w:cs="Arial"/>
          <w:color w:val="231F20"/>
        </w:rPr>
      </w:pPr>
      <w:r w:rsidRPr="00133B4F">
        <w:rPr>
          <w:rFonts w:ascii="Arial" w:hAnsi="Arial" w:cs="Arial"/>
          <w:color w:val="231F20"/>
          <w:highlight w:val="yellow"/>
          <w:u w:val="thick" w:color="4A4A4C"/>
        </w:rPr>
        <w:t>Email</w:t>
      </w:r>
      <w:r w:rsidRPr="00133B4F">
        <w:rPr>
          <w:rFonts w:ascii="Arial" w:hAnsi="Arial" w:cs="Arial"/>
          <w:color w:val="231F20"/>
          <w:highlight w:val="yellow"/>
        </w:rPr>
        <w:t>:</w:t>
      </w:r>
      <w:r w:rsidRPr="00DD4EED">
        <w:rPr>
          <w:rFonts w:ascii="Arial" w:hAnsi="Arial" w:cs="Arial"/>
          <w:color w:val="231F20"/>
        </w:rPr>
        <w:t xml:space="preserve"> </w:t>
      </w:r>
    </w:p>
    <w:p w14:paraId="6364AC9E" w14:textId="77777777" w:rsidR="00DC7106" w:rsidRPr="00DD4EED" w:rsidRDefault="00DC7106" w:rsidP="008C1C28">
      <w:pPr>
        <w:pStyle w:val="BodyText"/>
        <w:spacing w:before="7" w:line="360" w:lineRule="auto"/>
        <w:ind w:left="479"/>
        <w:jc w:val="both"/>
        <w:rPr>
          <w:rFonts w:ascii="Arial" w:hAnsi="Arial" w:cs="Arial"/>
        </w:rPr>
      </w:pPr>
    </w:p>
    <w:p w14:paraId="072ED65D" w14:textId="15B4E296" w:rsidR="00DB0A63" w:rsidRPr="00DD29C9" w:rsidRDefault="008C1C28" w:rsidP="00074033">
      <w:pPr>
        <w:pStyle w:val="ListParagraph"/>
        <w:numPr>
          <w:ilvl w:val="0"/>
          <w:numId w:val="2"/>
        </w:numPr>
        <w:tabs>
          <w:tab w:val="left" w:pos="628"/>
          <w:tab w:val="left" w:pos="631"/>
        </w:tabs>
        <w:spacing w:before="71" w:line="290" w:lineRule="auto"/>
        <w:ind w:left="0" w:firstLine="0"/>
        <w:jc w:val="both"/>
        <w:rPr>
          <w:rFonts w:ascii="Arial" w:hAnsi="Arial" w:cs="Arial"/>
        </w:rPr>
      </w:pPr>
      <w:r w:rsidRPr="008C1C28">
        <w:rPr>
          <w:rFonts w:ascii="Arial" w:hAnsi="Arial" w:cs="Arial"/>
          <w:b/>
          <w:bCs/>
          <w:color w:val="231F20"/>
          <w:u w:val="single"/>
        </w:rPr>
        <w:t>PERMITTED PROJECT.</w:t>
      </w:r>
      <w:r w:rsidRPr="008C1C28">
        <w:rPr>
          <w:rFonts w:ascii="Arial" w:hAnsi="Arial" w:cs="Arial"/>
          <w:color w:val="231F20"/>
        </w:rPr>
        <w:t xml:space="preserve"> </w:t>
      </w:r>
      <w:r w:rsidR="0054002D" w:rsidRPr="00DD4EED">
        <w:rPr>
          <w:rFonts w:ascii="Arial" w:hAnsi="Arial" w:cs="Arial"/>
          <w:color w:val="231F20"/>
        </w:rPr>
        <w:t xml:space="preserve">Requester represents and warrants that the </w:t>
      </w:r>
      <w:r>
        <w:rPr>
          <w:rFonts w:ascii="Arial" w:hAnsi="Arial" w:cs="Arial"/>
          <w:bCs/>
          <w:color w:val="231F20"/>
        </w:rPr>
        <w:t>Confidential Data</w:t>
      </w:r>
      <w:r w:rsidR="0054002D" w:rsidRPr="007C33FE">
        <w:rPr>
          <w:rFonts w:ascii="Arial" w:hAnsi="Arial" w:cs="Arial"/>
          <w:bCs/>
          <w:color w:val="231F20"/>
        </w:rPr>
        <w:t xml:space="preserve"> described in section 2 above and disclosed under this Agreement may be</w:t>
      </w:r>
      <w:r w:rsidR="0054002D" w:rsidRPr="00DD4EED">
        <w:rPr>
          <w:rFonts w:ascii="Arial" w:hAnsi="Arial" w:cs="Arial"/>
          <w:color w:val="231F20"/>
        </w:rPr>
        <w:t xml:space="preserve"> used only for (1) the project and (2) the purposes described below:</w:t>
      </w:r>
    </w:p>
    <w:p w14:paraId="391A4E21" w14:textId="39065693" w:rsidR="00DB0A63" w:rsidRDefault="00DC7106" w:rsidP="00DD4EED">
      <w:pPr>
        <w:pStyle w:val="BodyText"/>
        <w:spacing w:before="65"/>
        <w:jc w:val="both"/>
        <w:rPr>
          <w:rFonts w:ascii="Arial" w:hAnsi="Arial" w:cs="Arial"/>
        </w:rPr>
      </w:pPr>
      <w:r w:rsidRPr="00DC7106">
        <w:rPr>
          <w:rFonts w:ascii="Arial" w:hAnsi="Arial" w:cs="Arial"/>
          <w:color w:val="231F20"/>
          <w:highlight w:val="yellow"/>
        </w:rPr>
        <w:t>(Describe briefly, but concretely, (1) the nature and (2) the purpose of the project. An additional description of the project may be incorporated by reference if it is attached to the DUA)</w:t>
      </w:r>
      <w:r w:rsidR="00DD29C9" w:rsidRPr="00DC7106">
        <w:rPr>
          <w:rFonts w:ascii="Arial" w:hAnsi="Arial" w:cs="Arial"/>
          <w:highlight w:val="yellow"/>
        </w:rPr>
        <w:t>.</w:t>
      </w:r>
      <w:r w:rsidR="00DD29C9">
        <w:rPr>
          <w:rFonts w:ascii="Arial" w:hAnsi="Arial" w:cs="Arial"/>
        </w:rPr>
        <w:t xml:space="preserve"> </w:t>
      </w:r>
    </w:p>
    <w:p w14:paraId="6BBA4BFD" w14:textId="77777777" w:rsidR="00DD29C9" w:rsidRPr="00DD4EED" w:rsidRDefault="00DD29C9" w:rsidP="00DD4EED">
      <w:pPr>
        <w:pStyle w:val="BodyText"/>
        <w:spacing w:before="65"/>
        <w:jc w:val="both"/>
        <w:rPr>
          <w:rFonts w:ascii="Arial" w:hAnsi="Arial" w:cs="Arial"/>
        </w:rPr>
      </w:pPr>
    </w:p>
    <w:p w14:paraId="055F1215" w14:textId="673FED73" w:rsidR="00DB0A63" w:rsidRPr="008C1C28" w:rsidRDefault="008C1C28" w:rsidP="00DD29C9">
      <w:pPr>
        <w:pStyle w:val="ListParagraph"/>
        <w:numPr>
          <w:ilvl w:val="0"/>
          <w:numId w:val="2"/>
        </w:numPr>
        <w:tabs>
          <w:tab w:val="left" w:pos="528"/>
          <w:tab w:val="left" w:pos="586"/>
        </w:tabs>
        <w:spacing w:line="242" w:lineRule="auto"/>
        <w:ind w:left="0" w:firstLine="0"/>
        <w:jc w:val="both"/>
        <w:rPr>
          <w:rFonts w:ascii="Arial" w:hAnsi="Arial" w:cs="Arial"/>
          <w:b/>
          <w:bCs/>
        </w:rPr>
      </w:pPr>
      <w:r>
        <w:rPr>
          <w:rFonts w:ascii="Arial" w:hAnsi="Arial" w:cs="Arial"/>
          <w:b/>
          <w:bCs/>
          <w:color w:val="231F20"/>
        </w:rPr>
        <w:t>Obligations of Requester</w:t>
      </w:r>
      <w:r>
        <w:rPr>
          <w:rFonts w:ascii="Arial" w:hAnsi="Arial" w:cs="Arial"/>
          <w:color w:val="231F20"/>
        </w:rPr>
        <w:t xml:space="preserve">. </w:t>
      </w:r>
    </w:p>
    <w:p w14:paraId="53DE7E1D" w14:textId="2268636B" w:rsidR="00A34BD2" w:rsidRPr="00A34BD2" w:rsidRDefault="008C1C28" w:rsidP="00A34BD2">
      <w:pPr>
        <w:pStyle w:val="ListParagraph"/>
        <w:numPr>
          <w:ilvl w:val="1"/>
          <w:numId w:val="2"/>
        </w:numPr>
        <w:tabs>
          <w:tab w:val="left" w:pos="837"/>
          <w:tab w:val="left" w:pos="839"/>
        </w:tabs>
        <w:spacing w:before="1"/>
        <w:ind w:left="839" w:right="117"/>
        <w:jc w:val="both"/>
        <w:rPr>
          <w:rFonts w:ascii="Arial" w:hAnsi="Arial" w:cs="Arial"/>
        </w:rPr>
      </w:pPr>
      <w:r>
        <w:rPr>
          <w:rFonts w:ascii="Arial" w:hAnsi="Arial" w:cs="Arial"/>
        </w:rPr>
        <w:t>Requester</w:t>
      </w:r>
      <w:r w:rsidRPr="008C1C28">
        <w:rPr>
          <w:rFonts w:ascii="Arial" w:hAnsi="Arial" w:cs="Arial"/>
        </w:rPr>
        <w:t xml:space="preserve"> shall not use or disclose Confidential Data except as </w:t>
      </w:r>
      <w:r>
        <w:rPr>
          <w:rFonts w:ascii="Arial" w:hAnsi="Arial" w:cs="Arial"/>
        </w:rPr>
        <w:t>disclosed in Section 4 “Permitted Project” herein</w:t>
      </w:r>
      <w:r w:rsidRPr="008C1C28">
        <w:rPr>
          <w:rFonts w:ascii="Arial" w:hAnsi="Arial" w:cs="Arial"/>
        </w:rPr>
        <w:t xml:space="preserve">, as required by law, or as otherwise authorized in writing by </w:t>
      </w:r>
      <w:r>
        <w:rPr>
          <w:rFonts w:ascii="Arial" w:hAnsi="Arial" w:cs="Arial"/>
        </w:rPr>
        <w:t>NDHHS</w:t>
      </w:r>
      <w:r w:rsidRPr="008C1C28">
        <w:rPr>
          <w:rFonts w:ascii="Arial" w:hAnsi="Arial" w:cs="Arial"/>
        </w:rPr>
        <w:t>.</w:t>
      </w:r>
    </w:p>
    <w:p w14:paraId="788F81BE" w14:textId="417304C4" w:rsidR="008C1C28" w:rsidRPr="008C1C28" w:rsidRDefault="008C1C28" w:rsidP="008C1C28">
      <w:pPr>
        <w:pStyle w:val="ListParagraph"/>
        <w:numPr>
          <w:ilvl w:val="1"/>
          <w:numId w:val="2"/>
        </w:numPr>
        <w:tabs>
          <w:tab w:val="left" w:pos="837"/>
          <w:tab w:val="left" w:pos="840"/>
        </w:tabs>
        <w:spacing w:before="80"/>
        <w:ind w:right="112" w:hanging="361"/>
        <w:jc w:val="both"/>
        <w:rPr>
          <w:rFonts w:ascii="Arial" w:hAnsi="Arial" w:cs="Arial"/>
        </w:rPr>
      </w:pPr>
      <w:r>
        <w:rPr>
          <w:rFonts w:ascii="Arial" w:hAnsi="Arial" w:cs="Arial"/>
        </w:rPr>
        <w:t>Requester</w:t>
      </w:r>
      <w:r w:rsidRPr="008C1C28">
        <w:rPr>
          <w:rFonts w:ascii="Arial" w:hAnsi="Arial" w:cs="Arial"/>
        </w:rPr>
        <w:t xml:space="preserve"> shall not use or disclose Confidential Data in a manner that would violate State or Federal law.</w:t>
      </w:r>
    </w:p>
    <w:p w14:paraId="347151E2" w14:textId="2D159EF9" w:rsidR="008C1C28" w:rsidRPr="008C1C28" w:rsidRDefault="008C1C28" w:rsidP="008C1C28">
      <w:pPr>
        <w:pStyle w:val="ListParagraph"/>
        <w:numPr>
          <w:ilvl w:val="1"/>
          <w:numId w:val="2"/>
        </w:numPr>
        <w:tabs>
          <w:tab w:val="left" w:pos="838"/>
          <w:tab w:val="left" w:pos="840"/>
        </w:tabs>
        <w:spacing w:before="252"/>
        <w:ind w:right="112" w:hanging="361"/>
        <w:jc w:val="both"/>
        <w:rPr>
          <w:rFonts w:ascii="Arial" w:hAnsi="Arial" w:cs="Arial"/>
        </w:rPr>
      </w:pPr>
      <w:r>
        <w:rPr>
          <w:rFonts w:ascii="Arial" w:hAnsi="Arial" w:cs="Arial"/>
        </w:rPr>
        <w:t>Requester</w:t>
      </w:r>
      <w:r w:rsidRPr="008C1C28">
        <w:rPr>
          <w:rFonts w:ascii="Arial" w:hAnsi="Arial" w:cs="Arial"/>
        </w:rPr>
        <w:t xml:space="preserve"> shall not request, use, or disclose more than the minimum amount of Confidential Data necessary to accomplish the </w:t>
      </w:r>
      <w:r>
        <w:rPr>
          <w:rFonts w:ascii="Arial" w:hAnsi="Arial" w:cs="Arial"/>
        </w:rPr>
        <w:t>Permitted Project</w:t>
      </w:r>
      <w:r w:rsidRPr="008C1C28">
        <w:rPr>
          <w:rFonts w:ascii="Arial" w:hAnsi="Arial" w:cs="Arial"/>
        </w:rPr>
        <w:t>.</w:t>
      </w:r>
    </w:p>
    <w:p w14:paraId="7A5F0851" w14:textId="77777777" w:rsidR="008C1C28" w:rsidRPr="008C1C28" w:rsidRDefault="008C1C28" w:rsidP="008C1C28">
      <w:pPr>
        <w:pStyle w:val="BodyText"/>
        <w:spacing w:before="1"/>
        <w:rPr>
          <w:rFonts w:ascii="Arial" w:hAnsi="Arial" w:cs="Arial"/>
        </w:rPr>
      </w:pPr>
    </w:p>
    <w:p w14:paraId="2ACEF4A0" w14:textId="6978F2F7" w:rsidR="008C1C28" w:rsidRPr="008C1C28" w:rsidRDefault="008C1C28" w:rsidP="008C1C28">
      <w:pPr>
        <w:pStyle w:val="ListParagraph"/>
        <w:numPr>
          <w:ilvl w:val="1"/>
          <w:numId w:val="2"/>
        </w:numPr>
        <w:tabs>
          <w:tab w:val="left" w:pos="837"/>
          <w:tab w:val="left" w:pos="840"/>
        </w:tabs>
        <w:ind w:right="112" w:hanging="361"/>
        <w:jc w:val="both"/>
        <w:rPr>
          <w:rFonts w:ascii="Arial" w:hAnsi="Arial" w:cs="Arial"/>
        </w:rPr>
      </w:pPr>
      <w:r>
        <w:rPr>
          <w:rFonts w:ascii="Arial" w:hAnsi="Arial" w:cs="Arial"/>
        </w:rPr>
        <w:t>Requester</w:t>
      </w:r>
      <w:r w:rsidRPr="008C1C28">
        <w:rPr>
          <w:rFonts w:ascii="Arial" w:hAnsi="Arial" w:cs="Arial"/>
        </w:rPr>
        <w:t xml:space="preserve"> shall not share, use, or disclose Confidential Data in any form via any medium with any third party beyond the boundaries and jurisdiction of the United States of America without express written authorization from </w:t>
      </w:r>
      <w:r>
        <w:rPr>
          <w:rFonts w:ascii="Arial" w:hAnsi="Arial" w:cs="Arial"/>
        </w:rPr>
        <w:t>NDHHS</w:t>
      </w:r>
      <w:r w:rsidRPr="008C1C28">
        <w:rPr>
          <w:rFonts w:ascii="Arial" w:hAnsi="Arial" w:cs="Arial"/>
        </w:rPr>
        <w:t>.</w:t>
      </w:r>
    </w:p>
    <w:p w14:paraId="608B78DD" w14:textId="5209D2B7" w:rsidR="008C1C28" w:rsidRPr="008C1C28" w:rsidRDefault="008C1C28" w:rsidP="008C1C28">
      <w:pPr>
        <w:pStyle w:val="ListParagraph"/>
        <w:numPr>
          <w:ilvl w:val="1"/>
          <w:numId w:val="2"/>
        </w:numPr>
        <w:tabs>
          <w:tab w:val="left" w:pos="838"/>
          <w:tab w:val="left" w:pos="840"/>
        </w:tabs>
        <w:spacing w:before="251"/>
        <w:ind w:right="114"/>
        <w:jc w:val="both"/>
        <w:rPr>
          <w:rFonts w:ascii="Arial" w:hAnsi="Arial" w:cs="Arial"/>
        </w:rPr>
      </w:pPr>
      <w:r>
        <w:rPr>
          <w:rFonts w:ascii="Arial" w:hAnsi="Arial" w:cs="Arial"/>
        </w:rPr>
        <w:t>Requester</w:t>
      </w:r>
      <w:r w:rsidRPr="008C1C28">
        <w:rPr>
          <w:rFonts w:ascii="Arial" w:hAnsi="Arial" w:cs="Arial"/>
        </w:rPr>
        <w:t xml:space="preserve"> shall ensure that any sub</w:t>
      </w:r>
      <w:r>
        <w:rPr>
          <w:rFonts w:ascii="Arial" w:hAnsi="Arial" w:cs="Arial"/>
        </w:rPr>
        <w:t>-</w:t>
      </w:r>
      <w:r w:rsidR="00A34BD2">
        <w:rPr>
          <w:rFonts w:ascii="Arial" w:hAnsi="Arial" w:cs="Arial"/>
        </w:rPr>
        <w:t>contractors utilized to perform the Permitted Project</w:t>
      </w:r>
      <w:r w:rsidRPr="008C1C28">
        <w:rPr>
          <w:rFonts w:ascii="Arial" w:hAnsi="Arial" w:cs="Arial"/>
        </w:rPr>
        <w:t xml:space="preserve"> that create, receive, maintain, or transmit Confidential Data on behalf of </w:t>
      </w:r>
      <w:r>
        <w:rPr>
          <w:rFonts w:ascii="Arial" w:hAnsi="Arial" w:cs="Arial"/>
        </w:rPr>
        <w:t>Requester</w:t>
      </w:r>
      <w:r w:rsidRPr="008C1C28">
        <w:rPr>
          <w:rFonts w:ascii="Arial" w:hAnsi="Arial" w:cs="Arial"/>
        </w:rPr>
        <w:t xml:space="preserve"> agree to the same restrictions, conditions, and requirements that apply to </w:t>
      </w:r>
      <w:r>
        <w:rPr>
          <w:rFonts w:ascii="Arial" w:hAnsi="Arial" w:cs="Arial"/>
        </w:rPr>
        <w:t>Requester</w:t>
      </w:r>
      <w:r w:rsidRPr="008C1C28">
        <w:rPr>
          <w:rFonts w:ascii="Arial" w:hAnsi="Arial" w:cs="Arial"/>
        </w:rPr>
        <w:t xml:space="preserve"> with respect to such Confidential Data.</w:t>
      </w:r>
    </w:p>
    <w:p w14:paraId="61A88ED9" w14:textId="77777777" w:rsidR="008C1C28" w:rsidRPr="008C1C28" w:rsidRDefault="008C1C28" w:rsidP="008C1C28">
      <w:pPr>
        <w:pStyle w:val="BodyText"/>
        <w:spacing w:before="2"/>
        <w:rPr>
          <w:rFonts w:ascii="Arial" w:hAnsi="Arial" w:cs="Arial"/>
        </w:rPr>
      </w:pPr>
    </w:p>
    <w:p w14:paraId="1A7D0F7F" w14:textId="22B6DF7F" w:rsidR="008C1C28" w:rsidRPr="008C1C28" w:rsidRDefault="00A34BD2" w:rsidP="008C1C28">
      <w:pPr>
        <w:pStyle w:val="ListParagraph"/>
        <w:numPr>
          <w:ilvl w:val="1"/>
          <w:numId w:val="2"/>
        </w:numPr>
        <w:tabs>
          <w:tab w:val="left" w:pos="840"/>
        </w:tabs>
        <w:ind w:right="114"/>
        <w:jc w:val="both"/>
        <w:rPr>
          <w:rFonts w:ascii="Arial" w:hAnsi="Arial" w:cs="Arial"/>
        </w:rPr>
      </w:pPr>
      <w:r>
        <w:rPr>
          <w:rFonts w:ascii="Arial" w:hAnsi="Arial" w:cs="Arial"/>
        </w:rPr>
        <w:t>Requester</w:t>
      </w:r>
      <w:r w:rsidRPr="008C1C28">
        <w:rPr>
          <w:rFonts w:ascii="Arial" w:hAnsi="Arial" w:cs="Arial"/>
        </w:rPr>
        <w:t xml:space="preserve"> </w:t>
      </w:r>
      <w:r w:rsidR="008C1C28" w:rsidRPr="008C1C28">
        <w:rPr>
          <w:rFonts w:ascii="Arial" w:hAnsi="Arial" w:cs="Arial"/>
        </w:rPr>
        <w:t xml:space="preserve">shall use appropriate safeguards to prevent use or disclosure of </w:t>
      </w:r>
      <w:r w:rsidRPr="008C1C28">
        <w:rPr>
          <w:rFonts w:ascii="Arial" w:hAnsi="Arial" w:cs="Arial"/>
        </w:rPr>
        <w:t xml:space="preserve">Confidential Data </w:t>
      </w:r>
      <w:r w:rsidR="008C1C28" w:rsidRPr="008C1C28">
        <w:rPr>
          <w:rFonts w:ascii="Arial" w:hAnsi="Arial" w:cs="Arial"/>
        </w:rPr>
        <w:t xml:space="preserve">other than as provided for by </w:t>
      </w:r>
      <w:r>
        <w:rPr>
          <w:rFonts w:ascii="Arial" w:hAnsi="Arial" w:cs="Arial"/>
        </w:rPr>
        <w:t>this Agreement</w:t>
      </w:r>
      <w:r w:rsidR="008C1C28" w:rsidRPr="008C1C28">
        <w:rPr>
          <w:rFonts w:ascii="Arial" w:hAnsi="Arial" w:cs="Arial"/>
        </w:rPr>
        <w:t>.</w:t>
      </w:r>
    </w:p>
    <w:p w14:paraId="4AC84DDB" w14:textId="71E26F79" w:rsidR="008C1C28" w:rsidRPr="008C1C28" w:rsidRDefault="00A34BD2" w:rsidP="008C1C28">
      <w:pPr>
        <w:pStyle w:val="ListParagraph"/>
        <w:numPr>
          <w:ilvl w:val="1"/>
          <w:numId w:val="2"/>
        </w:numPr>
        <w:tabs>
          <w:tab w:val="left" w:pos="837"/>
          <w:tab w:val="left" w:pos="839"/>
        </w:tabs>
        <w:spacing w:before="253"/>
        <w:ind w:left="839" w:right="116"/>
        <w:jc w:val="both"/>
        <w:rPr>
          <w:rFonts w:ascii="Arial" w:hAnsi="Arial" w:cs="Arial"/>
        </w:rPr>
      </w:pPr>
      <w:r>
        <w:rPr>
          <w:rFonts w:ascii="Arial" w:hAnsi="Arial" w:cs="Arial"/>
        </w:rPr>
        <w:t>Requester</w:t>
      </w:r>
      <w:r w:rsidRPr="008C1C28">
        <w:rPr>
          <w:rFonts w:ascii="Arial" w:hAnsi="Arial" w:cs="Arial"/>
        </w:rPr>
        <w:t xml:space="preserve"> </w:t>
      </w:r>
      <w:r w:rsidR="008C1C28" w:rsidRPr="008C1C28">
        <w:rPr>
          <w:rFonts w:ascii="Arial" w:hAnsi="Arial" w:cs="Arial"/>
        </w:rPr>
        <w:t xml:space="preserve">shall document and maintain the </w:t>
      </w:r>
      <w:r w:rsidRPr="008C1C28">
        <w:rPr>
          <w:rFonts w:ascii="Arial" w:hAnsi="Arial" w:cs="Arial"/>
        </w:rPr>
        <w:t xml:space="preserve">Confidential Data </w:t>
      </w:r>
      <w:r w:rsidR="008C1C28" w:rsidRPr="008C1C28">
        <w:rPr>
          <w:rFonts w:ascii="Arial" w:hAnsi="Arial" w:cs="Arial"/>
        </w:rPr>
        <w:t xml:space="preserve">required to provide for an accounting of disclosures of </w:t>
      </w:r>
      <w:r w:rsidRPr="008C1C28">
        <w:rPr>
          <w:rFonts w:ascii="Arial" w:hAnsi="Arial" w:cs="Arial"/>
        </w:rPr>
        <w:t xml:space="preserve">Confidential Data </w:t>
      </w:r>
      <w:r w:rsidR="008C1C28" w:rsidRPr="008C1C28">
        <w:rPr>
          <w:rFonts w:ascii="Arial" w:hAnsi="Arial" w:cs="Arial"/>
        </w:rPr>
        <w:t xml:space="preserve">to </w:t>
      </w:r>
      <w:r>
        <w:rPr>
          <w:rFonts w:ascii="Arial" w:hAnsi="Arial" w:cs="Arial"/>
        </w:rPr>
        <w:t>NDHHS</w:t>
      </w:r>
      <w:r w:rsidR="008C1C28" w:rsidRPr="008C1C28">
        <w:rPr>
          <w:rFonts w:ascii="Arial" w:hAnsi="Arial" w:cs="Arial"/>
        </w:rPr>
        <w:t xml:space="preserve"> as necessary to satisfy </w:t>
      </w:r>
      <w:r>
        <w:rPr>
          <w:rFonts w:ascii="Arial" w:hAnsi="Arial" w:cs="Arial"/>
        </w:rPr>
        <w:t>NDHHS’s</w:t>
      </w:r>
      <w:r w:rsidR="008C1C28" w:rsidRPr="008C1C28">
        <w:rPr>
          <w:rFonts w:ascii="Arial" w:hAnsi="Arial" w:cs="Arial"/>
        </w:rPr>
        <w:t xml:space="preserve"> obligations under appropriate cybersecurity guidelines as designated by the ND Information Technology Department as </w:t>
      </w:r>
      <w:r>
        <w:rPr>
          <w:rFonts w:ascii="Arial" w:hAnsi="Arial" w:cs="Arial"/>
        </w:rPr>
        <w:t>required</w:t>
      </w:r>
      <w:r w:rsidR="008C1C28" w:rsidRPr="008C1C28">
        <w:rPr>
          <w:rFonts w:ascii="Arial" w:hAnsi="Arial" w:cs="Arial"/>
        </w:rPr>
        <w:t xml:space="preserve"> by N.D.C.C. ch. 54-59.</w:t>
      </w:r>
    </w:p>
    <w:p w14:paraId="015FB8C8" w14:textId="77777777" w:rsidR="008C1C28" w:rsidRPr="008C1C28" w:rsidRDefault="008C1C28" w:rsidP="008C1C28">
      <w:pPr>
        <w:pStyle w:val="BodyText"/>
        <w:rPr>
          <w:rFonts w:ascii="Arial" w:hAnsi="Arial" w:cs="Arial"/>
        </w:rPr>
      </w:pPr>
    </w:p>
    <w:p w14:paraId="50408B8D" w14:textId="50F563DB" w:rsidR="008C1C28" w:rsidRPr="008C1C28" w:rsidRDefault="00A34BD2" w:rsidP="008C1C28">
      <w:pPr>
        <w:pStyle w:val="ListParagraph"/>
        <w:numPr>
          <w:ilvl w:val="1"/>
          <w:numId w:val="2"/>
        </w:numPr>
        <w:tabs>
          <w:tab w:val="left" w:pos="837"/>
          <w:tab w:val="left" w:pos="839"/>
        </w:tabs>
        <w:ind w:left="839" w:right="116" w:hanging="361"/>
        <w:jc w:val="both"/>
        <w:rPr>
          <w:rFonts w:ascii="Arial" w:hAnsi="Arial" w:cs="Arial"/>
        </w:rPr>
      </w:pPr>
      <w:r>
        <w:rPr>
          <w:rFonts w:ascii="Arial" w:hAnsi="Arial" w:cs="Arial"/>
        </w:rPr>
        <w:t>Requester and all sub-contractors</w:t>
      </w:r>
      <w:r w:rsidRPr="008C1C28">
        <w:rPr>
          <w:rFonts w:ascii="Arial" w:hAnsi="Arial" w:cs="Arial"/>
        </w:rPr>
        <w:t xml:space="preserve"> </w:t>
      </w:r>
      <w:r w:rsidR="008C1C28" w:rsidRPr="008C1C28">
        <w:rPr>
          <w:rFonts w:ascii="Arial" w:hAnsi="Arial" w:cs="Arial"/>
        </w:rPr>
        <w:t xml:space="preserve">shall make </w:t>
      </w:r>
      <w:r>
        <w:rPr>
          <w:rFonts w:ascii="Arial" w:hAnsi="Arial" w:cs="Arial"/>
        </w:rPr>
        <w:t>their</w:t>
      </w:r>
      <w:r w:rsidR="008C1C28" w:rsidRPr="008C1C28">
        <w:rPr>
          <w:rFonts w:ascii="Arial" w:hAnsi="Arial" w:cs="Arial"/>
        </w:rPr>
        <w:t xml:space="preserve"> internal practices, books, and records available to the Commissioner, CIO, and </w:t>
      </w:r>
      <w:r>
        <w:rPr>
          <w:rFonts w:ascii="Arial" w:hAnsi="Arial" w:cs="Arial"/>
        </w:rPr>
        <w:t>NDHHS</w:t>
      </w:r>
      <w:r w:rsidR="008C1C28" w:rsidRPr="008C1C28">
        <w:rPr>
          <w:rFonts w:ascii="Arial" w:hAnsi="Arial" w:cs="Arial"/>
        </w:rPr>
        <w:t xml:space="preserve"> for purpose of determining compliance with </w:t>
      </w:r>
      <w:r>
        <w:rPr>
          <w:rFonts w:ascii="Arial" w:hAnsi="Arial" w:cs="Arial"/>
        </w:rPr>
        <w:t>this Agreement</w:t>
      </w:r>
      <w:r w:rsidR="008C1C28" w:rsidRPr="008C1C28">
        <w:rPr>
          <w:rFonts w:ascii="Arial" w:hAnsi="Arial" w:cs="Arial"/>
        </w:rPr>
        <w:t>.</w:t>
      </w:r>
    </w:p>
    <w:p w14:paraId="214DE518" w14:textId="77777777" w:rsidR="00DB0A63" w:rsidRPr="00DD4EED" w:rsidRDefault="00DB0A63" w:rsidP="00DD4EED">
      <w:pPr>
        <w:pStyle w:val="BodyText"/>
        <w:spacing w:before="55"/>
        <w:jc w:val="both"/>
        <w:rPr>
          <w:rFonts w:ascii="Arial" w:hAnsi="Arial" w:cs="Arial"/>
          <w:b/>
        </w:rPr>
      </w:pPr>
    </w:p>
    <w:p w14:paraId="5FAF8B41" w14:textId="10A11D77" w:rsidR="00DB0A63" w:rsidRPr="00C41E36" w:rsidRDefault="0054002D" w:rsidP="00DD4EED">
      <w:pPr>
        <w:pStyle w:val="ListParagraph"/>
        <w:numPr>
          <w:ilvl w:val="0"/>
          <w:numId w:val="2"/>
        </w:numPr>
        <w:tabs>
          <w:tab w:val="left" w:pos="682"/>
          <w:tab w:val="left" w:pos="684"/>
        </w:tabs>
        <w:ind w:left="0" w:firstLine="0"/>
        <w:jc w:val="both"/>
        <w:rPr>
          <w:rFonts w:ascii="Arial" w:hAnsi="Arial" w:cs="Arial"/>
        </w:rPr>
      </w:pPr>
      <w:r w:rsidRPr="00DD4EED">
        <w:rPr>
          <w:rFonts w:ascii="Arial" w:hAnsi="Arial" w:cs="Arial"/>
          <w:color w:val="231F20"/>
        </w:rPr>
        <w:t xml:space="preserve">The </w:t>
      </w:r>
      <w:r w:rsidR="00A34BD2" w:rsidRPr="00A34BD2">
        <w:rPr>
          <w:rFonts w:ascii="Arial" w:hAnsi="Arial" w:cs="Arial"/>
          <w:bCs/>
          <w:color w:val="231F20"/>
        </w:rPr>
        <w:t>Confidential Data disclosed</w:t>
      </w:r>
      <w:r w:rsidRPr="00A34BD2">
        <w:rPr>
          <w:rFonts w:ascii="Arial" w:hAnsi="Arial" w:cs="Arial"/>
          <w:bCs/>
          <w:color w:val="231F20"/>
        </w:rPr>
        <w:t xml:space="preserve"> under this Agreement may be used only</w:t>
      </w:r>
      <w:r w:rsidRPr="00DD4EED">
        <w:rPr>
          <w:rFonts w:ascii="Arial" w:hAnsi="Arial" w:cs="Arial"/>
          <w:color w:val="231F20"/>
        </w:rPr>
        <w:t xml:space="preserve"> by the following individuals:</w:t>
      </w:r>
    </w:p>
    <w:p w14:paraId="6C7E31A6" w14:textId="77777777" w:rsidR="00DB0A63" w:rsidRPr="00DD4EED" w:rsidRDefault="00DB0A63" w:rsidP="00DD4EED">
      <w:pPr>
        <w:pStyle w:val="BodyText"/>
        <w:spacing w:before="11"/>
        <w:jc w:val="both"/>
        <w:rPr>
          <w:rFonts w:ascii="Arial" w:hAnsi="Arial" w:cs="Arial"/>
        </w:rPr>
      </w:pPr>
    </w:p>
    <w:p w14:paraId="20DF63DC" w14:textId="44D941D4" w:rsidR="00C41E36" w:rsidRDefault="0054002D" w:rsidP="00A34BD2">
      <w:pPr>
        <w:pStyle w:val="BodyText"/>
        <w:ind w:left="720"/>
        <w:jc w:val="both"/>
        <w:rPr>
          <w:rFonts w:ascii="Arial" w:hAnsi="Arial" w:cs="Arial"/>
          <w:color w:val="231F20"/>
        </w:rPr>
      </w:pPr>
      <w:r w:rsidRPr="00DD4EED">
        <w:rPr>
          <w:rFonts w:ascii="Arial" w:hAnsi="Arial" w:cs="Arial"/>
          <w:color w:val="231F20"/>
        </w:rPr>
        <w:t xml:space="preserve">Name: </w:t>
      </w:r>
    </w:p>
    <w:p w14:paraId="4043A2DE" w14:textId="5DBF38C8" w:rsidR="00DB0A63" w:rsidRPr="00DD4EED" w:rsidRDefault="0054002D" w:rsidP="00A34BD2">
      <w:pPr>
        <w:pStyle w:val="BodyText"/>
        <w:ind w:left="720"/>
        <w:jc w:val="both"/>
        <w:rPr>
          <w:rFonts w:ascii="Arial" w:hAnsi="Arial" w:cs="Arial"/>
        </w:rPr>
      </w:pPr>
      <w:r w:rsidRPr="00DD4EED">
        <w:rPr>
          <w:rFonts w:ascii="Arial" w:hAnsi="Arial" w:cs="Arial"/>
          <w:color w:val="231F20"/>
        </w:rPr>
        <w:t xml:space="preserve">Title: </w:t>
      </w:r>
    </w:p>
    <w:p w14:paraId="7DCBF856" w14:textId="0BF23789" w:rsidR="00DB0A63" w:rsidRDefault="0054002D" w:rsidP="00C41E36">
      <w:pPr>
        <w:pStyle w:val="BodyText"/>
        <w:ind w:left="720"/>
        <w:jc w:val="both"/>
        <w:rPr>
          <w:rFonts w:ascii="Arial" w:hAnsi="Arial" w:cs="Arial"/>
          <w:color w:val="231F20"/>
        </w:rPr>
      </w:pPr>
      <w:r w:rsidRPr="00DD4EED">
        <w:rPr>
          <w:rFonts w:ascii="Arial" w:hAnsi="Arial" w:cs="Arial"/>
          <w:color w:val="231F20"/>
        </w:rPr>
        <w:lastRenderedPageBreak/>
        <w:t xml:space="preserve">Organization: </w:t>
      </w:r>
    </w:p>
    <w:p w14:paraId="2C45D762" w14:textId="77777777" w:rsidR="00C41E36" w:rsidRPr="00DD4EED" w:rsidRDefault="00C41E36" w:rsidP="00C41E36">
      <w:pPr>
        <w:pStyle w:val="BodyText"/>
        <w:ind w:left="720"/>
        <w:jc w:val="both"/>
        <w:rPr>
          <w:rFonts w:ascii="Arial" w:hAnsi="Arial" w:cs="Arial"/>
        </w:rPr>
      </w:pPr>
    </w:p>
    <w:p w14:paraId="2643888F" w14:textId="6649454E" w:rsidR="00C41E36" w:rsidRDefault="0054002D" w:rsidP="00C41E36">
      <w:pPr>
        <w:pStyle w:val="BodyText"/>
        <w:ind w:left="720"/>
        <w:jc w:val="both"/>
        <w:rPr>
          <w:rFonts w:ascii="Arial" w:hAnsi="Arial" w:cs="Arial"/>
          <w:color w:val="231F20"/>
        </w:rPr>
      </w:pPr>
      <w:r w:rsidRPr="00DD4EED">
        <w:rPr>
          <w:rFonts w:ascii="Arial" w:hAnsi="Arial" w:cs="Arial"/>
          <w:color w:val="231F20"/>
        </w:rPr>
        <w:t xml:space="preserve">Name: </w:t>
      </w:r>
    </w:p>
    <w:p w14:paraId="2B251C3D" w14:textId="23F4A691" w:rsidR="00DB0A63" w:rsidRPr="00DD4EED" w:rsidRDefault="0054002D" w:rsidP="00C41E36">
      <w:pPr>
        <w:pStyle w:val="BodyText"/>
        <w:ind w:left="720"/>
        <w:jc w:val="both"/>
        <w:rPr>
          <w:rFonts w:ascii="Arial" w:hAnsi="Arial" w:cs="Arial"/>
        </w:rPr>
      </w:pPr>
      <w:r w:rsidRPr="00DD4EED">
        <w:rPr>
          <w:rFonts w:ascii="Arial" w:hAnsi="Arial" w:cs="Arial"/>
          <w:color w:val="231F20"/>
        </w:rPr>
        <w:t xml:space="preserve">Title: </w:t>
      </w:r>
    </w:p>
    <w:p w14:paraId="49B91DA3" w14:textId="7BA6CB5C" w:rsidR="00DB0A63" w:rsidRPr="00DD4EED" w:rsidRDefault="0054002D" w:rsidP="00C41E36">
      <w:pPr>
        <w:pStyle w:val="BodyText"/>
        <w:ind w:left="720"/>
        <w:jc w:val="both"/>
        <w:rPr>
          <w:rFonts w:ascii="Arial" w:hAnsi="Arial" w:cs="Arial"/>
        </w:rPr>
      </w:pPr>
      <w:r w:rsidRPr="00DD4EED">
        <w:rPr>
          <w:rFonts w:ascii="Arial" w:hAnsi="Arial" w:cs="Arial"/>
          <w:color w:val="231F20"/>
        </w:rPr>
        <w:t xml:space="preserve">Organization: </w:t>
      </w:r>
    </w:p>
    <w:p w14:paraId="5DB2C902" w14:textId="77777777" w:rsidR="00DB0A63" w:rsidRPr="00DD4EED" w:rsidRDefault="00DB0A63" w:rsidP="00A34BD2">
      <w:pPr>
        <w:pStyle w:val="BodyText"/>
        <w:ind w:left="720"/>
        <w:jc w:val="both"/>
        <w:rPr>
          <w:rFonts w:ascii="Arial" w:hAnsi="Arial" w:cs="Arial"/>
        </w:rPr>
      </w:pPr>
    </w:p>
    <w:p w14:paraId="72C61A21" w14:textId="77777777" w:rsidR="006D6CEF" w:rsidRPr="006D6CEF" w:rsidRDefault="0054002D" w:rsidP="00074033">
      <w:pPr>
        <w:pStyle w:val="ListParagraph"/>
        <w:numPr>
          <w:ilvl w:val="0"/>
          <w:numId w:val="2"/>
        </w:numPr>
        <w:tabs>
          <w:tab w:val="left" w:pos="544"/>
          <w:tab w:val="left" w:pos="546"/>
        </w:tabs>
        <w:spacing w:before="80" w:line="292" w:lineRule="auto"/>
        <w:ind w:left="0" w:firstLine="0"/>
        <w:jc w:val="both"/>
        <w:rPr>
          <w:rFonts w:ascii="Arial" w:hAnsi="Arial" w:cs="Arial"/>
          <w:bCs/>
        </w:rPr>
      </w:pPr>
      <w:r w:rsidRPr="00DD4EED">
        <w:rPr>
          <w:rFonts w:ascii="Arial" w:hAnsi="Arial" w:cs="Arial"/>
          <w:color w:val="231F20"/>
        </w:rPr>
        <w:t xml:space="preserve">Requester may not: </w:t>
      </w:r>
    </w:p>
    <w:p w14:paraId="235F3A40" w14:textId="65A9593B" w:rsidR="006D6CEF" w:rsidRPr="006D6CEF" w:rsidRDefault="006D6CEF" w:rsidP="006D6CEF">
      <w:pPr>
        <w:pStyle w:val="ListParagraph"/>
        <w:numPr>
          <w:ilvl w:val="1"/>
          <w:numId w:val="2"/>
        </w:numPr>
        <w:tabs>
          <w:tab w:val="left" w:pos="544"/>
          <w:tab w:val="left" w:pos="546"/>
        </w:tabs>
        <w:spacing w:before="80" w:line="292" w:lineRule="auto"/>
        <w:jc w:val="both"/>
        <w:rPr>
          <w:rFonts w:ascii="Arial" w:hAnsi="Arial" w:cs="Arial"/>
          <w:bCs/>
        </w:rPr>
      </w:pPr>
      <w:r>
        <w:rPr>
          <w:rFonts w:ascii="Arial" w:hAnsi="Arial" w:cs="Arial"/>
          <w:bCs/>
          <w:color w:val="231F20"/>
        </w:rPr>
        <w:t>U</w:t>
      </w:r>
      <w:r w:rsidR="0054002D" w:rsidRPr="006D6CEF">
        <w:rPr>
          <w:rFonts w:ascii="Arial" w:hAnsi="Arial" w:cs="Arial"/>
          <w:bCs/>
          <w:color w:val="231F20"/>
        </w:rPr>
        <w:t xml:space="preserve">se or further disclose the information disclosed under this Agreement, except as specified in this Agreement or otherwise required by law; </w:t>
      </w:r>
    </w:p>
    <w:p w14:paraId="564EA938" w14:textId="04F117A3" w:rsidR="006D6CEF" w:rsidRPr="006D6CEF" w:rsidRDefault="006D6CEF" w:rsidP="006D6CEF">
      <w:pPr>
        <w:pStyle w:val="ListParagraph"/>
        <w:numPr>
          <w:ilvl w:val="1"/>
          <w:numId w:val="2"/>
        </w:numPr>
        <w:tabs>
          <w:tab w:val="left" w:pos="544"/>
          <w:tab w:val="left" w:pos="546"/>
        </w:tabs>
        <w:spacing w:before="80" w:line="292" w:lineRule="auto"/>
        <w:jc w:val="both"/>
        <w:rPr>
          <w:rFonts w:ascii="Arial" w:hAnsi="Arial" w:cs="Arial"/>
          <w:bCs/>
        </w:rPr>
      </w:pPr>
      <w:r>
        <w:rPr>
          <w:rFonts w:ascii="Arial" w:hAnsi="Arial" w:cs="Arial"/>
          <w:bCs/>
          <w:color w:val="231F20"/>
        </w:rPr>
        <w:t>D</w:t>
      </w:r>
      <w:r w:rsidR="0054002D" w:rsidRPr="006D6CEF">
        <w:rPr>
          <w:rFonts w:ascii="Arial" w:hAnsi="Arial" w:cs="Arial"/>
          <w:bCs/>
          <w:color w:val="231F20"/>
        </w:rPr>
        <w:t xml:space="preserve">isclose any </w:t>
      </w:r>
      <w:r>
        <w:rPr>
          <w:rFonts w:ascii="Arial" w:hAnsi="Arial" w:cs="Arial"/>
          <w:bCs/>
          <w:color w:val="231F20"/>
        </w:rPr>
        <w:t>Confidential Data</w:t>
      </w:r>
      <w:r w:rsidR="0054002D" w:rsidRPr="006D6CEF">
        <w:rPr>
          <w:rFonts w:ascii="Arial" w:hAnsi="Arial" w:cs="Arial"/>
          <w:bCs/>
          <w:color w:val="231F20"/>
        </w:rPr>
        <w:t xml:space="preserve"> or aggregation of data from the </w:t>
      </w:r>
      <w:r>
        <w:rPr>
          <w:rFonts w:ascii="Arial" w:hAnsi="Arial" w:cs="Arial"/>
          <w:bCs/>
          <w:color w:val="231F20"/>
        </w:rPr>
        <w:t>Confidential Data</w:t>
      </w:r>
      <w:r w:rsidR="0054002D" w:rsidRPr="006D6CEF">
        <w:rPr>
          <w:rFonts w:ascii="Arial" w:hAnsi="Arial" w:cs="Arial"/>
          <w:bCs/>
          <w:color w:val="231F20"/>
        </w:rPr>
        <w:t xml:space="preserve"> covered by this Agreement, unless the data is de-identified</w:t>
      </w:r>
      <w:r>
        <w:rPr>
          <w:rFonts w:ascii="Arial" w:hAnsi="Arial" w:cs="Arial"/>
          <w:bCs/>
          <w:color w:val="231F20"/>
        </w:rPr>
        <w:t xml:space="preserve"> using small numbers de-identification methodology</w:t>
      </w:r>
      <w:r w:rsidR="0054002D" w:rsidRPr="006D6CEF">
        <w:rPr>
          <w:rFonts w:ascii="Arial" w:hAnsi="Arial" w:cs="Arial"/>
          <w:bCs/>
          <w:color w:val="231F20"/>
        </w:rPr>
        <w:t>; or</w:t>
      </w:r>
    </w:p>
    <w:p w14:paraId="4EAE0880" w14:textId="7EE3CCC0" w:rsidR="00DB0A63" w:rsidRPr="006D6CEF" w:rsidRDefault="006D6CEF" w:rsidP="006D6CEF">
      <w:pPr>
        <w:pStyle w:val="ListParagraph"/>
        <w:numPr>
          <w:ilvl w:val="1"/>
          <w:numId w:val="2"/>
        </w:numPr>
        <w:tabs>
          <w:tab w:val="left" w:pos="544"/>
          <w:tab w:val="left" w:pos="546"/>
        </w:tabs>
        <w:spacing w:before="80" w:line="292" w:lineRule="auto"/>
        <w:jc w:val="both"/>
        <w:rPr>
          <w:rFonts w:ascii="Arial" w:hAnsi="Arial" w:cs="Arial"/>
          <w:bCs/>
        </w:rPr>
      </w:pPr>
      <w:r>
        <w:rPr>
          <w:rFonts w:ascii="Arial" w:hAnsi="Arial" w:cs="Arial"/>
          <w:bCs/>
          <w:color w:val="231F20"/>
        </w:rPr>
        <w:t>M</w:t>
      </w:r>
      <w:r w:rsidR="0054002D" w:rsidRPr="006D6CEF">
        <w:rPr>
          <w:rFonts w:ascii="Arial" w:hAnsi="Arial" w:cs="Arial"/>
          <w:bCs/>
          <w:color w:val="231F20"/>
        </w:rPr>
        <w:t xml:space="preserve">ake any attempt to identify any individual or link records included in the </w:t>
      </w:r>
      <w:r>
        <w:rPr>
          <w:rFonts w:ascii="Arial" w:hAnsi="Arial" w:cs="Arial"/>
          <w:bCs/>
          <w:color w:val="231F20"/>
        </w:rPr>
        <w:t>Confidential Data</w:t>
      </w:r>
      <w:r w:rsidR="0054002D" w:rsidRPr="006D6CEF">
        <w:rPr>
          <w:rFonts w:ascii="Arial" w:hAnsi="Arial" w:cs="Arial"/>
          <w:bCs/>
          <w:color w:val="231F20"/>
        </w:rPr>
        <w:t xml:space="preserve"> to any other individually identifiable information</w:t>
      </w:r>
      <w:r>
        <w:rPr>
          <w:rFonts w:ascii="Arial" w:hAnsi="Arial" w:cs="Arial"/>
          <w:bCs/>
          <w:color w:val="231F20"/>
        </w:rPr>
        <w:t xml:space="preserve"> outside of the disclosure linkages in Section 4- Permitted Project</w:t>
      </w:r>
      <w:r w:rsidR="0054002D" w:rsidRPr="006D6CEF">
        <w:rPr>
          <w:rFonts w:ascii="Arial" w:hAnsi="Arial" w:cs="Arial"/>
          <w:bCs/>
          <w:color w:val="231F20"/>
        </w:rPr>
        <w:t xml:space="preserve"> without the express written authorization of NDHHS.</w:t>
      </w:r>
    </w:p>
    <w:p w14:paraId="0588FF07" w14:textId="77777777" w:rsidR="00DB0A63" w:rsidRPr="00DD4EED" w:rsidRDefault="00DB0A63" w:rsidP="00DD4EED">
      <w:pPr>
        <w:pStyle w:val="BodyText"/>
        <w:spacing w:before="13"/>
        <w:jc w:val="both"/>
        <w:rPr>
          <w:rFonts w:ascii="Arial" w:hAnsi="Arial" w:cs="Arial"/>
        </w:rPr>
      </w:pPr>
    </w:p>
    <w:p w14:paraId="1FC04D1E" w14:textId="7391FB5D" w:rsidR="00DB0A63" w:rsidRPr="006D6CEF" w:rsidRDefault="0054002D" w:rsidP="006D6CEF">
      <w:pPr>
        <w:pStyle w:val="ListParagraph"/>
        <w:numPr>
          <w:ilvl w:val="0"/>
          <w:numId w:val="2"/>
        </w:numPr>
        <w:tabs>
          <w:tab w:val="left" w:pos="537"/>
          <w:tab w:val="left" w:pos="595"/>
        </w:tabs>
        <w:spacing w:line="290" w:lineRule="auto"/>
        <w:ind w:left="0" w:firstLine="0"/>
        <w:jc w:val="both"/>
        <w:rPr>
          <w:rFonts w:ascii="Arial" w:hAnsi="Arial" w:cs="Arial"/>
        </w:rPr>
      </w:pPr>
      <w:r w:rsidRPr="00DD4EED">
        <w:rPr>
          <w:rFonts w:ascii="Arial" w:hAnsi="Arial" w:cs="Arial"/>
          <w:color w:val="231F20"/>
        </w:rPr>
        <w:t xml:space="preserve">Requester agrees not to contact any individual whose </w:t>
      </w:r>
      <w:r w:rsidR="006D6CEF">
        <w:rPr>
          <w:rFonts w:ascii="Arial" w:hAnsi="Arial" w:cs="Arial"/>
          <w:bCs/>
          <w:color w:val="231F20"/>
        </w:rPr>
        <w:t>Confidential Data</w:t>
      </w:r>
      <w:r w:rsidRPr="006D6CEF">
        <w:rPr>
          <w:rFonts w:ascii="Arial" w:hAnsi="Arial" w:cs="Arial"/>
          <w:bCs/>
          <w:color w:val="231F20"/>
        </w:rPr>
        <w:t xml:space="preserve"> is disclosed</w:t>
      </w:r>
      <w:r w:rsidRPr="00DD4EED">
        <w:rPr>
          <w:rFonts w:ascii="Arial" w:hAnsi="Arial" w:cs="Arial"/>
          <w:b/>
          <w:color w:val="231F20"/>
        </w:rPr>
        <w:t xml:space="preserve"> </w:t>
      </w:r>
      <w:r w:rsidRPr="00DD4EED">
        <w:rPr>
          <w:rFonts w:ascii="Arial" w:hAnsi="Arial" w:cs="Arial"/>
          <w:color w:val="231F20"/>
        </w:rPr>
        <w:t xml:space="preserve">to the Requester under this Agreement without the express written authorization of NDHHS. </w:t>
      </w:r>
    </w:p>
    <w:p w14:paraId="3840D140" w14:textId="77777777" w:rsidR="006D6CEF" w:rsidRPr="00DD4EED" w:rsidRDefault="006D6CEF" w:rsidP="006D6CEF">
      <w:pPr>
        <w:pStyle w:val="ListParagraph"/>
        <w:tabs>
          <w:tab w:val="left" w:pos="537"/>
          <w:tab w:val="left" w:pos="595"/>
        </w:tabs>
        <w:spacing w:line="290" w:lineRule="auto"/>
        <w:ind w:left="0" w:firstLine="0"/>
        <w:jc w:val="both"/>
        <w:rPr>
          <w:rFonts w:ascii="Arial" w:hAnsi="Arial" w:cs="Arial"/>
        </w:rPr>
      </w:pPr>
    </w:p>
    <w:p w14:paraId="2F5B4AEC" w14:textId="77777777" w:rsidR="00DB0A63" w:rsidRPr="00DD4EED" w:rsidRDefault="0054002D" w:rsidP="00074033">
      <w:pPr>
        <w:pStyle w:val="ListParagraph"/>
        <w:numPr>
          <w:ilvl w:val="0"/>
          <w:numId w:val="2"/>
        </w:numPr>
        <w:tabs>
          <w:tab w:val="left" w:pos="540"/>
          <w:tab w:val="left" w:pos="1076"/>
        </w:tabs>
        <w:ind w:left="0" w:firstLine="0"/>
        <w:jc w:val="both"/>
        <w:rPr>
          <w:rFonts w:ascii="Arial" w:hAnsi="Arial" w:cs="Arial"/>
        </w:rPr>
      </w:pPr>
      <w:r w:rsidRPr="00DD4EED">
        <w:rPr>
          <w:rFonts w:ascii="Arial" w:hAnsi="Arial" w:cs="Arial"/>
          <w:color w:val="231F20"/>
        </w:rPr>
        <w:t xml:space="preserve">Requester will use appropriate </w:t>
      </w:r>
      <w:r w:rsidRPr="006D6CEF">
        <w:rPr>
          <w:rFonts w:ascii="Arial" w:hAnsi="Arial" w:cs="Arial"/>
          <w:bCs/>
          <w:color w:val="231F20"/>
        </w:rPr>
        <w:t>safeguards to prevent any use or disclosure of information except as provided in this Agreement.</w:t>
      </w:r>
    </w:p>
    <w:p w14:paraId="5C55FD19" w14:textId="77777777" w:rsidR="00DB0A63" w:rsidRPr="00DD4EED" w:rsidRDefault="00DB0A63" w:rsidP="00DD4EED">
      <w:pPr>
        <w:pStyle w:val="BodyText"/>
        <w:spacing w:before="10"/>
        <w:jc w:val="both"/>
        <w:rPr>
          <w:rFonts w:ascii="Arial" w:hAnsi="Arial" w:cs="Arial"/>
        </w:rPr>
      </w:pPr>
    </w:p>
    <w:p w14:paraId="22DC9714" w14:textId="67E43FD5" w:rsidR="006D6CEF" w:rsidRPr="006D6CEF" w:rsidRDefault="006D6CEF" w:rsidP="006E451A">
      <w:pPr>
        <w:pStyle w:val="Heading1"/>
        <w:numPr>
          <w:ilvl w:val="0"/>
          <w:numId w:val="2"/>
        </w:numPr>
        <w:tabs>
          <w:tab w:val="left" w:pos="477"/>
        </w:tabs>
        <w:ind w:hanging="479"/>
        <w:rPr>
          <w:rFonts w:ascii="Arial" w:hAnsi="Arial" w:cs="Arial"/>
        </w:rPr>
      </w:pPr>
      <w:r w:rsidRPr="006D6CEF">
        <w:rPr>
          <w:rFonts w:ascii="Arial" w:hAnsi="Arial" w:cs="Arial"/>
        </w:rPr>
        <w:t>Reporting To</w:t>
      </w:r>
      <w:r>
        <w:rPr>
          <w:rFonts w:ascii="Arial" w:hAnsi="Arial" w:cs="Arial"/>
        </w:rPr>
        <w:t xml:space="preserve"> NDHHS</w:t>
      </w:r>
    </w:p>
    <w:p w14:paraId="039CB0BD" w14:textId="77777777" w:rsidR="006D6CEF" w:rsidRPr="006D6CEF" w:rsidRDefault="006D6CEF" w:rsidP="006D6CEF">
      <w:pPr>
        <w:pStyle w:val="BodyText"/>
        <w:spacing w:before="1"/>
        <w:rPr>
          <w:rFonts w:ascii="Arial" w:hAnsi="Arial" w:cs="Arial"/>
          <w:b/>
        </w:rPr>
      </w:pPr>
    </w:p>
    <w:p w14:paraId="2D34E74D" w14:textId="3563CB08" w:rsidR="006D6CEF" w:rsidRPr="006D6CEF" w:rsidRDefault="006D6CEF" w:rsidP="006D6CEF">
      <w:pPr>
        <w:pStyle w:val="BodyText"/>
        <w:ind w:left="119" w:right="115"/>
        <w:jc w:val="both"/>
        <w:rPr>
          <w:rFonts w:ascii="Arial" w:hAnsi="Arial" w:cs="Arial"/>
        </w:rPr>
      </w:pPr>
      <w:r>
        <w:rPr>
          <w:rFonts w:ascii="Arial" w:hAnsi="Arial" w:cs="Arial"/>
        </w:rPr>
        <w:t>Requester</w:t>
      </w:r>
      <w:r w:rsidRPr="006D6CEF">
        <w:rPr>
          <w:rFonts w:ascii="Arial" w:hAnsi="Arial" w:cs="Arial"/>
        </w:rPr>
        <w:t xml:space="preserve"> shall report to </w:t>
      </w:r>
      <w:r>
        <w:rPr>
          <w:rFonts w:ascii="Arial" w:hAnsi="Arial" w:cs="Arial"/>
        </w:rPr>
        <w:t>NDHHS’s</w:t>
      </w:r>
      <w:r w:rsidRPr="006D6CEF">
        <w:rPr>
          <w:rFonts w:ascii="Arial" w:hAnsi="Arial" w:cs="Arial"/>
        </w:rPr>
        <w:t xml:space="preserve"> notice contact identified </w:t>
      </w:r>
      <w:r>
        <w:rPr>
          <w:rFonts w:ascii="Arial" w:hAnsi="Arial" w:cs="Arial"/>
        </w:rPr>
        <w:t>herein</w:t>
      </w:r>
      <w:r w:rsidRPr="006D6CEF">
        <w:rPr>
          <w:rFonts w:ascii="Arial" w:hAnsi="Arial" w:cs="Arial"/>
        </w:rPr>
        <w:t xml:space="preserve"> any use or disclosure of Confidential Data not provided for </w:t>
      </w:r>
      <w:r>
        <w:rPr>
          <w:rFonts w:ascii="Arial" w:hAnsi="Arial" w:cs="Arial"/>
        </w:rPr>
        <w:t>in this Agreement</w:t>
      </w:r>
      <w:r w:rsidRPr="006D6CEF">
        <w:rPr>
          <w:rFonts w:ascii="Arial" w:hAnsi="Arial" w:cs="Arial"/>
        </w:rPr>
        <w:t xml:space="preserve"> of which it becomes aware, including breaches as defined by N.D.C.C. § 51-30-01(1) and any Security Incident of which it becomes aware, immediately, and in no case later than ten (10) business days after the use or disclosure.</w:t>
      </w:r>
    </w:p>
    <w:p w14:paraId="619A47FE" w14:textId="3D23CAD2" w:rsidR="006D6CEF" w:rsidRPr="006D6CEF" w:rsidRDefault="006D6CEF" w:rsidP="006D6CEF">
      <w:pPr>
        <w:pStyle w:val="ListParagraph"/>
        <w:numPr>
          <w:ilvl w:val="1"/>
          <w:numId w:val="2"/>
        </w:numPr>
        <w:tabs>
          <w:tab w:val="left" w:pos="1018"/>
          <w:tab w:val="left" w:pos="1020"/>
        </w:tabs>
        <w:spacing w:before="80"/>
        <w:ind w:left="1020" w:right="113" w:hanging="449"/>
        <w:jc w:val="both"/>
        <w:rPr>
          <w:rFonts w:ascii="Arial" w:hAnsi="Arial" w:cs="Arial"/>
        </w:rPr>
      </w:pPr>
      <w:r w:rsidRPr="006D6CEF">
        <w:rPr>
          <w:rFonts w:ascii="Arial" w:hAnsi="Arial" w:cs="Arial"/>
          <w:u w:val="single"/>
        </w:rPr>
        <w:t>Security Incident.</w:t>
      </w:r>
      <w:r w:rsidRPr="006D6CEF">
        <w:rPr>
          <w:rFonts w:ascii="Arial" w:hAnsi="Arial" w:cs="Arial"/>
        </w:rPr>
        <w:t xml:space="preserve"> “Security Incident” means the attempted or successful unauthorized access, use, disclosure, modification, or destruction of information or interference with system operations in an information system. For purposes of clarification of this Section, Security Incident includes use, disclosure, modification, or destruction of Confidential Data by an employee or otherwise authorized user of its system of which </w:t>
      </w:r>
      <w:r>
        <w:rPr>
          <w:rFonts w:ascii="Arial" w:hAnsi="Arial" w:cs="Arial"/>
        </w:rPr>
        <w:t>Requester</w:t>
      </w:r>
      <w:r w:rsidRPr="006D6CEF">
        <w:rPr>
          <w:rFonts w:ascii="Arial" w:hAnsi="Arial" w:cs="Arial"/>
        </w:rPr>
        <w:t xml:space="preserve"> becomes aware. </w:t>
      </w:r>
      <w:r>
        <w:rPr>
          <w:rFonts w:ascii="Arial" w:hAnsi="Arial" w:cs="Arial"/>
        </w:rPr>
        <w:t>Requester</w:t>
      </w:r>
      <w:r w:rsidRPr="006D6CEF">
        <w:rPr>
          <w:rFonts w:ascii="Arial" w:hAnsi="Arial" w:cs="Arial"/>
        </w:rPr>
        <w:t xml:space="preserve"> shall track all Security Incidents and shall report such Security Incidents in summary fashion as may be requested by the </w:t>
      </w:r>
      <w:r>
        <w:rPr>
          <w:rFonts w:ascii="Arial" w:hAnsi="Arial" w:cs="Arial"/>
        </w:rPr>
        <w:t>NDHHS</w:t>
      </w:r>
      <w:r w:rsidRPr="006D6CEF">
        <w:rPr>
          <w:rFonts w:ascii="Arial" w:hAnsi="Arial" w:cs="Arial"/>
        </w:rPr>
        <w:t>.</w:t>
      </w:r>
    </w:p>
    <w:p w14:paraId="76C8BF00" w14:textId="77777777" w:rsidR="006D6CEF" w:rsidRPr="006D6CEF" w:rsidRDefault="006D6CEF" w:rsidP="006D6CEF">
      <w:pPr>
        <w:pStyle w:val="BodyText"/>
        <w:rPr>
          <w:rFonts w:ascii="Arial" w:hAnsi="Arial" w:cs="Arial"/>
        </w:rPr>
      </w:pPr>
    </w:p>
    <w:p w14:paraId="0E545A24" w14:textId="3A71BEEC" w:rsidR="006D6CEF" w:rsidRPr="006D6CEF" w:rsidRDefault="006D6CEF" w:rsidP="006D6CEF">
      <w:pPr>
        <w:pStyle w:val="ListParagraph"/>
        <w:numPr>
          <w:ilvl w:val="2"/>
          <w:numId w:val="2"/>
        </w:numPr>
        <w:tabs>
          <w:tab w:val="left" w:pos="1557"/>
          <w:tab w:val="left" w:pos="1559"/>
        </w:tabs>
        <w:ind w:right="114"/>
        <w:jc w:val="both"/>
        <w:rPr>
          <w:rFonts w:ascii="Arial" w:hAnsi="Arial" w:cs="Arial"/>
        </w:rPr>
      </w:pPr>
      <w:r w:rsidRPr="006D6CEF">
        <w:rPr>
          <w:rFonts w:ascii="Arial" w:hAnsi="Arial" w:cs="Arial"/>
        </w:rPr>
        <w:t xml:space="preserve">Unsuccessful Security Incidents. </w:t>
      </w:r>
      <w:r>
        <w:rPr>
          <w:rFonts w:ascii="Arial" w:hAnsi="Arial" w:cs="Arial"/>
        </w:rPr>
        <w:t>Requester</w:t>
      </w:r>
      <w:r w:rsidRPr="006D6CEF">
        <w:rPr>
          <w:rFonts w:ascii="Arial" w:hAnsi="Arial" w:cs="Arial"/>
        </w:rPr>
        <w:t xml:space="preserve"> and </w:t>
      </w:r>
      <w:r>
        <w:rPr>
          <w:rFonts w:ascii="Arial" w:hAnsi="Arial" w:cs="Arial"/>
        </w:rPr>
        <w:t>NDHHS</w:t>
      </w:r>
      <w:r w:rsidRPr="006D6CEF">
        <w:rPr>
          <w:rFonts w:ascii="Arial" w:hAnsi="Arial" w:cs="Arial"/>
        </w:rPr>
        <w:t xml:space="preserve"> agree that this A</w:t>
      </w:r>
      <w:r w:rsidR="00AB501B">
        <w:rPr>
          <w:rFonts w:ascii="Arial" w:hAnsi="Arial" w:cs="Arial"/>
        </w:rPr>
        <w:t>greement</w:t>
      </w:r>
      <w:r w:rsidRPr="006D6CEF">
        <w:rPr>
          <w:rFonts w:ascii="Arial" w:hAnsi="Arial" w:cs="Arial"/>
        </w:rPr>
        <w:t xml:space="preserve"> constitutes notice from </w:t>
      </w:r>
      <w:r>
        <w:rPr>
          <w:rFonts w:ascii="Arial" w:hAnsi="Arial" w:cs="Arial"/>
        </w:rPr>
        <w:t>Requester</w:t>
      </w:r>
      <w:r w:rsidRPr="006D6CEF">
        <w:rPr>
          <w:rFonts w:ascii="Arial" w:hAnsi="Arial" w:cs="Arial"/>
        </w:rPr>
        <w:t xml:space="preserve"> of such Unsuccessful Security Incidents. By way of example, </w:t>
      </w:r>
      <w:r>
        <w:rPr>
          <w:rFonts w:ascii="Arial" w:hAnsi="Arial" w:cs="Arial"/>
        </w:rPr>
        <w:t>NDHHS</w:t>
      </w:r>
      <w:r w:rsidRPr="006D6CEF">
        <w:rPr>
          <w:rFonts w:ascii="Arial" w:hAnsi="Arial" w:cs="Arial"/>
        </w:rPr>
        <w:t xml:space="preserve"> and </w:t>
      </w:r>
      <w:r>
        <w:rPr>
          <w:rFonts w:ascii="Arial" w:hAnsi="Arial" w:cs="Arial"/>
        </w:rPr>
        <w:t>Requester</w:t>
      </w:r>
      <w:r w:rsidRPr="006D6CEF">
        <w:rPr>
          <w:rFonts w:ascii="Arial" w:hAnsi="Arial" w:cs="Arial"/>
        </w:rPr>
        <w:t xml:space="preserve"> consider the following to be illustrative of Unsuccessful Security Incidents when they do not result in unauthorized access, use, disclosure, modification, or destruction of Confidential Data or interference with an information system:</w:t>
      </w:r>
    </w:p>
    <w:p w14:paraId="5512C35C" w14:textId="77777777" w:rsidR="006D6CEF" w:rsidRPr="006D6CEF" w:rsidRDefault="006D6CEF" w:rsidP="006D6CEF">
      <w:pPr>
        <w:pStyle w:val="BodyText"/>
        <w:rPr>
          <w:rFonts w:ascii="Arial" w:hAnsi="Arial" w:cs="Arial"/>
        </w:rPr>
      </w:pPr>
    </w:p>
    <w:p w14:paraId="4BDD87AC" w14:textId="279DD244" w:rsidR="006D6CEF" w:rsidRPr="006D6CEF" w:rsidRDefault="006D6CEF" w:rsidP="006D6CEF">
      <w:pPr>
        <w:pStyle w:val="ListParagraph"/>
        <w:numPr>
          <w:ilvl w:val="3"/>
          <w:numId w:val="2"/>
        </w:numPr>
        <w:tabs>
          <w:tab w:val="left" w:pos="2277"/>
        </w:tabs>
        <w:ind w:left="2277" w:hanging="358"/>
        <w:rPr>
          <w:rFonts w:ascii="Arial" w:hAnsi="Arial" w:cs="Arial"/>
        </w:rPr>
      </w:pPr>
      <w:r w:rsidRPr="006D6CEF">
        <w:rPr>
          <w:rFonts w:ascii="Arial" w:hAnsi="Arial" w:cs="Arial"/>
        </w:rPr>
        <w:t xml:space="preserve">Pings on </w:t>
      </w:r>
      <w:r>
        <w:rPr>
          <w:rFonts w:ascii="Arial" w:hAnsi="Arial" w:cs="Arial"/>
        </w:rPr>
        <w:t>Requester</w:t>
      </w:r>
      <w:r w:rsidRPr="006D6CEF">
        <w:rPr>
          <w:rFonts w:ascii="Arial" w:hAnsi="Arial" w:cs="Arial"/>
        </w:rPr>
        <w:t>’s firewall;</w:t>
      </w:r>
    </w:p>
    <w:p w14:paraId="0CAAB6DE" w14:textId="77777777" w:rsidR="006D6CEF" w:rsidRPr="006D6CEF" w:rsidRDefault="006D6CEF" w:rsidP="006D6CEF">
      <w:pPr>
        <w:pStyle w:val="ListParagraph"/>
        <w:numPr>
          <w:ilvl w:val="3"/>
          <w:numId w:val="2"/>
        </w:numPr>
        <w:tabs>
          <w:tab w:val="left" w:pos="2277"/>
          <w:tab w:val="left" w:pos="2279"/>
        </w:tabs>
        <w:spacing w:before="251"/>
        <w:ind w:right="114"/>
        <w:rPr>
          <w:rFonts w:ascii="Arial" w:hAnsi="Arial" w:cs="Arial"/>
        </w:rPr>
      </w:pPr>
      <w:r w:rsidRPr="006D6CEF">
        <w:rPr>
          <w:rFonts w:ascii="Arial" w:hAnsi="Arial" w:cs="Arial"/>
        </w:rPr>
        <w:t>Port Scans, which are attempts to log on to a system or enter a database with an invalid password or username;</w:t>
      </w:r>
    </w:p>
    <w:p w14:paraId="0C360CE9" w14:textId="77777777" w:rsidR="006D6CEF" w:rsidRPr="006D6CEF" w:rsidRDefault="006D6CEF" w:rsidP="006D6CEF">
      <w:pPr>
        <w:pStyle w:val="BodyText"/>
        <w:spacing w:before="2"/>
        <w:rPr>
          <w:rFonts w:ascii="Arial" w:hAnsi="Arial" w:cs="Arial"/>
        </w:rPr>
      </w:pPr>
    </w:p>
    <w:p w14:paraId="109A0B35" w14:textId="77777777" w:rsidR="006D6CEF" w:rsidRPr="006D6CEF" w:rsidRDefault="006D6CEF" w:rsidP="006D6CEF">
      <w:pPr>
        <w:pStyle w:val="ListParagraph"/>
        <w:numPr>
          <w:ilvl w:val="3"/>
          <w:numId w:val="2"/>
        </w:numPr>
        <w:tabs>
          <w:tab w:val="left" w:pos="2277"/>
          <w:tab w:val="left" w:pos="2279"/>
        </w:tabs>
        <w:ind w:right="117"/>
        <w:rPr>
          <w:rFonts w:ascii="Arial" w:hAnsi="Arial" w:cs="Arial"/>
        </w:rPr>
      </w:pPr>
      <w:r w:rsidRPr="006D6CEF">
        <w:rPr>
          <w:rFonts w:ascii="Arial" w:hAnsi="Arial" w:cs="Arial"/>
        </w:rPr>
        <w:t>Denial-of-service attacks that do not result in a server being taken off-line; and</w:t>
      </w:r>
    </w:p>
    <w:p w14:paraId="00ACAB74" w14:textId="77777777" w:rsidR="006D6CEF" w:rsidRPr="006D6CEF" w:rsidRDefault="006D6CEF" w:rsidP="006D6CEF">
      <w:pPr>
        <w:pStyle w:val="ListParagraph"/>
        <w:numPr>
          <w:ilvl w:val="3"/>
          <w:numId w:val="2"/>
        </w:numPr>
        <w:tabs>
          <w:tab w:val="left" w:pos="2277"/>
        </w:tabs>
        <w:spacing w:before="252"/>
        <w:ind w:left="2277" w:hanging="358"/>
        <w:rPr>
          <w:rFonts w:ascii="Arial" w:hAnsi="Arial" w:cs="Arial"/>
        </w:rPr>
      </w:pPr>
      <w:r w:rsidRPr="006D6CEF">
        <w:rPr>
          <w:rFonts w:ascii="Arial" w:hAnsi="Arial" w:cs="Arial"/>
        </w:rPr>
        <w:lastRenderedPageBreak/>
        <w:t>Malware (e.g., worms, viruses).</w:t>
      </w:r>
    </w:p>
    <w:p w14:paraId="7B3A2148" w14:textId="77777777" w:rsidR="006D6CEF" w:rsidRPr="006D6CEF" w:rsidRDefault="006D6CEF" w:rsidP="006D6CEF">
      <w:pPr>
        <w:pStyle w:val="BodyText"/>
        <w:spacing w:before="1"/>
        <w:rPr>
          <w:rFonts w:ascii="Arial" w:hAnsi="Arial" w:cs="Arial"/>
        </w:rPr>
      </w:pPr>
    </w:p>
    <w:p w14:paraId="001BC471" w14:textId="734C3221" w:rsidR="006D6CEF" w:rsidRPr="006D6CEF" w:rsidRDefault="006D6CEF" w:rsidP="006D6CEF">
      <w:pPr>
        <w:pStyle w:val="ListParagraph"/>
        <w:numPr>
          <w:ilvl w:val="1"/>
          <w:numId w:val="2"/>
        </w:numPr>
        <w:tabs>
          <w:tab w:val="left" w:pos="1018"/>
          <w:tab w:val="left" w:pos="1020"/>
        </w:tabs>
        <w:spacing w:before="1"/>
        <w:ind w:left="1020" w:right="112" w:hanging="449"/>
        <w:jc w:val="both"/>
        <w:rPr>
          <w:rFonts w:ascii="Arial" w:hAnsi="Arial" w:cs="Arial"/>
        </w:rPr>
      </w:pPr>
      <w:r w:rsidRPr="006D6CEF">
        <w:rPr>
          <w:rFonts w:ascii="Arial" w:hAnsi="Arial" w:cs="Arial"/>
          <w:u w:val="single"/>
        </w:rPr>
        <w:t xml:space="preserve">Discovery of a </w:t>
      </w:r>
      <w:r w:rsidR="00FB1BCC">
        <w:rPr>
          <w:rFonts w:ascii="Arial" w:hAnsi="Arial" w:cs="Arial"/>
          <w:u w:val="single"/>
        </w:rPr>
        <w:t>Breach</w:t>
      </w:r>
      <w:r w:rsidRPr="006D6CEF">
        <w:rPr>
          <w:rFonts w:ascii="Arial" w:hAnsi="Arial" w:cs="Arial"/>
          <w:u w:val="single"/>
        </w:rPr>
        <w:t>.</w:t>
      </w:r>
      <w:r w:rsidRPr="006D6CEF">
        <w:rPr>
          <w:rFonts w:ascii="Arial" w:hAnsi="Arial" w:cs="Arial"/>
        </w:rPr>
        <w:t xml:space="preserve"> If the use or disclosure amounts to a breach of unsecured Confidential Data, </w:t>
      </w:r>
      <w:r>
        <w:rPr>
          <w:rFonts w:ascii="Arial" w:hAnsi="Arial" w:cs="Arial"/>
        </w:rPr>
        <w:t>Requester</w:t>
      </w:r>
      <w:r w:rsidRPr="006D6CEF">
        <w:rPr>
          <w:rFonts w:ascii="Arial" w:hAnsi="Arial" w:cs="Arial"/>
        </w:rPr>
        <w:t xml:space="preserve"> shall ensure its report is made to </w:t>
      </w:r>
      <w:r>
        <w:rPr>
          <w:rFonts w:ascii="Arial" w:hAnsi="Arial" w:cs="Arial"/>
        </w:rPr>
        <w:t>NDHHS’s</w:t>
      </w:r>
      <w:r w:rsidRPr="006D6CEF">
        <w:rPr>
          <w:rFonts w:ascii="Arial" w:hAnsi="Arial" w:cs="Arial"/>
        </w:rPr>
        <w:t xml:space="preserve"> notice contact identified </w:t>
      </w:r>
      <w:r>
        <w:rPr>
          <w:rFonts w:ascii="Arial" w:hAnsi="Arial" w:cs="Arial"/>
        </w:rPr>
        <w:t>herein</w:t>
      </w:r>
      <w:r w:rsidRPr="006D6CEF">
        <w:rPr>
          <w:rFonts w:ascii="Arial" w:hAnsi="Arial" w:cs="Arial"/>
        </w:rPr>
        <w:t xml:space="preserve"> immediately upon becoming aware of the Breach, and in no case later than ten (10) business days after discovery. The </w:t>
      </w:r>
      <w:r w:rsidR="003701F1">
        <w:rPr>
          <w:rFonts w:ascii="Arial" w:hAnsi="Arial" w:cs="Arial"/>
        </w:rPr>
        <w:t>Breach</w:t>
      </w:r>
      <w:r w:rsidR="003701F1" w:rsidRPr="006D6CEF">
        <w:rPr>
          <w:rFonts w:ascii="Arial" w:hAnsi="Arial" w:cs="Arial"/>
        </w:rPr>
        <w:t xml:space="preserve"> </w:t>
      </w:r>
      <w:r w:rsidRPr="006D6CEF">
        <w:rPr>
          <w:rFonts w:ascii="Arial" w:hAnsi="Arial" w:cs="Arial"/>
        </w:rPr>
        <w:t xml:space="preserve">shall be treated as “discovered” on the first day which the </w:t>
      </w:r>
      <w:r w:rsidR="003701F1">
        <w:rPr>
          <w:rFonts w:ascii="Arial" w:hAnsi="Arial" w:cs="Arial"/>
        </w:rPr>
        <w:t>Breach</w:t>
      </w:r>
      <w:r w:rsidR="003701F1" w:rsidRPr="006D6CEF">
        <w:rPr>
          <w:rFonts w:ascii="Arial" w:hAnsi="Arial" w:cs="Arial"/>
        </w:rPr>
        <w:t xml:space="preserve"> </w:t>
      </w:r>
      <w:r w:rsidRPr="006D6CEF">
        <w:rPr>
          <w:rFonts w:ascii="Arial" w:hAnsi="Arial" w:cs="Arial"/>
        </w:rPr>
        <w:t xml:space="preserve">is known to the </w:t>
      </w:r>
      <w:r>
        <w:rPr>
          <w:rFonts w:ascii="Arial" w:hAnsi="Arial" w:cs="Arial"/>
        </w:rPr>
        <w:t>Requester</w:t>
      </w:r>
      <w:r w:rsidRPr="006D6CEF">
        <w:rPr>
          <w:rFonts w:ascii="Arial" w:hAnsi="Arial" w:cs="Arial"/>
        </w:rPr>
        <w:t xml:space="preserve"> or, by exercising reasonable diligence</w:t>
      </w:r>
      <w:r w:rsidR="00372741">
        <w:rPr>
          <w:rFonts w:ascii="Arial" w:hAnsi="Arial" w:cs="Arial"/>
        </w:rPr>
        <w:t>,</w:t>
      </w:r>
      <w:r w:rsidRPr="006D6CEF">
        <w:rPr>
          <w:rFonts w:ascii="Arial" w:hAnsi="Arial" w:cs="Arial"/>
        </w:rPr>
        <w:t xml:space="preserve"> would have been known to the </w:t>
      </w:r>
      <w:r>
        <w:rPr>
          <w:rFonts w:ascii="Arial" w:hAnsi="Arial" w:cs="Arial"/>
        </w:rPr>
        <w:t>Requester</w:t>
      </w:r>
      <w:r w:rsidRPr="006D6CEF">
        <w:rPr>
          <w:rFonts w:ascii="Arial" w:hAnsi="Arial" w:cs="Arial"/>
        </w:rPr>
        <w:t xml:space="preserve">. For purposes of clarification of this Section, </w:t>
      </w:r>
      <w:r>
        <w:rPr>
          <w:rFonts w:ascii="Arial" w:hAnsi="Arial" w:cs="Arial"/>
        </w:rPr>
        <w:t>Requester</w:t>
      </w:r>
      <w:r w:rsidRPr="006D6CEF">
        <w:rPr>
          <w:rFonts w:ascii="Arial" w:hAnsi="Arial" w:cs="Arial"/>
        </w:rPr>
        <w:t xml:space="preserve"> must notify </w:t>
      </w:r>
      <w:r w:rsidR="00372741">
        <w:rPr>
          <w:rFonts w:ascii="Arial" w:hAnsi="Arial" w:cs="Arial"/>
        </w:rPr>
        <w:t>NDHHS</w:t>
      </w:r>
      <w:r w:rsidRPr="006D6CEF">
        <w:rPr>
          <w:rFonts w:ascii="Arial" w:hAnsi="Arial" w:cs="Arial"/>
        </w:rPr>
        <w:t xml:space="preserve"> of an incident involving the acquisition, access, use, or disclosure of Confidential Data in a manner not permitted under this </w:t>
      </w:r>
      <w:r w:rsidR="00372741">
        <w:rPr>
          <w:rFonts w:ascii="Arial" w:hAnsi="Arial" w:cs="Arial"/>
        </w:rPr>
        <w:t>Agreement</w:t>
      </w:r>
      <w:r w:rsidRPr="006D6CEF">
        <w:rPr>
          <w:rFonts w:ascii="Arial" w:hAnsi="Arial" w:cs="Arial"/>
        </w:rPr>
        <w:t xml:space="preserve"> within ten (10) business days after an incident even if </w:t>
      </w:r>
      <w:r>
        <w:rPr>
          <w:rFonts w:ascii="Arial" w:hAnsi="Arial" w:cs="Arial"/>
        </w:rPr>
        <w:t>Requester</w:t>
      </w:r>
      <w:r w:rsidRPr="006D6CEF">
        <w:rPr>
          <w:rFonts w:ascii="Arial" w:hAnsi="Arial" w:cs="Arial"/>
        </w:rPr>
        <w:t xml:space="preserve"> has not conclusively determined within that time that the incident constitutes a Breach as defined by N.D.C.C. § 51-30-01(1).</w:t>
      </w:r>
    </w:p>
    <w:p w14:paraId="444BD6AD" w14:textId="2F3701A7" w:rsidR="006D6CEF" w:rsidRPr="006D6CEF" w:rsidRDefault="006D6CEF" w:rsidP="006D6CEF">
      <w:pPr>
        <w:pStyle w:val="ListParagraph"/>
        <w:numPr>
          <w:ilvl w:val="1"/>
          <w:numId w:val="2"/>
        </w:numPr>
        <w:tabs>
          <w:tab w:val="left" w:pos="929"/>
          <w:tab w:val="left" w:pos="931"/>
        </w:tabs>
        <w:spacing w:before="250"/>
        <w:ind w:left="931" w:right="116" w:hanging="452"/>
        <w:jc w:val="both"/>
        <w:rPr>
          <w:rFonts w:ascii="Arial" w:hAnsi="Arial" w:cs="Arial"/>
        </w:rPr>
      </w:pPr>
      <w:r w:rsidRPr="006D6CEF">
        <w:rPr>
          <w:rFonts w:ascii="Arial" w:hAnsi="Arial" w:cs="Arial"/>
          <w:u w:val="single"/>
        </w:rPr>
        <w:t>Investigation of Breach.</w:t>
      </w:r>
      <w:r w:rsidRPr="006D6CEF">
        <w:rPr>
          <w:rFonts w:ascii="Arial" w:hAnsi="Arial" w:cs="Arial"/>
        </w:rPr>
        <w:t xml:space="preserve"> </w:t>
      </w:r>
      <w:r>
        <w:rPr>
          <w:rFonts w:ascii="Arial" w:hAnsi="Arial" w:cs="Arial"/>
        </w:rPr>
        <w:t>Requester</w:t>
      </w:r>
      <w:r w:rsidRPr="006D6CEF">
        <w:rPr>
          <w:rFonts w:ascii="Arial" w:hAnsi="Arial" w:cs="Arial"/>
        </w:rPr>
        <w:t xml:space="preserve"> shall immediately investigate the </w:t>
      </w:r>
      <w:r w:rsidR="003701F1">
        <w:rPr>
          <w:rFonts w:ascii="Arial" w:hAnsi="Arial" w:cs="Arial"/>
        </w:rPr>
        <w:t>Breach</w:t>
      </w:r>
      <w:r w:rsidR="003701F1" w:rsidRPr="006D6CEF">
        <w:rPr>
          <w:rFonts w:ascii="Arial" w:hAnsi="Arial" w:cs="Arial"/>
        </w:rPr>
        <w:t xml:space="preserve"> </w:t>
      </w:r>
      <w:r w:rsidRPr="006D6CEF">
        <w:rPr>
          <w:rFonts w:ascii="Arial" w:hAnsi="Arial" w:cs="Arial"/>
        </w:rPr>
        <w:t xml:space="preserve">and report in writing within ten (10) business days to </w:t>
      </w:r>
      <w:r w:rsidR="003701F1">
        <w:rPr>
          <w:rFonts w:ascii="Arial" w:hAnsi="Arial" w:cs="Arial"/>
        </w:rPr>
        <w:t>NDHHS</w:t>
      </w:r>
      <w:r w:rsidR="003701F1" w:rsidRPr="006D6CEF">
        <w:rPr>
          <w:rFonts w:ascii="Arial" w:hAnsi="Arial" w:cs="Arial"/>
        </w:rPr>
        <w:t xml:space="preserve"> </w:t>
      </w:r>
      <w:r w:rsidRPr="006D6CEF">
        <w:rPr>
          <w:rFonts w:ascii="Arial" w:hAnsi="Arial" w:cs="Arial"/>
        </w:rPr>
        <w:t>with the following information:</w:t>
      </w:r>
    </w:p>
    <w:p w14:paraId="2C778A76" w14:textId="77777777" w:rsidR="006D6CEF" w:rsidRPr="006D6CEF" w:rsidRDefault="006D6CEF" w:rsidP="00372741">
      <w:pPr>
        <w:pStyle w:val="BodyText"/>
        <w:rPr>
          <w:rFonts w:ascii="Arial" w:hAnsi="Arial" w:cs="Arial"/>
        </w:rPr>
      </w:pPr>
    </w:p>
    <w:p w14:paraId="01078A0B" w14:textId="2325A33D" w:rsidR="006D6CEF" w:rsidRDefault="006D6CEF" w:rsidP="00372741">
      <w:pPr>
        <w:pStyle w:val="ListParagraph"/>
        <w:numPr>
          <w:ilvl w:val="2"/>
          <w:numId w:val="2"/>
        </w:numPr>
        <w:tabs>
          <w:tab w:val="left" w:pos="1557"/>
          <w:tab w:val="left" w:pos="1559"/>
        </w:tabs>
        <w:ind w:right="116"/>
        <w:jc w:val="both"/>
        <w:rPr>
          <w:rFonts w:ascii="Arial" w:hAnsi="Arial" w:cs="Arial"/>
        </w:rPr>
      </w:pPr>
      <w:r w:rsidRPr="006D6CEF">
        <w:rPr>
          <w:rFonts w:ascii="Arial" w:hAnsi="Arial" w:cs="Arial"/>
        </w:rPr>
        <w:t>Each Individual whose Confidential Data has been or is reasonably believed to have been accessed, acquired, or disclosed during the Incident;</w:t>
      </w:r>
    </w:p>
    <w:p w14:paraId="1D712926" w14:textId="77777777" w:rsidR="00372741" w:rsidRPr="006D6CEF" w:rsidRDefault="00372741" w:rsidP="00372741">
      <w:pPr>
        <w:pStyle w:val="ListParagraph"/>
        <w:tabs>
          <w:tab w:val="left" w:pos="1557"/>
          <w:tab w:val="left" w:pos="1559"/>
        </w:tabs>
        <w:ind w:left="1559" w:right="116" w:firstLine="0"/>
        <w:jc w:val="both"/>
        <w:rPr>
          <w:rFonts w:ascii="Arial" w:hAnsi="Arial" w:cs="Arial"/>
        </w:rPr>
      </w:pPr>
    </w:p>
    <w:p w14:paraId="19476BD1" w14:textId="6C472441" w:rsidR="006D6CEF" w:rsidRPr="006D6CEF" w:rsidRDefault="006D6CEF" w:rsidP="00372741">
      <w:pPr>
        <w:pStyle w:val="ListParagraph"/>
        <w:numPr>
          <w:ilvl w:val="2"/>
          <w:numId w:val="2"/>
        </w:numPr>
        <w:tabs>
          <w:tab w:val="left" w:pos="1556"/>
          <w:tab w:val="left" w:pos="1559"/>
        </w:tabs>
        <w:ind w:right="115" w:hanging="519"/>
        <w:jc w:val="both"/>
        <w:rPr>
          <w:rFonts w:ascii="Arial" w:hAnsi="Arial" w:cs="Arial"/>
        </w:rPr>
      </w:pPr>
      <w:r w:rsidRPr="006D6CEF">
        <w:rPr>
          <w:rFonts w:ascii="Arial" w:hAnsi="Arial" w:cs="Arial"/>
        </w:rPr>
        <w:t xml:space="preserve">A description of the types of Confidential Data that were involved in the </w:t>
      </w:r>
      <w:r w:rsidR="00FB1BCC">
        <w:rPr>
          <w:rFonts w:ascii="Arial" w:hAnsi="Arial" w:cs="Arial"/>
        </w:rPr>
        <w:t>Breach</w:t>
      </w:r>
      <w:r w:rsidR="00FB1BCC" w:rsidRPr="006D6CEF">
        <w:rPr>
          <w:rFonts w:ascii="Arial" w:hAnsi="Arial" w:cs="Arial"/>
        </w:rPr>
        <w:t xml:space="preserve"> </w:t>
      </w:r>
      <w:r w:rsidRPr="006D6CEF">
        <w:rPr>
          <w:rFonts w:ascii="Arial" w:hAnsi="Arial" w:cs="Arial"/>
        </w:rPr>
        <w:t>(such as full name, social security number, date of birth, home address, account number);</w:t>
      </w:r>
    </w:p>
    <w:p w14:paraId="63FFDDA8" w14:textId="77777777" w:rsidR="006D6CEF" w:rsidRPr="006D6CEF" w:rsidRDefault="006D6CEF" w:rsidP="00372741">
      <w:pPr>
        <w:pStyle w:val="BodyText"/>
        <w:rPr>
          <w:rFonts w:ascii="Arial" w:hAnsi="Arial" w:cs="Arial"/>
        </w:rPr>
      </w:pPr>
    </w:p>
    <w:p w14:paraId="69E76C3A" w14:textId="3B848483" w:rsidR="006D6CEF" w:rsidRDefault="006D6CEF" w:rsidP="00372741">
      <w:pPr>
        <w:pStyle w:val="ListParagraph"/>
        <w:numPr>
          <w:ilvl w:val="2"/>
          <w:numId w:val="2"/>
        </w:numPr>
        <w:tabs>
          <w:tab w:val="left" w:pos="1555"/>
          <w:tab w:val="left" w:pos="1559"/>
        </w:tabs>
        <w:ind w:right="117" w:hanging="569"/>
        <w:jc w:val="both"/>
        <w:rPr>
          <w:rFonts w:ascii="Arial" w:hAnsi="Arial" w:cs="Arial"/>
        </w:rPr>
      </w:pPr>
      <w:r w:rsidRPr="006D6CEF">
        <w:rPr>
          <w:rFonts w:ascii="Arial" w:hAnsi="Arial" w:cs="Arial"/>
        </w:rPr>
        <w:t>A description of unauthorized persons known or reasonably believed to have improperly used or disclosed Confidential Data or Confidential Data;</w:t>
      </w:r>
    </w:p>
    <w:p w14:paraId="70324C2A" w14:textId="77777777" w:rsidR="00372741" w:rsidRPr="00372741" w:rsidRDefault="00372741" w:rsidP="00372741">
      <w:pPr>
        <w:tabs>
          <w:tab w:val="left" w:pos="1555"/>
          <w:tab w:val="left" w:pos="1559"/>
        </w:tabs>
        <w:ind w:right="117"/>
        <w:jc w:val="both"/>
        <w:rPr>
          <w:rFonts w:ascii="Arial" w:hAnsi="Arial" w:cs="Arial"/>
        </w:rPr>
      </w:pPr>
    </w:p>
    <w:p w14:paraId="6E2FEEB2" w14:textId="417CE32B" w:rsidR="006D6CEF" w:rsidRDefault="006D6CEF" w:rsidP="00372741">
      <w:pPr>
        <w:pStyle w:val="ListParagraph"/>
        <w:numPr>
          <w:ilvl w:val="2"/>
          <w:numId w:val="2"/>
        </w:numPr>
        <w:tabs>
          <w:tab w:val="left" w:pos="1559"/>
        </w:tabs>
        <w:ind w:right="117" w:hanging="581"/>
        <w:rPr>
          <w:rFonts w:ascii="Arial" w:hAnsi="Arial" w:cs="Arial"/>
        </w:rPr>
      </w:pPr>
      <w:r w:rsidRPr="006D6CEF">
        <w:rPr>
          <w:rFonts w:ascii="Arial" w:hAnsi="Arial" w:cs="Arial"/>
        </w:rPr>
        <w:t>A description of where the Confidential Data or Confidential Data is believed to have been improperly transmitted, sent, or utilized;</w:t>
      </w:r>
    </w:p>
    <w:p w14:paraId="300AD399" w14:textId="77777777" w:rsidR="00372741" w:rsidRPr="00372741" w:rsidRDefault="00372741" w:rsidP="00372741">
      <w:pPr>
        <w:tabs>
          <w:tab w:val="left" w:pos="1559"/>
        </w:tabs>
        <w:ind w:right="117"/>
        <w:rPr>
          <w:rFonts w:ascii="Arial" w:hAnsi="Arial" w:cs="Arial"/>
        </w:rPr>
      </w:pPr>
    </w:p>
    <w:p w14:paraId="3FE505A5" w14:textId="77777777" w:rsidR="006D6CEF" w:rsidRPr="006D6CEF" w:rsidRDefault="006D6CEF" w:rsidP="00372741">
      <w:pPr>
        <w:pStyle w:val="ListParagraph"/>
        <w:numPr>
          <w:ilvl w:val="2"/>
          <w:numId w:val="2"/>
        </w:numPr>
        <w:tabs>
          <w:tab w:val="left" w:pos="1559"/>
        </w:tabs>
        <w:ind w:hanging="530"/>
        <w:rPr>
          <w:rFonts w:ascii="Arial" w:hAnsi="Arial" w:cs="Arial"/>
        </w:rPr>
      </w:pPr>
      <w:r w:rsidRPr="006D6CEF">
        <w:rPr>
          <w:rFonts w:ascii="Arial" w:hAnsi="Arial" w:cs="Arial"/>
        </w:rPr>
        <w:t>A description of probable causes of the improper use or disclosure;</w:t>
      </w:r>
    </w:p>
    <w:p w14:paraId="501662D5" w14:textId="77777777" w:rsidR="006D6CEF" w:rsidRPr="006D6CEF" w:rsidRDefault="006D6CEF" w:rsidP="00372741">
      <w:pPr>
        <w:pStyle w:val="BodyText"/>
        <w:rPr>
          <w:rFonts w:ascii="Arial" w:hAnsi="Arial" w:cs="Arial"/>
        </w:rPr>
      </w:pPr>
    </w:p>
    <w:p w14:paraId="05DA61B2" w14:textId="0046C17C" w:rsidR="006D6CEF" w:rsidRPr="006D6CEF" w:rsidRDefault="006D6CEF" w:rsidP="00372741">
      <w:pPr>
        <w:pStyle w:val="ListParagraph"/>
        <w:numPr>
          <w:ilvl w:val="2"/>
          <w:numId w:val="2"/>
        </w:numPr>
        <w:tabs>
          <w:tab w:val="left" w:pos="1559"/>
        </w:tabs>
        <w:ind w:right="117" w:hanging="581"/>
        <w:rPr>
          <w:rFonts w:ascii="Arial" w:hAnsi="Arial" w:cs="Arial"/>
        </w:rPr>
      </w:pPr>
      <w:r w:rsidRPr="006D6CEF">
        <w:rPr>
          <w:rFonts w:ascii="Arial" w:hAnsi="Arial" w:cs="Arial"/>
        </w:rPr>
        <w:t xml:space="preserve">A brief description of what </w:t>
      </w:r>
      <w:r w:rsidR="00372741">
        <w:rPr>
          <w:rFonts w:ascii="Arial" w:hAnsi="Arial" w:cs="Arial"/>
        </w:rPr>
        <w:t>Requester</w:t>
      </w:r>
      <w:r w:rsidR="00372741" w:rsidRPr="006D6CEF">
        <w:rPr>
          <w:rFonts w:ascii="Arial" w:hAnsi="Arial" w:cs="Arial"/>
        </w:rPr>
        <w:t xml:space="preserve"> </w:t>
      </w:r>
      <w:r w:rsidRPr="006D6CEF">
        <w:rPr>
          <w:rFonts w:ascii="Arial" w:hAnsi="Arial" w:cs="Arial"/>
        </w:rPr>
        <w:t xml:space="preserve">is doing to investigate the Incident, to mitigate losses, and to protect against further </w:t>
      </w:r>
      <w:r w:rsidR="00FB1BCC">
        <w:rPr>
          <w:rFonts w:ascii="Arial" w:hAnsi="Arial" w:cs="Arial"/>
        </w:rPr>
        <w:t>Breaches</w:t>
      </w:r>
      <w:r w:rsidRPr="006D6CEF">
        <w:rPr>
          <w:rFonts w:ascii="Arial" w:hAnsi="Arial" w:cs="Arial"/>
        </w:rPr>
        <w:t>;</w:t>
      </w:r>
    </w:p>
    <w:p w14:paraId="25E294C0" w14:textId="77777777" w:rsidR="006D6CEF" w:rsidRPr="006D6CEF" w:rsidRDefault="006D6CEF" w:rsidP="00372741">
      <w:pPr>
        <w:pStyle w:val="BodyText"/>
        <w:rPr>
          <w:rFonts w:ascii="Arial" w:hAnsi="Arial" w:cs="Arial"/>
        </w:rPr>
      </w:pPr>
    </w:p>
    <w:p w14:paraId="00714E3D" w14:textId="7AEE011E" w:rsidR="006D6CEF" w:rsidRPr="006D6CEF" w:rsidRDefault="006D6CEF" w:rsidP="00372741">
      <w:pPr>
        <w:pStyle w:val="ListParagraph"/>
        <w:numPr>
          <w:ilvl w:val="2"/>
          <w:numId w:val="2"/>
        </w:numPr>
        <w:tabs>
          <w:tab w:val="left" w:pos="1559"/>
        </w:tabs>
        <w:ind w:right="116" w:hanging="629"/>
        <w:rPr>
          <w:rFonts w:ascii="Arial" w:hAnsi="Arial" w:cs="Arial"/>
        </w:rPr>
      </w:pPr>
      <w:r w:rsidRPr="006D6CEF">
        <w:rPr>
          <w:rFonts w:ascii="Arial" w:hAnsi="Arial" w:cs="Arial"/>
        </w:rPr>
        <w:t xml:space="preserve">The actions </w:t>
      </w:r>
      <w:r w:rsidR="00372741">
        <w:rPr>
          <w:rFonts w:ascii="Arial" w:hAnsi="Arial" w:cs="Arial"/>
        </w:rPr>
        <w:t>Requester</w:t>
      </w:r>
      <w:r w:rsidR="00372741" w:rsidRPr="006D6CEF">
        <w:rPr>
          <w:rFonts w:ascii="Arial" w:hAnsi="Arial" w:cs="Arial"/>
        </w:rPr>
        <w:t xml:space="preserve"> </w:t>
      </w:r>
      <w:r w:rsidRPr="006D6CEF">
        <w:rPr>
          <w:rFonts w:ascii="Arial" w:hAnsi="Arial" w:cs="Arial"/>
        </w:rPr>
        <w:t>has undertaken or will undertake to mitigate any harmful effect of the occurrence; and</w:t>
      </w:r>
    </w:p>
    <w:p w14:paraId="15D32E63" w14:textId="74776160" w:rsidR="006D6CEF" w:rsidRPr="006D6CEF" w:rsidRDefault="006D6CEF" w:rsidP="006D6CEF">
      <w:pPr>
        <w:pStyle w:val="ListParagraph"/>
        <w:numPr>
          <w:ilvl w:val="2"/>
          <w:numId w:val="2"/>
        </w:numPr>
        <w:tabs>
          <w:tab w:val="left" w:pos="1559"/>
        </w:tabs>
        <w:spacing w:before="252"/>
        <w:ind w:right="118" w:hanging="677"/>
        <w:rPr>
          <w:rFonts w:ascii="Arial" w:hAnsi="Arial" w:cs="Arial"/>
        </w:rPr>
      </w:pPr>
      <w:r w:rsidRPr="006D6CEF">
        <w:rPr>
          <w:rFonts w:ascii="Arial" w:hAnsi="Arial" w:cs="Arial"/>
        </w:rPr>
        <w:t xml:space="preserve">A Corrective Action Plan that includes the steps </w:t>
      </w:r>
      <w:r w:rsidR="00372741">
        <w:rPr>
          <w:rFonts w:ascii="Arial" w:hAnsi="Arial" w:cs="Arial"/>
        </w:rPr>
        <w:t>Requester</w:t>
      </w:r>
      <w:r w:rsidR="00372741" w:rsidRPr="006D6CEF">
        <w:rPr>
          <w:rFonts w:ascii="Arial" w:hAnsi="Arial" w:cs="Arial"/>
        </w:rPr>
        <w:t xml:space="preserve"> </w:t>
      </w:r>
      <w:r w:rsidRPr="006D6CEF">
        <w:rPr>
          <w:rFonts w:ascii="Arial" w:hAnsi="Arial" w:cs="Arial"/>
        </w:rPr>
        <w:t>has taken or shall take to prevent future similar Violations.</w:t>
      </w:r>
    </w:p>
    <w:p w14:paraId="61A75698" w14:textId="77777777" w:rsidR="006D6CEF" w:rsidRPr="006D6CEF" w:rsidRDefault="006D6CEF" w:rsidP="006D6CEF">
      <w:pPr>
        <w:pStyle w:val="BodyText"/>
        <w:spacing w:before="2"/>
        <w:rPr>
          <w:rFonts w:ascii="Arial" w:hAnsi="Arial" w:cs="Arial"/>
        </w:rPr>
      </w:pPr>
    </w:p>
    <w:p w14:paraId="6BB1E743" w14:textId="77777777" w:rsidR="006D6CEF" w:rsidRPr="006D6CEF" w:rsidRDefault="006D6CEF" w:rsidP="006D6CEF">
      <w:pPr>
        <w:pStyle w:val="ListParagraph"/>
        <w:numPr>
          <w:ilvl w:val="1"/>
          <w:numId w:val="2"/>
        </w:numPr>
        <w:tabs>
          <w:tab w:val="left" w:pos="931"/>
        </w:tabs>
        <w:ind w:left="931" w:hanging="451"/>
        <w:rPr>
          <w:rFonts w:ascii="Arial" w:hAnsi="Arial" w:cs="Arial"/>
        </w:rPr>
      </w:pPr>
      <w:r w:rsidRPr="006D6CEF">
        <w:rPr>
          <w:rFonts w:ascii="Arial" w:hAnsi="Arial" w:cs="Arial"/>
          <w:u w:val="single"/>
        </w:rPr>
        <w:t>Breach Notification.</w:t>
      </w:r>
    </w:p>
    <w:p w14:paraId="2301D600" w14:textId="77777777" w:rsidR="006D6CEF" w:rsidRPr="006D6CEF" w:rsidRDefault="006D6CEF" w:rsidP="006D6CEF">
      <w:pPr>
        <w:pStyle w:val="BodyText"/>
        <w:spacing w:before="1"/>
        <w:rPr>
          <w:rFonts w:ascii="Arial" w:hAnsi="Arial" w:cs="Arial"/>
        </w:rPr>
      </w:pPr>
    </w:p>
    <w:p w14:paraId="187B7DC4" w14:textId="5971DC8C" w:rsidR="006D6CEF" w:rsidRPr="006D6CEF" w:rsidRDefault="00372741" w:rsidP="006D6CEF">
      <w:pPr>
        <w:pStyle w:val="ListParagraph"/>
        <w:numPr>
          <w:ilvl w:val="2"/>
          <w:numId w:val="2"/>
        </w:numPr>
        <w:tabs>
          <w:tab w:val="left" w:pos="1558"/>
          <w:tab w:val="left" w:pos="1560"/>
        </w:tabs>
        <w:ind w:left="1560" w:right="112"/>
        <w:jc w:val="both"/>
        <w:rPr>
          <w:rFonts w:ascii="Arial" w:hAnsi="Arial" w:cs="Arial"/>
        </w:rPr>
      </w:pPr>
      <w:r>
        <w:rPr>
          <w:rFonts w:ascii="Arial" w:hAnsi="Arial" w:cs="Arial"/>
        </w:rPr>
        <w:t>Requester</w:t>
      </w:r>
      <w:r w:rsidRPr="006D6CEF">
        <w:rPr>
          <w:rFonts w:ascii="Arial" w:hAnsi="Arial" w:cs="Arial"/>
        </w:rPr>
        <w:t xml:space="preserve"> </w:t>
      </w:r>
      <w:r w:rsidR="006D6CEF" w:rsidRPr="006D6CEF">
        <w:rPr>
          <w:rFonts w:ascii="Arial" w:hAnsi="Arial" w:cs="Arial"/>
        </w:rPr>
        <w:t xml:space="preserve">shall cooperate and coordinate with </w:t>
      </w:r>
      <w:r>
        <w:rPr>
          <w:rFonts w:ascii="Arial" w:hAnsi="Arial" w:cs="Arial"/>
        </w:rPr>
        <w:t>NDHHS</w:t>
      </w:r>
      <w:r w:rsidR="006D6CEF" w:rsidRPr="006D6CEF">
        <w:rPr>
          <w:rFonts w:ascii="Arial" w:hAnsi="Arial" w:cs="Arial"/>
        </w:rPr>
        <w:t xml:space="preserve"> in the preparation of any reports or notices to the Individual, required to be made under N.D.C.C. ch. 51-30, or any other federal or state laws, rules or regulations, including HIPAA, provided that any such reports or notices shall be subject to the prior written approval of </w:t>
      </w:r>
      <w:r>
        <w:rPr>
          <w:rFonts w:ascii="Arial" w:hAnsi="Arial" w:cs="Arial"/>
        </w:rPr>
        <w:t>NDHHS</w:t>
      </w:r>
      <w:r w:rsidR="006D6CEF" w:rsidRPr="006D6CEF">
        <w:rPr>
          <w:rFonts w:ascii="Arial" w:hAnsi="Arial" w:cs="Arial"/>
        </w:rPr>
        <w:t>.</w:t>
      </w:r>
    </w:p>
    <w:p w14:paraId="549491C8" w14:textId="26896A8D" w:rsidR="006D6CEF" w:rsidRPr="006D6CEF" w:rsidRDefault="00372741" w:rsidP="006D6CEF">
      <w:pPr>
        <w:pStyle w:val="ListParagraph"/>
        <w:numPr>
          <w:ilvl w:val="2"/>
          <w:numId w:val="2"/>
        </w:numPr>
        <w:tabs>
          <w:tab w:val="left" w:pos="1557"/>
          <w:tab w:val="left" w:pos="1560"/>
        </w:tabs>
        <w:spacing w:before="251"/>
        <w:ind w:left="1560" w:right="115" w:hanging="519"/>
        <w:jc w:val="both"/>
        <w:rPr>
          <w:rFonts w:ascii="Arial" w:hAnsi="Arial" w:cs="Arial"/>
        </w:rPr>
      </w:pPr>
      <w:r>
        <w:rPr>
          <w:rFonts w:ascii="Arial" w:hAnsi="Arial" w:cs="Arial"/>
        </w:rPr>
        <w:t>NDHHS</w:t>
      </w:r>
      <w:r w:rsidR="006D6CEF" w:rsidRPr="006D6CEF">
        <w:rPr>
          <w:rFonts w:ascii="Arial" w:hAnsi="Arial" w:cs="Arial"/>
        </w:rPr>
        <w:t xml:space="preserve"> shall make the final determination whether the Breach requires notices to affected Individuals and whether the notices shall be made by </w:t>
      </w:r>
      <w:r>
        <w:rPr>
          <w:rFonts w:ascii="Arial" w:hAnsi="Arial" w:cs="Arial"/>
        </w:rPr>
        <w:t>NDHHS</w:t>
      </w:r>
      <w:r w:rsidR="006D6CEF" w:rsidRPr="006D6CEF">
        <w:rPr>
          <w:rFonts w:ascii="Arial" w:hAnsi="Arial" w:cs="Arial"/>
        </w:rPr>
        <w:t xml:space="preserve"> or </w:t>
      </w:r>
      <w:r>
        <w:rPr>
          <w:rFonts w:ascii="Arial" w:hAnsi="Arial" w:cs="Arial"/>
        </w:rPr>
        <w:t>Requester</w:t>
      </w:r>
      <w:r w:rsidR="006D6CEF" w:rsidRPr="006D6CEF">
        <w:rPr>
          <w:rFonts w:ascii="Arial" w:hAnsi="Arial" w:cs="Arial"/>
        </w:rPr>
        <w:t>.</w:t>
      </w:r>
    </w:p>
    <w:p w14:paraId="62A98DBB" w14:textId="77777777" w:rsidR="006D6CEF" w:rsidRPr="006D6CEF" w:rsidRDefault="006D6CEF" w:rsidP="006D6CEF">
      <w:pPr>
        <w:pStyle w:val="BodyText"/>
        <w:spacing w:before="1"/>
        <w:rPr>
          <w:rFonts w:ascii="Arial" w:hAnsi="Arial" w:cs="Arial"/>
        </w:rPr>
      </w:pPr>
    </w:p>
    <w:p w14:paraId="1DAF243D" w14:textId="0160F080" w:rsidR="006D6CEF" w:rsidRPr="006D6CEF" w:rsidRDefault="006D6CEF" w:rsidP="006D6CEF">
      <w:pPr>
        <w:pStyle w:val="ListParagraph"/>
        <w:numPr>
          <w:ilvl w:val="2"/>
          <w:numId w:val="2"/>
        </w:numPr>
        <w:tabs>
          <w:tab w:val="left" w:pos="1556"/>
          <w:tab w:val="left" w:pos="1560"/>
        </w:tabs>
        <w:ind w:left="1560" w:right="117" w:hanging="569"/>
        <w:jc w:val="both"/>
        <w:rPr>
          <w:rFonts w:ascii="Arial" w:hAnsi="Arial" w:cs="Arial"/>
        </w:rPr>
      </w:pPr>
      <w:r w:rsidRPr="006D6CEF">
        <w:rPr>
          <w:rFonts w:ascii="Arial" w:hAnsi="Arial" w:cs="Arial"/>
        </w:rPr>
        <w:t xml:space="preserve">For any notice regarding a Breach of unsecured </w:t>
      </w:r>
      <w:r w:rsidR="00372741" w:rsidRPr="006D6CEF">
        <w:rPr>
          <w:rFonts w:ascii="Arial" w:hAnsi="Arial" w:cs="Arial"/>
        </w:rPr>
        <w:t xml:space="preserve">Confidential Data </w:t>
      </w:r>
      <w:r w:rsidRPr="006D6CEF">
        <w:rPr>
          <w:rFonts w:ascii="Arial" w:hAnsi="Arial" w:cs="Arial"/>
        </w:rPr>
        <w:t xml:space="preserve">caused by </w:t>
      </w:r>
      <w:r w:rsidR="00372741">
        <w:rPr>
          <w:rFonts w:ascii="Arial" w:hAnsi="Arial" w:cs="Arial"/>
        </w:rPr>
        <w:t>Requester</w:t>
      </w:r>
      <w:r w:rsidR="00372741" w:rsidRPr="006D6CEF">
        <w:rPr>
          <w:rFonts w:ascii="Arial" w:hAnsi="Arial" w:cs="Arial"/>
        </w:rPr>
        <w:t xml:space="preserve"> </w:t>
      </w:r>
      <w:r w:rsidRPr="006D6CEF">
        <w:rPr>
          <w:rFonts w:ascii="Arial" w:hAnsi="Arial" w:cs="Arial"/>
        </w:rPr>
        <w:t xml:space="preserve">that </w:t>
      </w:r>
      <w:r w:rsidR="00372741">
        <w:rPr>
          <w:rFonts w:ascii="Arial" w:hAnsi="Arial" w:cs="Arial"/>
        </w:rPr>
        <w:t>NDHHS</w:t>
      </w:r>
      <w:r w:rsidRPr="006D6CEF">
        <w:rPr>
          <w:rFonts w:ascii="Arial" w:hAnsi="Arial" w:cs="Arial"/>
        </w:rPr>
        <w:t xml:space="preserve"> is required to provide pursuant to N.D.C.C. ch. 51-30, </w:t>
      </w:r>
      <w:r w:rsidR="00372741">
        <w:rPr>
          <w:rFonts w:ascii="Arial" w:hAnsi="Arial" w:cs="Arial"/>
        </w:rPr>
        <w:t>Requester</w:t>
      </w:r>
      <w:r w:rsidR="00372741" w:rsidRPr="006D6CEF">
        <w:rPr>
          <w:rFonts w:ascii="Arial" w:hAnsi="Arial" w:cs="Arial"/>
        </w:rPr>
        <w:t xml:space="preserve"> </w:t>
      </w:r>
      <w:r w:rsidRPr="006D6CEF">
        <w:rPr>
          <w:rFonts w:ascii="Arial" w:hAnsi="Arial" w:cs="Arial"/>
        </w:rPr>
        <w:t xml:space="preserve">shall reimburse </w:t>
      </w:r>
      <w:r w:rsidR="00372741">
        <w:rPr>
          <w:rFonts w:ascii="Arial" w:hAnsi="Arial" w:cs="Arial"/>
        </w:rPr>
        <w:t>NDHHS</w:t>
      </w:r>
      <w:r w:rsidRPr="006D6CEF">
        <w:rPr>
          <w:rFonts w:ascii="Arial" w:hAnsi="Arial" w:cs="Arial"/>
        </w:rPr>
        <w:t xml:space="preserve"> for all costs associated with </w:t>
      </w:r>
      <w:r w:rsidR="00372741">
        <w:rPr>
          <w:rFonts w:ascii="Arial" w:hAnsi="Arial" w:cs="Arial"/>
        </w:rPr>
        <w:t>NDHHS’s</w:t>
      </w:r>
      <w:r w:rsidRPr="006D6CEF">
        <w:rPr>
          <w:rFonts w:ascii="Arial" w:hAnsi="Arial" w:cs="Arial"/>
        </w:rPr>
        <w:t xml:space="preserve"> obligation of notification or compliance.</w:t>
      </w:r>
    </w:p>
    <w:p w14:paraId="630E01D0" w14:textId="35796CDE" w:rsidR="006D6CEF" w:rsidRPr="006D6CEF" w:rsidRDefault="006D6CEF" w:rsidP="006D6CEF">
      <w:pPr>
        <w:pStyle w:val="ListParagraph"/>
        <w:numPr>
          <w:ilvl w:val="1"/>
          <w:numId w:val="2"/>
        </w:numPr>
        <w:tabs>
          <w:tab w:val="left" w:pos="928"/>
          <w:tab w:val="left" w:pos="930"/>
        </w:tabs>
        <w:spacing w:before="253"/>
        <w:ind w:left="930" w:right="114" w:hanging="451"/>
        <w:jc w:val="both"/>
        <w:rPr>
          <w:rFonts w:ascii="Arial" w:hAnsi="Arial" w:cs="Arial"/>
        </w:rPr>
      </w:pPr>
      <w:r w:rsidRPr="006D6CEF">
        <w:rPr>
          <w:rFonts w:ascii="Arial" w:hAnsi="Arial" w:cs="Arial"/>
          <w:u w:val="single"/>
        </w:rPr>
        <w:lastRenderedPageBreak/>
        <w:t>Mitigation.</w:t>
      </w:r>
      <w:r w:rsidRPr="006D6CEF">
        <w:rPr>
          <w:rFonts w:ascii="Arial" w:hAnsi="Arial" w:cs="Arial"/>
        </w:rPr>
        <w:t xml:space="preserve"> </w:t>
      </w:r>
      <w:r w:rsidR="00372741">
        <w:rPr>
          <w:rFonts w:ascii="Arial" w:hAnsi="Arial" w:cs="Arial"/>
        </w:rPr>
        <w:t>Requester</w:t>
      </w:r>
      <w:r w:rsidR="00372741" w:rsidRPr="006D6CEF">
        <w:rPr>
          <w:rFonts w:ascii="Arial" w:hAnsi="Arial" w:cs="Arial"/>
        </w:rPr>
        <w:t xml:space="preserve"> </w:t>
      </w:r>
      <w:r w:rsidRPr="006D6CEF">
        <w:rPr>
          <w:rFonts w:ascii="Arial" w:hAnsi="Arial" w:cs="Arial"/>
        </w:rPr>
        <w:t xml:space="preserve">shall mitigate to the extent practicable, any harmful effects known to the </w:t>
      </w:r>
      <w:r w:rsidR="00372741">
        <w:rPr>
          <w:rFonts w:ascii="Arial" w:hAnsi="Arial" w:cs="Arial"/>
        </w:rPr>
        <w:t>Requester</w:t>
      </w:r>
      <w:r w:rsidR="00372741" w:rsidRPr="006D6CEF">
        <w:rPr>
          <w:rFonts w:ascii="Arial" w:hAnsi="Arial" w:cs="Arial"/>
        </w:rPr>
        <w:t xml:space="preserve"> </w:t>
      </w:r>
      <w:r w:rsidRPr="006D6CEF">
        <w:rPr>
          <w:rFonts w:ascii="Arial" w:hAnsi="Arial" w:cs="Arial"/>
        </w:rPr>
        <w:t xml:space="preserve">of a use, disclosure, or loss of </w:t>
      </w:r>
      <w:r w:rsidR="00372741" w:rsidRPr="006D6CEF">
        <w:rPr>
          <w:rFonts w:ascii="Arial" w:hAnsi="Arial" w:cs="Arial"/>
        </w:rPr>
        <w:t xml:space="preserve">Confidential Data </w:t>
      </w:r>
      <w:r w:rsidRPr="006D6CEF">
        <w:rPr>
          <w:rFonts w:ascii="Arial" w:hAnsi="Arial" w:cs="Arial"/>
        </w:rPr>
        <w:t xml:space="preserve">by </w:t>
      </w:r>
      <w:r w:rsidR="00372741">
        <w:rPr>
          <w:rFonts w:ascii="Arial" w:hAnsi="Arial" w:cs="Arial"/>
        </w:rPr>
        <w:t>Requester</w:t>
      </w:r>
      <w:r w:rsidR="00372741" w:rsidRPr="006D6CEF">
        <w:rPr>
          <w:rFonts w:ascii="Arial" w:hAnsi="Arial" w:cs="Arial"/>
        </w:rPr>
        <w:t xml:space="preserve"> </w:t>
      </w:r>
      <w:r w:rsidRPr="006D6CEF">
        <w:rPr>
          <w:rFonts w:ascii="Arial" w:hAnsi="Arial" w:cs="Arial"/>
        </w:rPr>
        <w:t xml:space="preserve">in violation of the requirements of this </w:t>
      </w:r>
      <w:r w:rsidR="003701F1">
        <w:rPr>
          <w:rFonts w:ascii="Arial" w:hAnsi="Arial" w:cs="Arial"/>
        </w:rPr>
        <w:t>Agreement</w:t>
      </w:r>
      <w:r w:rsidRPr="006D6CEF">
        <w:rPr>
          <w:rFonts w:ascii="Arial" w:hAnsi="Arial" w:cs="Arial"/>
        </w:rPr>
        <w:t xml:space="preserve">, including, without limitation, any Security Incident or Breach of unsecure </w:t>
      </w:r>
      <w:r w:rsidR="00372741" w:rsidRPr="006D6CEF">
        <w:rPr>
          <w:rFonts w:ascii="Arial" w:hAnsi="Arial" w:cs="Arial"/>
        </w:rPr>
        <w:t>Confidential Data</w:t>
      </w:r>
      <w:r w:rsidRPr="006D6CEF">
        <w:rPr>
          <w:rFonts w:ascii="Arial" w:hAnsi="Arial" w:cs="Arial"/>
        </w:rPr>
        <w:t xml:space="preserve">. </w:t>
      </w:r>
      <w:r w:rsidR="00372741">
        <w:rPr>
          <w:rFonts w:ascii="Arial" w:hAnsi="Arial" w:cs="Arial"/>
        </w:rPr>
        <w:t>Requester</w:t>
      </w:r>
      <w:r w:rsidR="00372741" w:rsidRPr="006D6CEF">
        <w:rPr>
          <w:rFonts w:ascii="Arial" w:hAnsi="Arial" w:cs="Arial"/>
        </w:rPr>
        <w:t xml:space="preserve"> </w:t>
      </w:r>
      <w:r w:rsidRPr="006D6CEF">
        <w:rPr>
          <w:rFonts w:ascii="Arial" w:hAnsi="Arial" w:cs="Arial"/>
        </w:rPr>
        <w:t xml:space="preserve">shall reasonably cooperate with the </w:t>
      </w:r>
      <w:r w:rsidR="00372741">
        <w:rPr>
          <w:rFonts w:ascii="Arial" w:hAnsi="Arial" w:cs="Arial"/>
        </w:rPr>
        <w:t>NDHHS’s</w:t>
      </w:r>
      <w:r w:rsidRPr="006D6CEF">
        <w:rPr>
          <w:rFonts w:ascii="Arial" w:hAnsi="Arial" w:cs="Arial"/>
        </w:rPr>
        <w:t xml:space="preserve"> efforts to seek appropriate injunctive relief or otherwise prevent or curtail such threatened or actual Breach, or to recover its </w:t>
      </w:r>
      <w:r w:rsidR="00372741" w:rsidRPr="006D6CEF">
        <w:rPr>
          <w:rFonts w:ascii="Arial" w:hAnsi="Arial" w:cs="Arial"/>
        </w:rPr>
        <w:t>Confidential Data</w:t>
      </w:r>
      <w:r w:rsidRPr="006D6CEF">
        <w:rPr>
          <w:rFonts w:ascii="Arial" w:hAnsi="Arial" w:cs="Arial"/>
        </w:rPr>
        <w:t>, including complying with a reasonable Corrective Action Plan.</w:t>
      </w:r>
    </w:p>
    <w:p w14:paraId="1409A47F" w14:textId="77777777" w:rsidR="00DB0A63" w:rsidRPr="00DD4EED" w:rsidRDefault="00DB0A63" w:rsidP="00DD4EED">
      <w:pPr>
        <w:pStyle w:val="BodyText"/>
        <w:spacing w:before="2"/>
        <w:jc w:val="both"/>
        <w:rPr>
          <w:rFonts w:ascii="Arial" w:hAnsi="Arial" w:cs="Arial"/>
        </w:rPr>
      </w:pPr>
    </w:p>
    <w:p w14:paraId="50F845B9" w14:textId="7B672135" w:rsidR="00DB0A63" w:rsidRPr="00DD4EED" w:rsidRDefault="0054002D" w:rsidP="00DC7106">
      <w:pPr>
        <w:pStyle w:val="ListParagraph"/>
        <w:numPr>
          <w:ilvl w:val="0"/>
          <w:numId w:val="2"/>
        </w:numPr>
        <w:tabs>
          <w:tab w:val="left" w:pos="548"/>
          <w:tab w:val="left" w:pos="1026"/>
        </w:tabs>
        <w:ind w:hanging="479"/>
        <w:jc w:val="both"/>
        <w:rPr>
          <w:rFonts w:ascii="Arial" w:hAnsi="Arial" w:cs="Arial"/>
        </w:rPr>
      </w:pPr>
      <w:r w:rsidRPr="00DC7106">
        <w:rPr>
          <w:rFonts w:ascii="Arial" w:hAnsi="Arial" w:cs="Arial"/>
        </w:rPr>
        <w:t xml:space="preserve">If Requester is in material breach of any requirement of this Agreement, and fails to </w:t>
      </w:r>
      <w:r w:rsidR="00372741" w:rsidRPr="00DC7106">
        <w:rPr>
          <w:rFonts w:ascii="Arial" w:hAnsi="Arial" w:cs="Arial"/>
        </w:rPr>
        <w:t>comply with Section 10</w:t>
      </w:r>
      <w:r w:rsidRPr="00DC7106">
        <w:rPr>
          <w:rFonts w:ascii="Arial" w:hAnsi="Arial" w:cs="Arial"/>
        </w:rPr>
        <w:t xml:space="preserve">, the Requester must, at the request of NDHHS, return to NDHHS all information disclosed to the Requester under this Agreement, and destroy any copies of </w:t>
      </w:r>
      <w:r w:rsidR="00372741" w:rsidRPr="00DC7106">
        <w:rPr>
          <w:rFonts w:ascii="Arial" w:hAnsi="Arial" w:cs="Arial"/>
        </w:rPr>
        <w:t xml:space="preserve">Confidential Data </w:t>
      </w:r>
      <w:r w:rsidRPr="00DC7106">
        <w:rPr>
          <w:rFonts w:ascii="Arial" w:hAnsi="Arial" w:cs="Arial"/>
        </w:rPr>
        <w:t xml:space="preserve">contained in, or </w:t>
      </w:r>
      <w:r w:rsidR="00372741" w:rsidRPr="00DC7106">
        <w:rPr>
          <w:rFonts w:ascii="Arial" w:hAnsi="Arial" w:cs="Arial"/>
        </w:rPr>
        <w:t xml:space="preserve">any data sets </w:t>
      </w:r>
      <w:r w:rsidRPr="00DC7106">
        <w:rPr>
          <w:rFonts w:ascii="Arial" w:hAnsi="Arial" w:cs="Arial"/>
        </w:rPr>
        <w:t xml:space="preserve">created or derived from, </w:t>
      </w:r>
      <w:r w:rsidR="00372741" w:rsidRPr="00DC7106">
        <w:rPr>
          <w:rFonts w:ascii="Arial" w:hAnsi="Arial" w:cs="Arial"/>
        </w:rPr>
        <w:t>Confidential Data</w:t>
      </w:r>
      <w:r w:rsidRPr="00DC7106">
        <w:rPr>
          <w:rFonts w:ascii="Arial" w:hAnsi="Arial" w:cs="Arial"/>
        </w:rPr>
        <w:t xml:space="preserve"> provided under this Agreement.</w:t>
      </w:r>
    </w:p>
    <w:p w14:paraId="4AD7905D" w14:textId="4EB613C1" w:rsidR="00372741" w:rsidRPr="000C7C3C" w:rsidRDefault="00372741" w:rsidP="006E451A">
      <w:pPr>
        <w:pStyle w:val="ListParagraph"/>
        <w:numPr>
          <w:ilvl w:val="0"/>
          <w:numId w:val="2"/>
        </w:numPr>
        <w:tabs>
          <w:tab w:val="left" w:pos="549"/>
          <w:tab w:val="left" w:pos="1035"/>
        </w:tabs>
        <w:spacing w:before="292" w:line="278" w:lineRule="auto"/>
        <w:ind w:hanging="479"/>
        <w:rPr>
          <w:rFonts w:ascii="Arial" w:hAnsi="Arial" w:cs="Arial"/>
        </w:rPr>
      </w:pPr>
      <w:r>
        <w:rPr>
          <w:rFonts w:ascii="Arial" w:hAnsi="Arial" w:cs="Arial"/>
          <w:bCs/>
          <w:color w:val="231F20"/>
        </w:rPr>
        <w:t>D</w:t>
      </w:r>
      <w:r w:rsidR="0054002D" w:rsidRPr="00372741">
        <w:rPr>
          <w:rFonts w:ascii="Arial" w:hAnsi="Arial" w:cs="Arial"/>
          <w:bCs/>
          <w:color w:val="231F20"/>
        </w:rPr>
        <w:t>isclosure</w:t>
      </w:r>
      <w:r w:rsidR="0054002D" w:rsidRPr="00DD4EED">
        <w:rPr>
          <w:rFonts w:ascii="Arial" w:hAnsi="Arial" w:cs="Arial"/>
          <w:b/>
          <w:color w:val="231F20"/>
        </w:rPr>
        <w:t xml:space="preserve"> </w:t>
      </w:r>
      <w:r w:rsidR="0054002D" w:rsidRPr="00DD4EED">
        <w:rPr>
          <w:rFonts w:ascii="Arial" w:hAnsi="Arial" w:cs="Arial"/>
          <w:color w:val="231F20"/>
        </w:rPr>
        <w:t>of the NDHHS data described in section 2 of this Agreement is authorized</w:t>
      </w:r>
      <w:r>
        <w:rPr>
          <w:rFonts w:ascii="Arial" w:hAnsi="Arial" w:cs="Arial"/>
          <w:color w:val="231F20"/>
        </w:rPr>
        <w:t xml:space="preserve"> only as follows: </w:t>
      </w:r>
    </w:p>
    <w:p w14:paraId="6F1D229C" w14:textId="6A7EC6A2" w:rsidR="000C7C3C" w:rsidRPr="000C7C3C" w:rsidRDefault="000C7C3C" w:rsidP="000C7C3C">
      <w:pPr>
        <w:tabs>
          <w:tab w:val="left" w:pos="549"/>
          <w:tab w:val="left" w:pos="1035"/>
        </w:tabs>
        <w:spacing w:before="292" w:line="278" w:lineRule="auto"/>
        <w:ind w:left="549"/>
        <w:rPr>
          <w:rFonts w:ascii="Arial" w:hAnsi="Arial" w:cs="Arial"/>
        </w:rPr>
      </w:pPr>
      <w:r w:rsidRPr="000C7C3C">
        <w:rPr>
          <w:rFonts w:ascii="Arial" w:hAnsi="Arial" w:cs="Arial"/>
          <w:highlight w:val="yellow"/>
        </w:rPr>
        <w:t xml:space="preserve">Fill out if requestor is </w:t>
      </w:r>
      <w:r w:rsidRPr="000C7C3C">
        <w:rPr>
          <w:rFonts w:ascii="Arial" w:hAnsi="Arial" w:cs="Arial"/>
          <w:highlight w:val="yellow"/>
        </w:rPr>
        <w:t xml:space="preserve">going to be using a subcontractor </w:t>
      </w:r>
      <w:r w:rsidRPr="000C7C3C">
        <w:rPr>
          <w:rFonts w:ascii="Arial" w:hAnsi="Arial" w:cs="Arial"/>
          <w:highlight w:val="yellow"/>
        </w:rPr>
        <w:t xml:space="preserve">or there is a </w:t>
      </w:r>
      <w:r w:rsidRPr="000C7C3C">
        <w:rPr>
          <w:rFonts w:ascii="Arial" w:hAnsi="Arial" w:cs="Arial"/>
          <w:highlight w:val="yellow"/>
        </w:rPr>
        <w:t>need to pre-approve disclosure.</w:t>
      </w:r>
      <w:r w:rsidRPr="000C7C3C">
        <w:rPr>
          <w:rFonts w:ascii="Arial" w:hAnsi="Arial" w:cs="Arial"/>
          <w:highlight w:val="yellow"/>
        </w:rPr>
        <w:t xml:space="preserve"> If not, then this can be removed.</w:t>
      </w:r>
      <w:r>
        <w:rPr>
          <w:rFonts w:ascii="Arial" w:hAnsi="Arial" w:cs="Arial"/>
        </w:rPr>
        <w:t xml:space="preserve"> </w:t>
      </w:r>
    </w:p>
    <w:p w14:paraId="304716E7" w14:textId="5E86D3CB" w:rsidR="00DB0A63" w:rsidRPr="006E451A" w:rsidRDefault="0054002D" w:rsidP="006E451A">
      <w:pPr>
        <w:pStyle w:val="ListParagraph"/>
        <w:numPr>
          <w:ilvl w:val="0"/>
          <w:numId w:val="2"/>
        </w:numPr>
        <w:tabs>
          <w:tab w:val="left" w:pos="549"/>
          <w:tab w:val="left" w:pos="1040"/>
        </w:tabs>
        <w:spacing w:before="292" w:line="278" w:lineRule="auto"/>
        <w:ind w:hanging="479"/>
        <w:jc w:val="both"/>
        <w:rPr>
          <w:rFonts w:ascii="Arial" w:hAnsi="Arial" w:cs="Arial"/>
        </w:rPr>
      </w:pPr>
      <w:r w:rsidRPr="006E451A">
        <w:rPr>
          <w:rFonts w:ascii="Arial" w:hAnsi="Arial" w:cs="Arial"/>
          <w:color w:val="231F20"/>
        </w:rPr>
        <w:t>Requester may not amend the</w:t>
      </w:r>
      <w:r w:rsidR="006E451A" w:rsidRPr="006E451A">
        <w:rPr>
          <w:rFonts w:ascii="Arial" w:hAnsi="Arial" w:cs="Arial"/>
          <w:color w:val="231F20"/>
        </w:rPr>
        <w:t xml:space="preserve"> disclosures </w:t>
      </w:r>
      <w:r w:rsidRPr="006E451A">
        <w:rPr>
          <w:rFonts w:ascii="Arial" w:hAnsi="Arial" w:cs="Arial"/>
          <w:color w:val="231F20"/>
        </w:rPr>
        <w:t>authorized under Section 1</w:t>
      </w:r>
      <w:r w:rsidR="006E451A" w:rsidRPr="006E451A">
        <w:rPr>
          <w:rFonts w:ascii="Arial" w:hAnsi="Arial" w:cs="Arial"/>
          <w:color w:val="231F20"/>
        </w:rPr>
        <w:t>2</w:t>
      </w:r>
      <w:r w:rsidRPr="006E451A">
        <w:rPr>
          <w:rFonts w:ascii="Arial" w:hAnsi="Arial" w:cs="Arial"/>
          <w:color w:val="231F20"/>
        </w:rPr>
        <w:t xml:space="preserve"> of this Agreement without the express prior written authorization of NDHHS.</w:t>
      </w:r>
    </w:p>
    <w:p w14:paraId="32466C2B" w14:textId="77777777" w:rsidR="00DB0A63" w:rsidRPr="00DD4EED" w:rsidRDefault="00DB0A63" w:rsidP="00DD4EED">
      <w:pPr>
        <w:pStyle w:val="BodyText"/>
        <w:spacing w:before="9"/>
        <w:jc w:val="both"/>
        <w:rPr>
          <w:rFonts w:ascii="Arial" w:hAnsi="Arial" w:cs="Arial"/>
        </w:rPr>
      </w:pPr>
    </w:p>
    <w:p w14:paraId="52B075B4" w14:textId="26E9D478" w:rsidR="00DB0A63" w:rsidRPr="006E451A" w:rsidRDefault="0054002D" w:rsidP="006E451A">
      <w:pPr>
        <w:pStyle w:val="ListParagraph"/>
        <w:numPr>
          <w:ilvl w:val="0"/>
          <w:numId w:val="2"/>
        </w:numPr>
        <w:tabs>
          <w:tab w:val="left" w:pos="1046"/>
        </w:tabs>
        <w:ind w:hanging="479"/>
        <w:jc w:val="both"/>
        <w:rPr>
          <w:rFonts w:ascii="Arial" w:hAnsi="Arial" w:cs="Arial"/>
        </w:rPr>
      </w:pPr>
      <w:r w:rsidRPr="006E451A">
        <w:rPr>
          <w:rFonts w:ascii="Arial" w:hAnsi="Arial" w:cs="Arial"/>
          <w:color w:val="231F20"/>
        </w:rPr>
        <w:t>For each file, Requester shall pay the standard fee, if any, established by NDHHS.</w:t>
      </w:r>
    </w:p>
    <w:p w14:paraId="56A04A30" w14:textId="77777777" w:rsidR="00DB0A63" w:rsidRPr="00DD4EED" w:rsidRDefault="00DB0A63" w:rsidP="00DD4EED">
      <w:pPr>
        <w:pStyle w:val="BodyText"/>
        <w:spacing w:before="13"/>
        <w:jc w:val="both"/>
        <w:rPr>
          <w:rFonts w:ascii="Arial" w:hAnsi="Arial" w:cs="Arial"/>
        </w:rPr>
      </w:pPr>
    </w:p>
    <w:p w14:paraId="5E4AFE6F" w14:textId="4A817991" w:rsidR="00DB0A63" w:rsidRPr="00DD4EED" w:rsidRDefault="0054002D" w:rsidP="006D6CEF">
      <w:pPr>
        <w:pStyle w:val="ListParagraph"/>
        <w:numPr>
          <w:ilvl w:val="0"/>
          <w:numId w:val="2"/>
        </w:numPr>
        <w:tabs>
          <w:tab w:val="left" w:pos="549"/>
          <w:tab w:val="left" w:pos="1047"/>
        </w:tabs>
        <w:spacing w:line="290" w:lineRule="auto"/>
        <w:ind w:left="0" w:firstLine="0"/>
        <w:jc w:val="both"/>
        <w:rPr>
          <w:rFonts w:ascii="Arial" w:hAnsi="Arial" w:cs="Arial"/>
        </w:rPr>
      </w:pPr>
      <w:r w:rsidRPr="00DD4EED">
        <w:rPr>
          <w:rFonts w:ascii="Arial" w:hAnsi="Arial" w:cs="Arial"/>
          <w:color w:val="231F20"/>
        </w:rPr>
        <w:t xml:space="preserve">In the event Requester makes an unauthorized </w:t>
      </w:r>
      <w:r w:rsidRPr="00322544">
        <w:rPr>
          <w:rFonts w:ascii="Arial" w:hAnsi="Arial" w:cs="Arial"/>
          <w:bCs/>
          <w:color w:val="231F20"/>
        </w:rPr>
        <w:t>disclosure</w:t>
      </w:r>
      <w:r w:rsidRPr="00DD4EED">
        <w:rPr>
          <w:rFonts w:ascii="Arial" w:hAnsi="Arial" w:cs="Arial"/>
          <w:b/>
          <w:color w:val="231F20"/>
        </w:rPr>
        <w:t xml:space="preserve"> </w:t>
      </w:r>
      <w:r w:rsidRPr="00DD4EED">
        <w:rPr>
          <w:rFonts w:ascii="Arial" w:hAnsi="Arial" w:cs="Arial"/>
          <w:color w:val="231F20"/>
        </w:rPr>
        <w:t xml:space="preserve">of any </w:t>
      </w:r>
      <w:r w:rsidR="00322544">
        <w:rPr>
          <w:rFonts w:ascii="Arial" w:hAnsi="Arial" w:cs="Arial"/>
          <w:color w:val="231F20"/>
        </w:rPr>
        <w:t>Confidential or De-identified D</w:t>
      </w:r>
      <w:r w:rsidRPr="00DD4EED">
        <w:rPr>
          <w:rFonts w:ascii="Arial" w:hAnsi="Arial" w:cs="Arial"/>
          <w:color w:val="231F20"/>
        </w:rPr>
        <w:t>ata, or is otherwise in material breach of this Agreement, NDHHS may impose any or all of the following measures:</w:t>
      </w:r>
    </w:p>
    <w:p w14:paraId="7E0FD0D9" w14:textId="77777777" w:rsidR="00DB0A63" w:rsidRPr="00DD4EED" w:rsidRDefault="00DB0A63" w:rsidP="00DD4EED">
      <w:pPr>
        <w:pStyle w:val="BodyText"/>
        <w:spacing w:before="79"/>
        <w:jc w:val="both"/>
        <w:rPr>
          <w:rFonts w:ascii="Arial" w:hAnsi="Arial" w:cs="Arial"/>
        </w:rPr>
      </w:pPr>
    </w:p>
    <w:p w14:paraId="3FCBFD95" w14:textId="3D3BD2B0" w:rsidR="00DB0A63" w:rsidRPr="00DD4EED" w:rsidRDefault="0054002D" w:rsidP="00322544">
      <w:pPr>
        <w:pStyle w:val="ListParagraph"/>
        <w:numPr>
          <w:ilvl w:val="1"/>
          <w:numId w:val="2"/>
        </w:numPr>
        <w:tabs>
          <w:tab w:val="left" w:pos="1060"/>
        </w:tabs>
        <w:jc w:val="both"/>
        <w:rPr>
          <w:rFonts w:ascii="Arial" w:hAnsi="Arial" w:cs="Arial"/>
          <w:b/>
        </w:rPr>
      </w:pPr>
      <w:r w:rsidRPr="00DD4EED">
        <w:rPr>
          <w:rFonts w:ascii="Arial" w:hAnsi="Arial" w:cs="Arial"/>
          <w:color w:val="231F20"/>
        </w:rPr>
        <w:t xml:space="preserve">Request a formal response to an allegation of an unauthorized </w:t>
      </w:r>
      <w:r w:rsidRPr="00322544">
        <w:rPr>
          <w:rFonts w:ascii="Arial" w:hAnsi="Arial" w:cs="Arial"/>
          <w:bCs/>
          <w:color w:val="231F20"/>
        </w:rPr>
        <w:t>disclosure</w:t>
      </w:r>
      <w:r w:rsidRPr="00DD4EED">
        <w:rPr>
          <w:rFonts w:ascii="Arial" w:hAnsi="Arial" w:cs="Arial"/>
          <w:b/>
          <w:color w:val="231F20"/>
        </w:rPr>
        <w:t>;</w:t>
      </w:r>
    </w:p>
    <w:p w14:paraId="0FCC1493" w14:textId="76DF3580" w:rsidR="00DB0A63" w:rsidRPr="00DD4EED" w:rsidRDefault="0054002D" w:rsidP="00322544">
      <w:pPr>
        <w:pStyle w:val="ListParagraph"/>
        <w:numPr>
          <w:ilvl w:val="1"/>
          <w:numId w:val="2"/>
        </w:numPr>
        <w:tabs>
          <w:tab w:val="left" w:pos="1061"/>
        </w:tabs>
        <w:spacing w:before="72" w:line="292" w:lineRule="auto"/>
        <w:jc w:val="both"/>
        <w:rPr>
          <w:rFonts w:ascii="Arial" w:hAnsi="Arial" w:cs="Arial"/>
          <w:b/>
        </w:rPr>
      </w:pPr>
      <w:r w:rsidRPr="00DD4EED">
        <w:rPr>
          <w:rFonts w:ascii="Arial" w:hAnsi="Arial" w:cs="Arial"/>
          <w:color w:val="231F20"/>
        </w:rPr>
        <w:t xml:space="preserve">Require the submission of a corrective action plan formulated to implement steps to be taken to alleviate the possibility of any future unauthorized </w:t>
      </w:r>
      <w:r w:rsidRPr="00322544">
        <w:rPr>
          <w:rFonts w:ascii="Arial" w:hAnsi="Arial" w:cs="Arial"/>
          <w:bCs/>
          <w:color w:val="231F20"/>
        </w:rPr>
        <w:t>disclosure</w:t>
      </w:r>
      <w:r w:rsidRPr="00DD4EED">
        <w:rPr>
          <w:rFonts w:ascii="Arial" w:hAnsi="Arial" w:cs="Arial"/>
          <w:b/>
          <w:color w:val="231F20"/>
        </w:rPr>
        <w:t>;</w:t>
      </w:r>
    </w:p>
    <w:p w14:paraId="233DFDE8" w14:textId="3EC1969C" w:rsidR="00DB0A63" w:rsidRPr="00DD4EED" w:rsidRDefault="0054002D" w:rsidP="00322544">
      <w:pPr>
        <w:pStyle w:val="ListParagraph"/>
        <w:numPr>
          <w:ilvl w:val="1"/>
          <w:numId w:val="2"/>
        </w:numPr>
        <w:tabs>
          <w:tab w:val="left" w:pos="1061"/>
        </w:tabs>
        <w:spacing w:before="11"/>
        <w:jc w:val="both"/>
        <w:rPr>
          <w:rFonts w:ascii="Arial" w:hAnsi="Arial" w:cs="Arial"/>
        </w:rPr>
      </w:pPr>
      <w:r w:rsidRPr="00DD4EED">
        <w:rPr>
          <w:rFonts w:ascii="Arial" w:hAnsi="Arial" w:cs="Arial"/>
          <w:color w:val="231F20"/>
        </w:rPr>
        <w:t xml:space="preserve">Require the return of the </w:t>
      </w:r>
      <w:r w:rsidR="00322544">
        <w:rPr>
          <w:rFonts w:ascii="Arial" w:hAnsi="Arial" w:cs="Arial"/>
          <w:color w:val="231F20"/>
        </w:rPr>
        <w:t>Confidential D</w:t>
      </w:r>
      <w:r w:rsidRPr="00DD4EED">
        <w:rPr>
          <w:rFonts w:ascii="Arial" w:hAnsi="Arial" w:cs="Arial"/>
          <w:color w:val="231F20"/>
        </w:rPr>
        <w:t>ata; and/or</w:t>
      </w:r>
    </w:p>
    <w:p w14:paraId="1C427118" w14:textId="4DBAC86E" w:rsidR="00DB0A63" w:rsidRPr="00DD4EED" w:rsidRDefault="0054002D" w:rsidP="00322544">
      <w:pPr>
        <w:pStyle w:val="ListParagraph"/>
        <w:numPr>
          <w:ilvl w:val="1"/>
          <w:numId w:val="2"/>
        </w:numPr>
        <w:tabs>
          <w:tab w:val="left" w:pos="1061"/>
        </w:tabs>
        <w:spacing w:before="75" w:line="292" w:lineRule="auto"/>
        <w:jc w:val="both"/>
        <w:rPr>
          <w:rFonts w:ascii="Arial" w:hAnsi="Arial" w:cs="Arial"/>
        </w:rPr>
      </w:pPr>
      <w:r w:rsidRPr="00DD4EED">
        <w:rPr>
          <w:rFonts w:ascii="Arial" w:hAnsi="Arial" w:cs="Arial"/>
          <w:color w:val="231F20"/>
        </w:rPr>
        <w:t xml:space="preserve">Impose further restrictions on </w:t>
      </w:r>
      <w:r w:rsidRPr="00322544">
        <w:rPr>
          <w:rFonts w:ascii="Arial" w:hAnsi="Arial" w:cs="Arial"/>
          <w:bCs/>
          <w:color w:val="231F20"/>
        </w:rPr>
        <w:t>disclosure</w:t>
      </w:r>
      <w:r w:rsidRPr="00DD4EED">
        <w:rPr>
          <w:rFonts w:ascii="Arial" w:hAnsi="Arial" w:cs="Arial"/>
          <w:b/>
          <w:color w:val="231F20"/>
        </w:rPr>
        <w:t xml:space="preserve"> </w:t>
      </w:r>
      <w:r w:rsidRPr="00DD4EED">
        <w:rPr>
          <w:rFonts w:ascii="Arial" w:hAnsi="Arial" w:cs="Arial"/>
          <w:color w:val="231F20"/>
        </w:rPr>
        <w:t xml:space="preserve">of NDHHS </w:t>
      </w:r>
      <w:r w:rsidR="00322544">
        <w:rPr>
          <w:rFonts w:ascii="Arial" w:hAnsi="Arial" w:cs="Arial"/>
          <w:color w:val="231F20"/>
        </w:rPr>
        <w:t>Confidential or De-identified D</w:t>
      </w:r>
      <w:r w:rsidRPr="00DD4EED">
        <w:rPr>
          <w:rFonts w:ascii="Arial" w:hAnsi="Arial" w:cs="Arial"/>
          <w:color w:val="231F20"/>
        </w:rPr>
        <w:t>ata to the Requester in question.</w:t>
      </w:r>
    </w:p>
    <w:p w14:paraId="3BF967F5" w14:textId="77777777" w:rsidR="00DB0A63" w:rsidRPr="00DD4EED" w:rsidRDefault="00DB0A63" w:rsidP="00DD4EED">
      <w:pPr>
        <w:pStyle w:val="BodyText"/>
        <w:spacing w:before="51"/>
        <w:jc w:val="both"/>
        <w:rPr>
          <w:rFonts w:ascii="Arial" w:hAnsi="Arial" w:cs="Arial"/>
        </w:rPr>
      </w:pPr>
    </w:p>
    <w:p w14:paraId="6A15EB5B" w14:textId="6332A5CA" w:rsidR="00DB0A63" w:rsidRPr="00322544" w:rsidRDefault="0054002D" w:rsidP="006D6CEF">
      <w:pPr>
        <w:pStyle w:val="ListParagraph"/>
        <w:numPr>
          <w:ilvl w:val="0"/>
          <w:numId w:val="2"/>
        </w:numPr>
        <w:tabs>
          <w:tab w:val="left" w:pos="719"/>
          <w:tab w:val="left" w:pos="1050"/>
        </w:tabs>
        <w:spacing w:line="292" w:lineRule="auto"/>
        <w:ind w:left="0" w:firstLine="0"/>
        <w:jc w:val="both"/>
        <w:rPr>
          <w:rFonts w:ascii="Arial" w:hAnsi="Arial" w:cs="Arial"/>
        </w:rPr>
      </w:pPr>
      <w:r w:rsidRPr="00DD4EED">
        <w:rPr>
          <w:rFonts w:ascii="Arial" w:hAnsi="Arial" w:cs="Arial"/>
          <w:noProof/>
        </w:rPr>
        <mc:AlternateContent>
          <mc:Choice Requires="wps">
            <w:drawing>
              <wp:anchor distT="0" distB="0" distL="0" distR="0" simplePos="0" relativeHeight="251651584" behindDoc="0" locked="0" layoutInCell="1" allowOverlap="1" wp14:anchorId="12E89BBD" wp14:editId="00AB6852">
                <wp:simplePos x="0" y="0"/>
                <wp:positionH relativeFrom="page">
                  <wp:posOffset>5326392</wp:posOffset>
                </wp:positionH>
                <wp:positionV relativeFrom="paragraph">
                  <wp:posOffset>614529</wp:posOffset>
                </wp:positionV>
                <wp:extent cx="30480" cy="7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7620"/>
                        </a:xfrm>
                        <a:custGeom>
                          <a:avLst/>
                          <a:gdLst/>
                          <a:ahLst/>
                          <a:cxnLst/>
                          <a:rect l="l" t="t" r="r" b="b"/>
                          <a:pathLst>
                            <a:path w="30480" h="7620">
                              <a:moveTo>
                                <a:pt x="30479" y="0"/>
                              </a:moveTo>
                              <a:lnTo>
                                <a:pt x="0" y="0"/>
                              </a:lnTo>
                              <a:lnTo>
                                <a:pt x="0" y="7620"/>
                              </a:lnTo>
                              <a:lnTo>
                                <a:pt x="30479" y="7620"/>
                              </a:lnTo>
                              <a:lnTo>
                                <a:pt x="30479" y="0"/>
                              </a:lnTo>
                              <a:close/>
                            </a:path>
                          </a:pathLst>
                        </a:custGeom>
                        <a:solidFill>
                          <a:srgbClr val="68696B"/>
                        </a:solidFill>
                      </wps:spPr>
                      <wps:bodyPr wrap="square" lIns="0" tIns="0" rIns="0" bIns="0" rtlCol="0">
                        <a:prstTxWarp prst="textNoShape">
                          <a:avLst/>
                        </a:prstTxWarp>
                        <a:noAutofit/>
                      </wps:bodyPr>
                    </wps:wsp>
                  </a:graphicData>
                </a:graphic>
              </wp:anchor>
            </w:drawing>
          </mc:Choice>
          <mc:Fallback>
            <w:pict>
              <v:shape w14:anchorId="31E6B329" id="Graphic 5" o:spid="_x0000_s1026" style="position:absolute;margin-left:419.4pt;margin-top:48.4pt;width:2.4pt;height:.6pt;z-index:251651584;visibility:visible;mso-wrap-style:square;mso-wrap-distance-left:0;mso-wrap-distance-top:0;mso-wrap-distance-right:0;mso-wrap-distance-bottom:0;mso-position-horizontal:absolute;mso-position-horizontal-relative:page;mso-position-vertical:absolute;mso-position-vertical-relative:text;v-text-anchor:top" coordsize="304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" path="m30479,l,,,7620r30479,l30479,xe" fillcolor="#68696b" stroked="f">
                <v:path arrowok="t"/>
                <w10:wrap anchorx="page"/>
              </v:shape>
            </w:pict>
          </mc:Fallback>
        </mc:AlternateContent>
      </w:r>
      <w:r w:rsidRPr="00DD4EED">
        <w:rPr>
          <w:rFonts w:ascii="Arial" w:hAnsi="Arial" w:cs="Arial"/>
          <w:color w:val="231F20"/>
        </w:rPr>
        <w:tab/>
        <w:t xml:space="preserve">The </w:t>
      </w:r>
      <w:r w:rsidR="003701F1">
        <w:rPr>
          <w:rFonts w:ascii="Arial" w:hAnsi="Arial" w:cs="Arial"/>
          <w:color w:val="231F20"/>
        </w:rPr>
        <w:t>P</w:t>
      </w:r>
      <w:r w:rsidRPr="00DD4EED">
        <w:rPr>
          <w:rFonts w:ascii="Arial" w:hAnsi="Arial" w:cs="Arial"/>
          <w:color w:val="231F20"/>
        </w:rPr>
        <w:t>arties mutually agree that the data file(s) identified in Section 2 above (and/or any derivative file(s)) may be retained and used by the Requester until</w:t>
      </w:r>
      <w:r w:rsidR="00DC7106">
        <w:rPr>
          <w:rFonts w:ascii="Arial" w:hAnsi="Arial" w:cs="Arial"/>
          <w:color w:val="231F20"/>
        </w:rPr>
        <w:t xml:space="preserve"> </w:t>
      </w:r>
      <w:r w:rsidR="00DC7106" w:rsidRPr="00DC7106">
        <w:rPr>
          <w:rFonts w:ascii="Arial" w:hAnsi="Arial" w:cs="Arial"/>
          <w:color w:val="231F20"/>
          <w:highlight w:val="yellow"/>
        </w:rPr>
        <w:t>_______________</w:t>
      </w:r>
      <w:r w:rsidRPr="00DC7106">
        <w:rPr>
          <w:rFonts w:ascii="Arial" w:hAnsi="Arial" w:cs="Arial"/>
          <w:color w:val="231F20"/>
          <w:highlight w:val="yellow"/>
        </w:rPr>
        <w:t>,</w:t>
      </w:r>
      <w:r w:rsidR="00DC7106" w:rsidRPr="00DC7106">
        <w:rPr>
          <w:rFonts w:ascii="Arial" w:hAnsi="Arial" w:cs="Arial"/>
          <w:color w:val="231F20"/>
          <w:highlight w:val="yellow"/>
        </w:rPr>
        <w:t>_______</w:t>
      </w:r>
      <w:r w:rsidRPr="00DD4EED">
        <w:rPr>
          <w:rFonts w:ascii="Arial" w:hAnsi="Arial" w:cs="Arial"/>
          <w:color w:val="231F20"/>
        </w:rPr>
        <w:t xml:space="preserve"> ("retention date"). Requester agrees that on </w:t>
      </w:r>
      <w:r w:rsidR="00DC7106" w:rsidRPr="00DC7106">
        <w:rPr>
          <w:rFonts w:ascii="Arial" w:hAnsi="Arial" w:cs="Arial"/>
          <w:color w:val="231F20"/>
          <w:highlight w:val="yellow"/>
        </w:rPr>
        <w:t>_______________,_______</w:t>
      </w:r>
      <w:r w:rsidRPr="00DD4EED">
        <w:rPr>
          <w:rFonts w:ascii="Arial" w:hAnsi="Arial" w:cs="Arial"/>
          <w:color w:val="231F20"/>
        </w:rPr>
        <w:t xml:space="preserve"> the retention date, Requester must (1) return all </w:t>
      </w:r>
      <w:r w:rsidRPr="00322544">
        <w:rPr>
          <w:rFonts w:ascii="Arial" w:hAnsi="Arial" w:cs="Arial"/>
          <w:bCs/>
          <w:color w:val="231F20"/>
        </w:rPr>
        <w:t xml:space="preserve">protected health information disclosed under this Agreement to NDHHS, or (2) destroy any protected health information disclosed to the Requester and any derivative files containing protected health information and will certify to </w:t>
      </w:r>
      <w:r w:rsidR="003701F1">
        <w:rPr>
          <w:rFonts w:ascii="Arial" w:hAnsi="Arial" w:cs="Arial"/>
          <w:bCs/>
          <w:color w:val="231F20"/>
        </w:rPr>
        <w:t>NDHHS</w:t>
      </w:r>
      <w:r w:rsidRPr="00322544">
        <w:rPr>
          <w:rFonts w:ascii="Arial" w:hAnsi="Arial" w:cs="Arial"/>
          <w:bCs/>
          <w:color w:val="231F20"/>
        </w:rPr>
        <w:t xml:space="preserve">  that Requester has accomplished these actions.</w:t>
      </w:r>
      <w:r w:rsidR="00322544">
        <w:rPr>
          <w:rFonts w:ascii="Arial" w:hAnsi="Arial" w:cs="Arial"/>
          <w:bCs/>
          <w:color w:val="231F20"/>
        </w:rPr>
        <w:t xml:space="preserve"> </w:t>
      </w:r>
    </w:p>
    <w:p w14:paraId="6913E934" w14:textId="77777777" w:rsidR="00322544" w:rsidRDefault="00322544" w:rsidP="00322544">
      <w:pPr>
        <w:tabs>
          <w:tab w:val="left" w:pos="719"/>
          <w:tab w:val="left" w:pos="1050"/>
        </w:tabs>
        <w:spacing w:line="292" w:lineRule="auto"/>
        <w:jc w:val="both"/>
        <w:rPr>
          <w:rFonts w:ascii="Arial" w:hAnsi="Arial" w:cs="Arial"/>
        </w:rPr>
      </w:pPr>
    </w:p>
    <w:p w14:paraId="65F2FB97" w14:textId="470612F8" w:rsidR="00DB0A63" w:rsidRPr="00DD4EED" w:rsidRDefault="0054002D" w:rsidP="006D6CEF">
      <w:pPr>
        <w:pStyle w:val="ListParagraph"/>
        <w:numPr>
          <w:ilvl w:val="0"/>
          <w:numId w:val="2"/>
        </w:numPr>
        <w:tabs>
          <w:tab w:val="left" w:pos="731"/>
          <w:tab w:val="left" w:pos="1123"/>
        </w:tabs>
        <w:spacing w:before="286" w:line="300" w:lineRule="auto"/>
        <w:ind w:left="0" w:firstLine="0"/>
        <w:jc w:val="both"/>
        <w:rPr>
          <w:rFonts w:ascii="Arial" w:hAnsi="Arial" w:cs="Arial"/>
        </w:rPr>
      </w:pPr>
      <w:r w:rsidRPr="00DD4EED">
        <w:rPr>
          <w:rFonts w:ascii="Arial" w:hAnsi="Arial" w:cs="Arial"/>
          <w:color w:val="231F20"/>
        </w:rPr>
        <w:tab/>
        <w:t xml:space="preserve">If </w:t>
      </w:r>
      <w:r w:rsidRPr="00322544">
        <w:rPr>
          <w:rFonts w:ascii="Arial" w:hAnsi="Arial" w:cs="Arial"/>
          <w:bCs/>
          <w:color w:val="231F20"/>
        </w:rPr>
        <w:t xml:space="preserve">protected health information is disclosed in violation of this Agreement it may result in </w:t>
      </w:r>
      <w:r w:rsidRPr="00322544">
        <w:rPr>
          <w:rFonts w:ascii="Arial" w:hAnsi="Arial" w:cs="Arial"/>
          <w:bCs/>
          <w:color w:val="231F20"/>
          <w:u w:val="thick" w:color="68696B"/>
        </w:rPr>
        <w:t>CIVIL OR CRIMINAL PENALTIES OR BOTH</w:t>
      </w:r>
      <w:r w:rsidRPr="00322544">
        <w:rPr>
          <w:rFonts w:ascii="Arial" w:hAnsi="Arial" w:cs="Arial"/>
          <w:bCs/>
          <w:color w:val="231F20"/>
        </w:rPr>
        <w:t>.</w:t>
      </w:r>
      <w:r w:rsidRPr="00DD4EED">
        <w:rPr>
          <w:rFonts w:ascii="Arial" w:hAnsi="Arial" w:cs="Arial"/>
          <w:b/>
          <w:color w:val="231F20"/>
        </w:rPr>
        <w:t xml:space="preserve"> </w:t>
      </w:r>
      <w:r w:rsidRPr="00DD4EED">
        <w:rPr>
          <w:rFonts w:ascii="Arial" w:hAnsi="Arial" w:cs="Arial"/>
          <w:color w:val="231F20"/>
        </w:rPr>
        <w:t>For example-</w:t>
      </w:r>
    </w:p>
    <w:p w14:paraId="35AAC186" w14:textId="77777777" w:rsidR="00DB0A63" w:rsidRPr="00DD4EED" w:rsidRDefault="00DB0A63" w:rsidP="00DD4EED">
      <w:pPr>
        <w:pStyle w:val="BodyText"/>
        <w:jc w:val="both"/>
        <w:rPr>
          <w:rFonts w:ascii="Arial" w:hAnsi="Arial" w:cs="Arial"/>
        </w:rPr>
      </w:pPr>
    </w:p>
    <w:p w14:paraId="72CEFA35" w14:textId="554764D8" w:rsidR="00DB0A63" w:rsidRPr="00DD4EED" w:rsidRDefault="0054002D" w:rsidP="00322544">
      <w:pPr>
        <w:pStyle w:val="ListParagraph"/>
        <w:numPr>
          <w:ilvl w:val="1"/>
          <w:numId w:val="2"/>
        </w:numPr>
        <w:tabs>
          <w:tab w:val="left" w:pos="1059"/>
          <w:tab w:val="left" w:pos="1061"/>
        </w:tabs>
        <w:spacing w:line="268" w:lineRule="auto"/>
        <w:jc w:val="both"/>
        <w:rPr>
          <w:rFonts w:ascii="Arial" w:hAnsi="Arial" w:cs="Arial"/>
        </w:rPr>
      </w:pPr>
      <w:r w:rsidRPr="00DD4EED">
        <w:rPr>
          <w:rFonts w:ascii="Arial" w:hAnsi="Arial" w:cs="Arial"/>
          <w:color w:val="231F20"/>
        </w:rPr>
        <w:lastRenderedPageBreak/>
        <w:t>If the information was received from the health care data committee a person may be subject to a civil penalty not to exceed $500 per day. N.D.C.C. § 23-01.1- 07.</w:t>
      </w:r>
    </w:p>
    <w:p w14:paraId="0961BCDE" w14:textId="54F6582E" w:rsidR="00DB0A63" w:rsidRPr="00DD4EED" w:rsidRDefault="0054002D" w:rsidP="00322544">
      <w:pPr>
        <w:pStyle w:val="ListParagraph"/>
        <w:numPr>
          <w:ilvl w:val="1"/>
          <w:numId w:val="2"/>
        </w:numPr>
        <w:tabs>
          <w:tab w:val="left" w:pos="1061"/>
        </w:tabs>
        <w:spacing w:before="72" w:line="290" w:lineRule="auto"/>
        <w:jc w:val="both"/>
        <w:rPr>
          <w:rFonts w:ascii="Arial" w:hAnsi="Arial" w:cs="Arial"/>
        </w:rPr>
      </w:pPr>
      <w:r w:rsidRPr="00DD4EED">
        <w:rPr>
          <w:rFonts w:ascii="Arial" w:hAnsi="Arial" w:cs="Arial"/>
          <w:color w:val="231F20"/>
        </w:rPr>
        <w:t xml:space="preserve">If the information is a vital birth or death record, and the information is </w:t>
      </w:r>
      <w:r w:rsidRPr="00322544">
        <w:rPr>
          <w:rFonts w:ascii="Arial" w:hAnsi="Arial" w:cs="Arial"/>
          <w:bCs/>
          <w:color w:val="231F20"/>
        </w:rPr>
        <w:t>disclosed</w:t>
      </w:r>
      <w:r w:rsidRPr="00DD4EED">
        <w:rPr>
          <w:rFonts w:ascii="Arial" w:hAnsi="Arial" w:cs="Arial"/>
          <w:b/>
          <w:color w:val="231F20"/>
        </w:rPr>
        <w:t xml:space="preserve"> </w:t>
      </w:r>
      <w:r w:rsidRPr="00DD4EED">
        <w:rPr>
          <w:rFonts w:ascii="Arial" w:hAnsi="Arial" w:cs="Arial"/>
          <w:color w:val="231F20"/>
        </w:rPr>
        <w:t>in violation of this Agreement, the person is guilty of an infraction. N.D.C.C. § 23- 02.1-32(2) (c).</w:t>
      </w:r>
    </w:p>
    <w:p w14:paraId="05973CA3" w14:textId="4CEF6283" w:rsidR="00DB0A63" w:rsidRPr="00DD4EED" w:rsidRDefault="0054002D" w:rsidP="00322544">
      <w:pPr>
        <w:pStyle w:val="ListParagraph"/>
        <w:numPr>
          <w:ilvl w:val="1"/>
          <w:numId w:val="2"/>
        </w:numPr>
        <w:tabs>
          <w:tab w:val="left" w:pos="1080"/>
        </w:tabs>
        <w:spacing w:before="8" w:line="288" w:lineRule="auto"/>
        <w:jc w:val="both"/>
        <w:rPr>
          <w:rFonts w:ascii="Arial" w:hAnsi="Arial" w:cs="Arial"/>
        </w:rPr>
      </w:pPr>
      <w:r w:rsidRPr="00DD4EED">
        <w:rPr>
          <w:rFonts w:ascii="Arial" w:hAnsi="Arial" w:cs="Arial"/>
          <w:color w:val="231F20"/>
        </w:rPr>
        <w:t xml:space="preserve">If a public servant </w:t>
      </w:r>
      <w:r w:rsidRPr="00322544">
        <w:rPr>
          <w:rFonts w:ascii="Arial" w:hAnsi="Arial" w:cs="Arial"/>
          <w:bCs/>
          <w:color w:val="231F20"/>
        </w:rPr>
        <w:t>discloses protected health information in</w:t>
      </w:r>
      <w:r w:rsidRPr="00DD4EED">
        <w:rPr>
          <w:rFonts w:ascii="Arial" w:hAnsi="Arial" w:cs="Arial"/>
          <w:color w:val="231F20"/>
        </w:rPr>
        <w:t xml:space="preserve"> violation of the Agreement, the public servant may be guilty of a class C felony. N.D.C.C. § 12.1-13-01.</w:t>
      </w:r>
    </w:p>
    <w:p w14:paraId="7BEB3BF2" w14:textId="2F2D1086" w:rsidR="00DB0A63" w:rsidRPr="00322544" w:rsidRDefault="0054002D" w:rsidP="00322544">
      <w:pPr>
        <w:pStyle w:val="ListParagraph"/>
        <w:numPr>
          <w:ilvl w:val="1"/>
          <w:numId w:val="2"/>
        </w:numPr>
        <w:tabs>
          <w:tab w:val="left" w:pos="1080"/>
        </w:tabs>
        <w:spacing w:before="80" w:line="292" w:lineRule="auto"/>
        <w:jc w:val="both"/>
        <w:rPr>
          <w:rFonts w:ascii="Arial" w:hAnsi="Arial" w:cs="Arial"/>
        </w:rPr>
      </w:pPr>
      <w:r w:rsidRPr="00322544">
        <w:rPr>
          <w:rFonts w:ascii="Arial" w:hAnsi="Arial" w:cs="Arial"/>
          <w:color w:val="231F20"/>
        </w:rPr>
        <w:t xml:space="preserve">If the person </w:t>
      </w:r>
      <w:r w:rsidRPr="00322544">
        <w:rPr>
          <w:rFonts w:ascii="Arial" w:hAnsi="Arial" w:cs="Arial"/>
          <w:bCs/>
          <w:color w:val="231F20"/>
        </w:rPr>
        <w:t>disclosing information is a covered entity under the HIPAA privacy regulations, and the person knowingly and in violation of the regulations discloses</w:t>
      </w:r>
      <w:r w:rsidR="00322544" w:rsidRPr="00322544">
        <w:rPr>
          <w:rFonts w:ascii="Arial" w:hAnsi="Arial" w:cs="Arial"/>
          <w:bCs/>
          <w:color w:val="231F20"/>
        </w:rPr>
        <w:t xml:space="preserve"> </w:t>
      </w:r>
      <w:r w:rsidRPr="00322544">
        <w:rPr>
          <w:rFonts w:ascii="Arial" w:hAnsi="Arial" w:cs="Arial"/>
          <w:bCs/>
          <w:color w:val="231F20"/>
        </w:rPr>
        <w:t>individually identifiable health information to another person, they may be guilty of a criminal offense under 42 U.S.C. § 1320d</w:t>
      </w:r>
      <w:r w:rsidR="00322544">
        <w:rPr>
          <w:rFonts w:ascii="Arial" w:hAnsi="Arial" w:cs="Arial"/>
          <w:bCs/>
          <w:color w:val="231F20"/>
        </w:rPr>
        <w:t xml:space="preserve">. </w:t>
      </w:r>
      <w:r w:rsidRPr="00322544">
        <w:rPr>
          <w:rFonts w:ascii="Arial" w:hAnsi="Arial" w:cs="Arial"/>
          <w:bCs/>
          <w:color w:val="231F20"/>
        </w:rPr>
        <w:t>They also may be subject to civil money penalties of $100 per</w:t>
      </w:r>
      <w:r w:rsidRPr="00322544">
        <w:rPr>
          <w:rFonts w:ascii="Arial" w:hAnsi="Arial" w:cs="Arial"/>
          <w:color w:val="231F20"/>
        </w:rPr>
        <w:t xml:space="preserve"> violation, up to $25,000 per person, per year for each requirement or prohibition of the privacy rule that is violated.</w:t>
      </w:r>
    </w:p>
    <w:p w14:paraId="0A67ABED" w14:textId="77777777" w:rsidR="00DB0A63" w:rsidRPr="00DD4EED" w:rsidRDefault="00DB0A63" w:rsidP="00DD4EED">
      <w:pPr>
        <w:pStyle w:val="BodyText"/>
        <w:spacing w:before="96"/>
        <w:jc w:val="both"/>
        <w:rPr>
          <w:rFonts w:ascii="Arial" w:hAnsi="Arial" w:cs="Arial"/>
        </w:rPr>
      </w:pPr>
    </w:p>
    <w:p w14:paraId="463B640F" w14:textId="6EDFA245" w:rsidR="00DB0A63" w:rsidRPr="00DD4EED" w:rsidRDefault="0054002D" w:rsidP="006D6CEF">
      <w:pPr>
        <w:pStyle w:val="ListParagraph"/>
        <w:numPr>
          <w:ilvl w:val="0"/>
          <w:numId w:val="2"/>
        </w:numPr>
        <w:tabs>
          <w:tab w:val="left" w:pos="544"/>
          <w:tab w:val="left" w:pos="935"/>
        </w:tabs>
        <w:spacing w:line="290" w:lineRule="auto"/>
        <w:ind w:left="0" w:firstLine="0"/>
        <w:jc w:val="both"/>
        <w:rPr>
          <w:rFonts w:ascii="Arial" w:hAnsi="Arial" w:cs="Arial"/>
        </w:rPr>
      </w:pPr>
      <w:r w:rsidRPr="00DD4EED">
        <w:rPr>
          <w:rFonts w:ascii="Arial" w:hAnsi="Arial" w:cs="Arial"/>
          <w:b/>
          <w:color w:val="231F20"/>
          <w:u w:val="thick" w:color="4C4C4E"/>
        </w:rPr>
        <w:t>Warranty.</w:t>
      </w:r>
      <w:r w:rsidRPr="00DD4EED">
        <w:rPr>
          <w:rFonts w:ascii="Arial" w:hAnsi="Arial" w:cs="Arial"/>
          <w:b/>
          <w:color w:val="231F20"/>
        </w:rPr>
        <w:t xml:space="preserve"> </w:t>
      </w:r>
      <w:r w:rsidRPr="00DD4EED">
        <w:rPr>
          <w:rFonts w:ascii="Arial" w:hAnsi="Arial" w:cs="Arial"/>
          <w:color w:val="231F20"/>
        </w:rPr>
        <w:t>Requester represents and warrants that the facts and statements made in this Agreement and any research project plan or other document submitted to NDHHS in support of this Data Use Agreement is complete and accurate.</w:t>
      </w:r>
    </w:p>
    <w:p w14:paraId="4985819C" w14:textId="77777777" w:rsidR="00DB0A63" w:rsidRPr="00DD4EED" w:rsidRDefault="00DB0A63" w:rsidP="00DD4EED">
      <w:pPr>
        <w:pStyle w:val="BodyText"/>
        <w:jc w:val="both"/>
        <w:rPr>
          <w:rFonts w:ascii="Arial" w:hAnsi="Arial" w:cs="Arial"/>
        </w:rPr>
      </w:pPr>
    </w:p>
    <w:p w14:paraId="21CA290C" w14:textId="77777777" w:rsidR="00DB0A63" w:rsidRPr="00DD4EED" w:rsidRDefault="00DB0A63" w:rsidP="00DD4EED">
      <w:pPr>
        <w:pStyle w:val="BodyText"/>
        <w:spacing w:before="4"/>
        <w:rPr>
          <w:rFonts w:ascii="Arial" w:hAnsi="Arial" w:cs="Arial"/>
        </w:rPr>
      </w:pPr>
    </w:p>
    <w:p w14:paraId="41C9D5C6" w14:textId="77777777" w:rsidR="00B85442" w:rsidRDefault="0054002D" w:rsidP="00B85442">
      <w:pPr>
        <w:pStyle w:val="Heading1"/>
        <w:ind w:left="0"/>
        <w:rPr>
          <w:rFonts w:ascii="Arial" w:hAnsi="Arial" w:cs="Arial"/>
          <w:color w:val="231F20"/>
        </w:rPr>
      </w:pPr>
      <w:r w:rsidRPr="00DD4EED">
        <w:rPr>
          <w:rFonts w:ascii="Arial" w:hAnsi="Arial" w:cs="Arial"/>
          <w:color w:val="231F20"/>
        </w:rPr>
        <w:t>SIGNATURES</w:t>
      </w:r>
    </w:p>
    <w:p w14:paraId="6BA66275" w14:textId="77777777" w:rsidR="00DB0A63" w:rsidRDefault="00DB0A63" w:rsidP="00B85442">
      <w:pPr>
        <w:pStyle w:val="Heading1"/>
        <w:ind w:left="0"/>
        <w:rPr>
          <w:rFonts w:ascii="Arial" w:hAnsi="Arial" w:cs="Arial"/>
        </w:rPr>
      </w:pPr>
    </w:p>
    <w:p w14:paraId="296B3C86" w14:textId="77777777" w:rsidR="00B85442" w:rsidRDefault="00B85442" w:rsidP="00B85442">
      <w:pPr>
        <w:pStyle w:val="Heading1"/>
        <w:ind w:left="0"/>
        <w:rPr>
          <w:rFonts w:ascii="Arial" w:hAnsi="Arial" w:cs="Arial"/>
        </w:rPr>
      </w:pPr>
    </w:p>
    <w:tbl>
      <w:tblPr>
        <w:tblStyle w:val="TableGrid"/>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4"/>
        <w:gridCol w:w="4856"/>
      </w:tblGrid>
      <w:tr w:rsidR="00B85442" w:rsidRPr="00B85442" w14:paraId="67276E63" w14:textId="77777777" w:rsidTr="00B85442">
        <w:trPr>
          <w:cantSplit/>
        </w:trPr>
        <w:tc>
          <w:tcPr>
            <w:tcW w:w="5035" w:type="dxa"/>
            <w:shd w:val="clear" w:color="auto" w:fill="BFBFBF"/>
            <w:vAlign w:val="center"/>
          </w:tcPr>
          <w:p w14:paraId="006D0EBF" w14:textId="41193676" w:rsidR="00B85442" w:rsidRPr="00B85442" w:rsidRDefault="00B85442" w:rsidP="00B85442">
            <w:pPr>
              <w:keepNext/>
              <w:spacing w:before="120" w:after="120"/>
              <w:rPr>
                <w:rFonts w:ascii="Arial" w:eastAsia="Calibri" w:hAnsi="Arial" w:cs="Arial"/>
                <w:b/>
                <w:bCs/>
              </w:rPr>
            </w:pPr>
            <w:r>
              <w:rPr>
                <w:rFonts w:ascii="Arial" w:eastAsia="Calibri" w:hAnsi="Arial" w:cs="Arial"/>
                <w:b/>
                <w:bCs/>
              </w:rPr>
              <w:t>REQUESTER</w:t>
            </w:r>
          </w:p>
        </w:tc>
        <w:tc>
          <w:tcPr>
            <w:tcW w:w="5035" w:type="dxa"/>
            <w:shd w:val="clear" w:color="auto" w:fill="BFBFBF"/>
            <w:vAlign w:val="center"/>
          </w:tcPr>
          <w:p w14:paraId="72DB6E68" w14:textId="77777777" w:rsidR="00B85442" w:rsidRPr="00B85442" w:rsidRDefault="00B85442" w:rsidP="00B85442">
            <w:pPr>
              <w:keepNext/>
              <w:spacing w:before="120" w:after="120"/>
              <w:rPr>
                <w:rFonts w:ascii="Arial" w:eastAsia="Calibri" w:hAnsi="Arial" w:cs="Arial"/>
                <w:b/>
                <w:bCs/>
              </w:rPr>
            </w:pPr>
            <w:r w:rsidRPr="00B85442">
              <w:rPr>
                <w:rFonts w:ascii="Arial" w:eastAsia="Calibri" w:hAnsi="Arial" w:cs="Arial"/>
                <w:b/>
                <w:bCs/>
              </w:rPr>
              <w:t>STATE OF NORTH DAKOTA</w:t>
            </w:r>
          </w:p>
        </w:tc>
      </w:tr>
      <w:tr w:rsidR="00B85442" w:rsidRPr="00B85442" w14:paraId="2F9FCA98" w14:textId="77777777" w:rsidTr="00B85442">
        <w:trPr>
          <w:cantSplit/>
        </w:trPr>
        <w:tc>
          <w:tcPr>
            <w:tcW w:w="5035" w:type="dxa"/>
          </w:tcPr>
          <w:p w14:paraId="6EC2B2D7" w14:textId="0A67AE1F" w:rsidR="00B85442" w:rsidRPr="00B85442" w:rsidRDefault="00B85442" w:rsidP="00B85442">
            <w:pPr>
              <w:keepNext/>
              <w:spacing w:before="120" w:after="120"/>
              <w:rPr>
                <w:rFonts w:ascii="Arial" w:eastAsia="Calibri" w:hAnsi="Arial" w:cs="Arial"/>
              </w:rPr>
            </w:pPr>
          </w:p>
        </w:tc>
        <w:tc>
          <w:tcPr>
            <w:tcW w:w="5035" w:type="dxa"/>
          </w:tcPr>
          <w:p w14:paraId="3E53CB01" w14:textId="32DA0D14" w:rsidR="00B85442" w:rsidRPr="00B85442" w:rsidRDefault="00B85442" w:rsidP="00B85442">
            <w:pPr>
              <w:keepNext/>
              <w:spacing w:before="120" w:after="120"/>
              <w:rPr>
                <w:rFonts w:ascii="Arial" w:eastAsia="Calibri" w:hAnsi="Arial" w:cs="Arial"/>
              </w:rPr>
            </w:pPr>
            <w:r w:rsidRPr="00B85442">
              <w:rPr>
                <w:rFonts w:ascii="Arial" w:eastAsia="Calibri" w:hAnsi="Arial" w:cs="Arial"/>
              </w:rPr>
              <w:t xml:space="preserve">Acting through its </w:t>
            </w:r>
            <w:commentRangeStart w:id="0"/>
            <w:r w:rsidRPr="00B85442">
              <w:rPr>
                <w:rFonts w:ascii="Arial" w:eastAsia="Calibri" w:hAnsi="Arial" w:cs="Arial"/>
              </w:rPr>
              <w:t>North Dakota Department of Health and Human Services</w:t>
            </w:r>
            <w:commentRangeEnd w:id="0"/>
            <w:r w:rsidR="003701F1" w:rsidRPr="00B85442">
              <w:rPr>
                <w:rStyle w:val="CommentReference"/>
                <w:rFonts w:ascii="Arial" w:eastAsia="Calibri" w:hAnsi="Arial" w:cs="Arial"/>
                <w:sz w:val="22"/>
                <w:szCs w:val="22"/>
              </w:rPr>
              <w:commentReference w:id="0"/>
            </w:r>
          </w:p>
        </w:tc>
      </w:tr>
      <w:tr w:rsidR="00B85442" w:rsidRPr="00B85442" w14:paraId="0ED83671" w14:textId="77777777" w:rsidTr="00B85442">
        <w:trPr>
          <w:cantSplit/>
          <w:trHeight w:val="864"/>
        </w:trPr>
        <w:tc>
          <w:tcPr>
            <w:tcW w:w="5035" w:type="dxa"/>
          </w:tcPr>
          <w:p w14:paraId="202BEBE8" w14:textId="77777777" w:rsidR="00B85442" w:rsidRPr="00B85442" w:rsidRDefault="00B85442" w:rsidP="00B85442">
            <w:pPr>
              <w:keepNext/>
              <w:spacing w:before="120" w:after="120"/>
              <w:rPr>
                <w:rFonts w:ascii="Arial" w:eastAsia="Calibri" w:hAnsi="Arial" w:cs="Arial"/>
              </w:rPr>
            </w:pPr>
            <w:r w:rsidRPr="00B85442">
              <w:rPr>
                <w:rFonts w:ascii="Arial" w:eastAsia="Calibri" w:hAnsi="Arial" w:cs="Arial"/>
              </w:rPr>
              <w:t>BY:</w:t>
            </w:r>
          </w:p>
        </w:tc>
        <w:tc>
          <w:tcPr>
            <w:tcW w:w="5035" w:type="dxa"/>
          </w:tcPr>
          <w:p w14:paraId="5005F015" w14:textId="77777777" w:rsidR="00B85442" w:rsidRPr="00B85442" w:rsidRDefault="00B85442" w:rsidP="00B85442">
            <w:pPr>
              <w:keepNext/>
              <w:spacing w:before="120" w:after="120"/>
              <w:rPr>
                <w:rFonts w:ascii="Arial" w:eastAsia="Calibri" w:hAnsi="Arial" w:cs="Arial"/>
              </w:rPr>
            </w:pPr>
            <w:r w:rsidRPr="00B85442">
              <w:rPr>
                <w:rFonts w:ascii="Arial" w:eastAsia="Calibri" w:hAnsi="Arial" w:cs="Arial"/>
              </w:rPr>
              <w:t>BY:</w:t>
            </w:r>
          </w:p>
        </w:tc>
      </w:tr>
      <w:tr w:rsidR="00B85442" w:rsidRPr="00B85442" w14:paraId="781D0BCC" w14:textId="77777777" w:rsidTr="00B85442">
        <w:trPr>
          <w:cantSplit/>
        </w:trPr>
        <w:tc>
          <w:tcPr>
            <w:tcW w:w="5035" w:type="dxa"/>
          </w:tcPr>
          <w:p w14:paraId="17AD343E" w14:textId="77777777" w:rsidR="00B85442" w:rsidRPr="00B85442" w:rsidRDefault="00B85442" w:rsidP="00B85442">
            <w:pPr>
              <w:keepNext/>
              <w:spacing w:before="120" w:after="120"/>
              <w:rPr>
                <w:rFonts w:ascii="Arial" w:eastAsia="Calibri" w:hAnsi="Arial" w:cs="Arial"/>
              </w:rPr>
            </w:pPr>
            <w:r w:rsidRPr="00B85442">
              <w:rPr>
                <w:rFonts w:ascii="Arial" w:eastAsia="Calibri" w:hAnsi="Arial" w:cs="Arial"/>
              </w:rPr>
              <w:t>Printed Name:</w:t>
            </w:r>
          </w:p>
        </w:tc>
        <w:tc>
          <w:tcPr>
            <w:tcW w:w="5035" w:type="dxa"/>
          </w:tcPr>
          <w:p w14:paraId="6AB9E1EC" w14:textId="6D90A405" w:rsidR="00B85442" w:rsidRPr="00B85442" w:rsidRDefault="00B85442" w:rsidP="00B85442">
            <w:pPr>
              <w:keepNext/>
              <w:spacing w:before="120" w:after="120"/>
              <w:rPr>
                <w:rFonts w:ascii="Arial" w:eastAsia="Calibri" w:hAnsi="Arial" w:cs="Arial"/>
              </w:rPr>
            </w:pPr>
            <w:r w:rsidRPr="00B85442">
              <w:rPr>
                <w:rFonts w:ascii="Arial" w:eastAsia="Calibri" w:hAnsi="Arial" w:cs="Arial"/>
              </w:rPr>
              <w:t xml:space="preserve">Printed Name: </w:t>
            </w:r>
          </w:p>
        </w:tc>
      </w:tr>
      <w:tr w:rsidR="00B85442" w:rsidRPr="00B85442" w14:paraId="4562F954" w14:textId="77777777" w:rsidTr="00B85442">
        <w:trPr>
          <w:cantSplit/>
        </w:trPr>
        <w:tc>
          <w:tcPr>
            <w:tcW w:w="5035" w:type="dxa"/>
          </w:tcPr>
          <w:p w14:paraId="0D5A94FD" w14:textId="77777777" w:rsidR="00B85442" w:rsidRPr="00B85442" w:rsidRDefault="00B85442" w:rsidP="00B85442">
            <w:pPr>
              <w:keepNext/>
              <w:spacing w:before="120" w:after="120"/>
              <w:rPr>
                <w:rFonts w:ascii="Arial" w:eastAsia="Calibri" w:hAnsi="Arial" w:cs="Arial"/>
              </w:rPr>
            </w:pPr>
            <w:r w:rsidRPr="00B85442">
              <w:rPr>
                <w:rFonts w:ascii="Arial" w:eastAsia="Calibri" w:hAnsi="Arial" w:cs="Arial"/>
              </w:rPr>
              <w:t>Title:</w:t>
            </w:r>
          </w:p>
        </w:tc>
        <w:tc>
          <w:tcPr>
            <w:tcW w:w="5035" w:type="dxa"/>
          </w:tcPr>
          <w:p w14:paraId="67125565" w14:textId="37C0EC6E" w:rsidR="00B85442" w:rsidRPr="00B85442" w:rsidRDefault="00B85442" w:rsidP="00B85442">
            <w:pPr>
              <w:keepNext/>
              <w:spacing w:before="120" w:after="120"/>
              <w:rPr>
                <w:rFonts w:ascii="Arial" w:eastAsia="Calibri" w:hAnsi="Arial" w:cs="Arial"/>
              </w:rPr>
            </w:pPr>
            <w:r w:rsidRPr="00B85442">
              <w:rPr>
                <w:rFonts w:ascii="Arial" w:eastAsia="Calibri" w:hAnsi="Arial" w:cs="Arial"/>
              </w:rPr>
              <w:t>Title:</w:t>
            </w:r>
            <w:r>
              <w:rPr>
                <w:rFonts w:ascii="Arial" w:eastAsia="Calibri" w:hAnsi="Arial" w:cs="Arial"/>
              </w:rPr>
              <w:t xml:space="preserve"> Director, Health Promotion &amp; Chronic Disease Prevention</w:t>
            </w:r>
          </w:p>
        </w:tc>
      </w:tr>
      <w:tr w:rsidR="00B85442" w:rsidRPr="00B85442" w14:paraId="2CDE0A7C" w14:textId="77777777" w:rsidTr="00B85442">
        <w:trPr>
          <w:cantSplit/>
        </w:trPr>
        <w:tc>
          <w:tcPr>
            <w:tcW w:w="5035" w:type="dxa"/>
          </w:tcPr>
          <w:p w14:paraId="0103EC1A" w14:textId="77777777" w:rsidR="00B85442" w:rsidRPr="00B85442" w:rsidRDefault="00B85442" w:rsidP="00B85442">
            <w:pPr>
              <w:spacing w:before="120" w:after="120"/>
              <w:rPr>
                <w:rFonts w:ascii="Arial" w:eastAsia="Calibri" w:hAnsi="Arial" w:cs="Arial"/>
              </w:rPr>
            </w:pPr>
            <w:r w:rsidRPr="00B85442">
              <w:rPr>
                <w:rFonts w:ascii="Arial" w:eastAsia="Calibri" w:hAnsi="Arial" w:cs="Arial"/>
              </w:rPr>
              <w:t>Date:</w:t>
            </w:r>
          </w:p>
        </w:tc>
        <w:tc>
          <w:tcPr>
            <w:tcW w:w="5035" w:type="dxa"/>
          </w:tcPr>
          <w:p w14:paraId="0E855A18" w14:textId="77777777" w:rsidR="00B85442" w:rsidRPr="00B85442" w:rsidRDefault="00B85442" w:rsidP="00B85442">
            <w:pPr>
              <w:spacing w:before="120" w:after="120"/>
              <w:rPr>
                <w:rFonts w:ascii="Arial" w:eastAsia="Calibri" w:hAnsi="Arial" w:cs="Arial"/>
              </w:rPr>
            </w:pPr>
            <w:r w:rsidRPr="00B85442">
              <w:rPr>
                <w:rFonts w:ascii="Arial" w:eastAsia="Calibri" w:hAnsi="Arial" w:cs="Arial"/>
              </w:rPr>
              <w:t>Date:</w:t>
            </w:r>
          </w:p>
        </w:tc>
      </w:tr>
    </w:tbl>
    <w:p w14:paraId="5C3238A3" w14:textId="771ADFCC" w:rsidR="00B85442" w:rsidRPr="00B85442" w:rsidRDefault="00B85442" w:rsidP="00B85442">
      <w:pPr>
        <w:pStyle w:val="Heading1"/>
        <w:ind w:left="0"/>
        <w:rPr>
          <w:rFonts w:ascii="Arial" w:hAnsi="Arial" w:cs="Arial"/>
        </w:rPr>
        <w:sectPr w:rsidR="00B85442" w:rsidRPr="00B85442">
          <w:footerReference w:type="default" r:id="rId12"/>
          <w:pgSz w:w="12240" w:h="15840"/>
          <w:pgMar w:top="1360" w:right="1080" w:bottom="960" w:left="1080" w:header="0" w:footer="780" w:gutter="0"/>
          <w:cols w:space="720"/>
        </w:sectPr>
      </w:pPr>
    </w:p>
    <w:p w14:paraId="27C777BF" w14:textId="77777777" w:rsidR="00DB0A63" w:rsidRDefault="00DB0A63" w:rsidP="00B85442">
      <w:pPr>
        <w:spacing w:before="130" w:line="247" w:lineRule="auto"/>
        <w:rPr>
          <w:rFonts w:ascii="Arial" w:hAnsi="Arial" w:cs="Arial"/>
        </w:rPr>
      </w:pPr>
    </w:p>
    <w:tbl>
      <w:tblPr>
        <w:tblStyle w:val="TableGrid"/>
        <w:tblW w:w="485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tblGrid>
      <w:tr w:rsidR="00B85442" w:rsidRPr="00B85442" w14:paraId="540D55F5" w14:textId="77777777" w:rsidTr="00B85442">
        <w:trPr>
          <w:cantSplit/>
        </w:trPr>
        <w:tc>
          <w:tcPr>
            <w:tcW w:w="4850" w:type="dxa"/>
            <w:shd w:val="clear" w:color="auto" w:fill="BFBFBF"/>
            <w:vAlign w:val="center"/>
          </w:tcPr>
          <w:p w14:paraId="67CD8FAA" w14:textId="77777777" w:rsidR="00B85442" w:rsidRPr="00B85442" w:rsidRDefault="00B85442" w:rsidP="00B85442">
            <w:pPr>
              <w:keepNext/>
              <w:spacing w:before="120" w:after="120"/>
              <w:rPr>
                <w:rFonts w:ascii="Arial" w:eastAsia="Calibri" w:hAnsi="Arial" w:cs="Arial"/>
                <w:b/>
                <w:bCs/>
              </w:rPr>
            </w:pPr>
            <w:r w:rsidRPr="00B85442">
              <w:rPr>
                <w:rFonts w:ascii="Arial" w:eastAsia="Calibri" w:hAnsi="Arial" w:cs="Arial"/>
                <w:b/>
                <w:bCs/>
              </w:rPr>
              <w:lastRenderedPageBreak/>
              <w:t>STATE OF NORTH DAKOTA</w:t>
            </w:r>
          </w:p>
        </w:tc>
      </w:tr>
      <w:tr w:rsidR="00B85442" w:rsidRPr="00B85442" w14:paraId="59CE5E27" w14:textId="77777777" w:rsidTr="00B85442">
        <w:trPr>
          <w:cantSplit/>
        </w:trPr>
        <w:tc>
          <w:tcPr>
            <w:tcW w:w="4850" w:type="dxa"/>
          </w:tcPr>
          <w:p w14:paraId="18E9BB97" w14:textId="723482AB" w:rsidR="00B85442" w:rsidRPr="00B85442" w:rsidRDefault="00B85442" w:rsidP="00B85442">
            <w:pPr>
              <w:keepNext/>
              <w:spacing w:before="120" w:after="120"/>
              <w:rPr>
                <w:rFonts w:ascii="Arial" w:eastAsia="Calibri" w:hAnsi="Arial" w:cs="Arial"/>
              </w:rPr>
            </w:pPr>
            <w:r w:rsidRPr="00B85442">
              <w:rPr>
                <w:rFonts w:ascii="Arial" w:eastAsia="Calibri" w:hAnsi="Arial" w:cs="Arial"/>
              </w:rPr>
              <w:t>Acting through its North Dakota Department of Health and Human Services</w:t>
            </w:r>
          </w:p>
        </w:tc>
      </w:tr>
      <w:tr w:rsidR="00B85442" w:rsidRPr="00B85442" w14:paraId="53961CDA" w14:textId="77777777" w:rsidTr="00B85442">
        <w:trPr>
          <w:cantSplit/>
          <w:trHeight w:val="864"/>
        </w:trPr>
        <w:tc>
          <w:tcPr>
            <w:tcW w:w="4850" w:type="dxa"/>
          </w:tcPr>
          <w:p w14:paraId="3C604078" w14:textId="77777777" w:rsidR="00B85442" w:rsidRPr="00B85442" w:rsidRDefault="00B85442" w:rsidP="00B85442">
            <w:pPr>
              <w:keepNext/>
              <w:spacing w:before="120" w:after="120"/>
              <w:rPr>
                <w:rFonts w:ascii="Arial" w:eastAsia="Calibri" w:hAnsi="Arial" w:cs="Arial"/>
              </w:rPr>
            </w:pPr>
            <w:r w:rsidRPr="00B85442">
              <w:rPr>
                <w:rFonts w:ascii="Arial" w:eastAsia="Calibri" w:hAnsi="Arial" w:cs="Arial"/>
              </w:rPr>
              <w:t>BY:</w:t>
            </w:r>
          </w:p>
        </w:tc>
      </w:tr>
      <w:tr w:rsidR="00B85442" w:rsidRPr="00B85442" w14:paraId="5DDA62D7" w14:textId="77777777" w:rsidTr="00B85442">
        <w:trPr>
          <w:cantSplit/>
        </w:trPr>
        <w:tc>
          <w:tcPr>
            <w:tcW w:w="4850" w:type="dxa"/>
          </w:tcPr>
          <w:p w14:paraId="128A4734" w14:textId="24FA7011" w:rsidR="00B85442" w:rsidRPr="00B85442" w:rsidRDefault="00B85442" w:rsidP="00B85442">
            <w:pPr>
              <w:keepNext/>
              <w:spacing w:before="120" w:after="120"/>
              <w:rPr>
                <w:rFonts w:ascii="Arial" w:eastAsia="Calibri" w:hAnsi="Arial" w:cs="Arial"/>
              </w:rPr>
            </w:pPr>
            <w:r w:rsidRPr="00B85442">
              <w:rPr>
                <w:rFonts w:ascii="Arial" w:eastAsia="Calibri" w:hAnsi="Arial" w:cs="Arial"/>
              </w:rPr>
              <w:t xml:space="preserve">Printed Name: </w:t>
            </w:r>
            <w:r w:rsidR="004C6ED4">
              <w:rPr>
                <w:rFonts w:ascii="Arial" w:eastAsia="Calibri" w:hAnsi="Arial" w:cs="Arial"/>
              </w:rPr>
              <w:t>Allyson M. Hicks</w:t>
            </w:r>
          </w:p>
        </w:tc>
      </w:tr>
      <w:tr w:rsidR="00B85442" w:rsidRPr="00B85442" w14:paraId="76969F60" w14:textId="77777777" w:rsidTr="00B85442">
        <w:trPr>
          <w:cantSplit/>
        </w:trPr>
        <w:tc>
          <w:tcPr>
            <w:tcW w:w="4850" w:type="dxa"/>
          </w:tcPr>
          <w:p w14:paraId="37093081" w14:textId="5CCA47D8" w:rsidR="00B85442" w:rsidRPr="00B85442" w:rsidRDefault="00B85442" w:rsidP="00B85442">
            <w:pPr>
              <w:keepNext/>
              <w:spacing w:before="120" w:after="120"/>
              <w:rPr>
                <w:rFonts w:ascii="Arial" w:eastAsia="Calibri" w:hAnsi="Arial" w:cs="Arial"/>
              </w:rPr>
            </w:pPr>
            <w:r w:rsidRPr="00B85442">
              <w:rPr>
                <w:rFonts w:ascii="Arial" w:eastAsia="Calibri" w:hAnsi="Arial" w:cs="Arial"/>
              </w:rPr>
              <w:t>Title:</w:t>
            </w:r>
            <w:r>
              <w:rPr>
                <w:rFonts w:ascii="Arial" w:eastAsia="Calibri" w:hAnsi="Arial" w:cs="Arial"/>
              </w:rPr>
              <w:t xml:space="preserve"> </w:t>
            </w:r>
            <w:r w:rsidR="004C6ED4">
              <w:rPr>
                <w:rFonts w:ascii="Arial" w:eastAsia="Calibri" w:hAnsi="Arial" w:cs="Arial"/>
              </w:rPr>
              <w:t>Assistant Attorney General, General Counsel, Public Health Division</w:t>
            </w:r>
          </w:p>
        </w:tc>
      </w:tr>
      <w:tr w:rsidR="00B85442" w:rsidRPr="00B85442" w14:paraId="2F28A6D0" w14:textId="77777777" w:rsidTr="00B85442">
        <w:trPr>
          <w:cantSplit/>
        </w:trPr>
        <w:tc>
          <w:tcPr>
            <w:tcW w:w="4850" w:type="dxa"/>
          </w:tcPr>
          <w:p w14:paraId="7207C54A" w14:textId="77777777" w:rsidR="00B85442" w:rsidRPr="00B85442" w:rsidRDefault="00B85442" w:rsidP="00B85442">
            <w:pPr>
              <w:spacing w:before="120" w:after="120"/>
              <w:rPr>
                <w:rFonts w:ascii="Arial" w:eastAsia="Calibri" w:hAnsi="Arial" w:cs="Arial"/>
              </w:rPr>
            </w:pPr>
            <w:r w:rsidRPr="00B85442">
              <w:rPr>
                <w:rFonts w:ascii="Arial" w:eastAsia="Calibri" w:hAnsi="Arial" w:cs="Arial"/>
              </w:rPr>
              <w:t>Date:</w:t>
            </w:r>
          </w:p>
        </w:tc>
      </w:tr>
    </w:tbl>
    <w:p w14:paraId="76057483" w14:textId="5D089144" w:rsidR="00B85442" w:rsidRPr="00DD4EED" w:rsidRDefault="00B85442" w:rsidP="00B85442">
      <w:pPr>
        <w:spacing w:before="130" w:line="247" w:lineRule="auto"/>
        <w:ind w:hanging="4500"/>
        <w:rPr>
          <w:rFonts w:ascii="Arial" w:hAnsi="Arial" w:cs="Arial"/>
        </w:rPr>
        <w:sectPr w:rsidR="00B85442" w:rsidRPr="00DD4EED" w:rsidSect="00B85442">
          <w:type w:val="continuous"/>
          <w:pgSz w:w="12240" w:h="15840"/>
          <w:pgMar w:top="880" w:right="1080" w:bottom="960" w:left="1080" w:header="0" w:footer="780" w:gutter="0"/>
          <w:cols w:space="8080"/>
        </w:sectPr>
      </w:pPr>
    </w:p>
    <w:p w14:paraId="7E1F1AF4" w14:textId="79D4360B" w:rsidR="00DB0A63" w:rsidRPr="00DD4EED" w:rsidRDefault="00DB0A63" w:rsidP="00B85442">
      <w:pPr>
        <w:pStyle w:val="BodyText"/>
        <w:spacing w:before="47"/>
        <w:rPr>
          <w:rFonts w:ascii="Arial" w:hAnsi="Arial" w:cs="Arial"/>
        </w:rPr>
      </w:pPr>
    </w:p>
    <w:sectPr w:rsidR="00DB0A63" w:rsidRPr="00DD4EED">
      <w:type w:val="continuous"/>
      <w:pgSz w:w="12240" w:h="15840"/>
      <w:pgMar w:top="880" w:right="1080" w:bottom="960" w:left="1080" w:header="0" w:footer="78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icks, Allyson M." w:date="2026-07-23T15:51:00Z" w:initials="AH">
    <w:p w14:paraId="78DC96BF" w14:textId="77777777" w:rsidR="003701F1" w:rsidRDefault="003701F1" w:rsidP="003701F1">
      <w:pPr>
        <w:pStyle w:val="CommentText"/>
      </w:pPr>
      <w:r>
        <w:rPr>
          <w:rStyle w:val="CommentReference"/>
        </w:rPr>
        <w:annotationRef/>
      </w:r>
      <w:r>
        <w:t>UND will need to update this signature block.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DC96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A53109" w16cex:dateUtc="2026-07-23T2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DC96BF" w16cid:durableId="74A531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0886E" w14:textId="77777777" w:rsidR="00046C10" w:rsidRDefault="00046C10">
      <w:r>
        <w:separator/>
      </w:r>
    </w:p>
  </w:endnote>
  <w:endnote w:type="continuationSeparator" w:id="0">
    <w:p w14:paraId="2EA4E570" w14:textId="77777777" w:rsidR="00046C10" w:rsidRDefault="00046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84B4" w14:textId="77777777" w:rsidR="00DB0A63" w:rsidRDefault="0054002D">
    <w:pPr>
      <w:pStyle w:val="BodyText"/>
      <w:spacing w:line="14" w:lineRule="auto"/>
      <w:rPr>
        <w:sz w:val="20"/>
      </w:rPr>
    </w:pPr>
    <w:r>
      <w:rPr>
        <w:noProof/>
        <w:sz w:val="20"/>
      </w:rPr>
      <mc:AlternateContent>
        <mc:Choice Requires="wps">
          <w:drawing>
            <wp:anchor distT="0" distB="0" distL="0" distR="0" simplePos="0" relativeHeight="251667456" behindDoc="1" locked="0" layoutInCell="1" allowOverlap="1" wp14:anchorId="7C18B3B0" wp14:editId="5AB2639E">
              <wp:simplePos x="0" y="0"/>
              <wp:positionH relativeFrom="page">
                <wp:posOffset>3808483</wp:posOffset>
              </wp:positionH>
              <wp:positionV relativeFrom="page">
                <wp:posOffset>9423492</wp:posOffset>
              </wp:positionV>
              <wp:extent cx="167005" cy="1822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34D379A5" w14:textId="77777777" w:rsidR="00DB0A63" w:rsidRDefault="0054002D">
                          <w:pPr>
                            <w:pStyle w:val="BodyText"/>
                            <w:spacing w:before="13"/>
                            <w:ind w:left="60"/>
                            <w:rPr>
                              <w:rFonts w:ascii="Arial"/>
                            </w:rPr>
                          </w:pPr>
                          <w:r>
                            <w:rPr>
                              <w:rFonts w:ascii="Arial"/>
                              <w:color w:val="231F20"/>
                              <w:spacing w:val="-10"/>
                            </w:rPr>
                            <w:fldChar w:fldCharType="begin"/>
                          </w:r>
                          <w:r>
                            <w:rPr>
                              <w:rFonts w:ascii="Arial"/>
                              <w:color w:val="231F20"/>
                              <w:spacing w:val="-10"/>
                            </w:rPr>
                            <w:instrText xml:space="preserve"> PAGE </w:instrText>
                          </w:r>
                          <w:r>
                            <w:rPr>
                              <w:rFonts w:ascii="Arial"/>
                              <w:color w:val="231F20"/>
                              <w:spacing w:val="-10"/>
                            </w:rPr>
                            <w:fldChar w:fldCharType="separate"/>
                          </w:r>
                          <w:r>
                            <w:rPr>
                              <w:rFonts w:ascii="Arial"/>
                              <w:color w:val="231F20"/>
                              <w:spacing w:val="-10"/>
                            </w:rPr>
                            <w:t>4</w:t>
                          </w:r>
                          <w:r>
                            <w:rPr>
                              <w:rFonts w:ascii="Arial"/>
                              <w:color w:val="231F20"/>
                              <w:spacing w:val="-10"/>
                            </w:rPr>
                            <w:fldChar w:fldCharType="end"/>
                          </w:r>
                        </w:p>
                      </w:txbxContent>
                    </wps:txbx>
                    <wps:bodyPr wrap="square" lIns="0" tIns="0" rIns="0" bIns="0" rtlCol="0">
                      <a:noAutofit/>
                    </wps:bodyPr>
                  </wps:wsp>
                </a:graphicData>
              </a:graphic>
            </wp:anchor>
          </w:drawing>
        </mc:Choice>
        <mc:Fallback>
          <w:pict>
            <v:shapetype w14:anchorId="7C18B3B0" id="_x0000_t202" coordsize="21600,21600" o:spt="202" path="m,l,21600r21600,l21600,xe">
              <v:stroke joinstyle="miter"/>
              <v:path gradientshapeok="t" o:connecttype="rect"/>
            </v:shapetype>
            <v:shape id="Textbox 4" o:spid="_x0000_s1027" type="#_x0000_t202" style="position:absolute;margin-left:299.9pt;margin-top:742pt;width:13.15pt;height:14.3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" filled="f" stroked="f">
              <v:textbox inset="0,0,0,0">
                <w:txbxContent>
                  <w:p w14:paraId="34D379A5" w14:textId="77777777" w:rsidR="00DB0A63" w:rsidRDefault="0054002D">
                    <w:pPr>
                      <w:pStyle w:val="BodyText"/>
                      <w:spacing w:before="13"/>
                      <w:ind w:left="60"/>
                      <w:rPr>
                        <w:rFonts w:ascii="Arial"/>
                      </w:rPr>
                    </w:pPr>
                    <w:r>
                      <w:rPr>
                        <w:rFonts w:ascii="Arial"/>
                        <w:color w:val="231F20"/>
                        <w:spacing w:val="-10"/>
                      </w:rPr>
                      <w:fldChar w:fldCharType="begin"/>
                    </w:r>
                    <w:r>
                      <w:rPr>
                        <w:rFonts w:ascii="Arial"/>
                        <w:color w:val="231F20"/>
                        <w:spacing w:val="-10"/>
                      </w:rPr>
                      <w:instrText xml:space="preserve"> PAGE </w:instrText>
                    </w:r>
                    <w:r>
                      <w:rPr>
                        <w:rFonts w:ascii="Arial"/>
                        <w:color w:val="231F20"/>
                        <w:spacing w:val="-10"/>
                      </w:rPr>
                      <w:fldChar w:fldCharType="separate"/>
                    </w:r>
                    <w:r>
                      <w:rPr>
                        <w:rFonts w:ascii="Arial"/>
                        <w:color w:val="231F20"/>
                        <w:spacing w:val="-10"/>
                      </w:rPr>
                      <w:t>4</w:t>
                    </w:r>
                    <w:r>
                      <w:rPr>
                        <w:rFonts w:ascii="Arial"/>
                        <w:color w:val="231F20"/>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527D8" w14:textId="77777777" w:rsidR="00046C10" w:rsidRDefault="00046C10">
      <w:r>
        <w:separator/>
      </w:r>
    </w:p>
  </w:footnote>
  <w:footnote w:type="continuationSeparator" w:id="0">
    <w:p w14:paraId="18687A34" w14:textId="77777777" w:rsidR="00046C10" w:rsidRDefault="00046C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6BA1"/>
    <w:multiLevelType w:val="hybridMultilevel"/>
    <w:tmpl w:val="182E2424"/>
    <w:lvl w:ilvl="0" w:tplc="FFFFFFFF">
      <w:start w:val="1"/>
      <w:numFmt w:val="decimal"/>
      <w:lvlText w:val="%1."/>
      <w:lvlJc w:val="left"/>
      <w:pPr>
        <w:ind w:left="479" w:hanging="360"/>
      </w:pPr>
      <w:rPr>
        <w:rFonts w:ascii="Arial" w:eastAsia="Arial" w:hAnsi="Arial" w:cs="Arial" w:hint="default"/>
        <w:b/>
        <w:bCs/>
        <w:i w:val="0"/>
        <w:iCs w:val="0"/>
        <w:spacing w:val="-1"/>
        <w:w w:val="100"/>
        <w:sz w:val="22"/>
        <w:szCs w:val="22"/>
        <w:lang w:val="en-US" w:eastAsia="en-US" w:bidi="ar-SA"/>
      </w:rPr>
    </w:lvl>
    <w:lvl w:ilvl="1" w:tplc="FFFFFFFF">
      <w:start w:val="1"/>
      <w:numFmt w:val="lowerLetter"/>
      <w:lvlText w:val="%2."/>
      <w:lvlJc w:val="left"/>
      <w:pPr>
        <w:ind w:left="840" w:hanging="360"/>
      </w:pPr>
      <w:rPr>
        <w:rFonts w:ascii="Arial" w:eastAsia="Arial" w:hAnsi="Arial" w:cs="Arial" w:hint="default"/>
        <w:b w:val="0"/>
        <w:bCs w:val="0"/>
        <w:i w:val="0"/>
        <w:iCs w:val="0"/>
        <w:spacing w:val="-1"/>
        <w:w w:val="100"/>
        <w:sz w:val="22"/>
        <w:szCs w:val="22"/>
        <w:lang w:val="en-US" w:eastAsia="en-US" w:bidi="ar-SA"/>
      </w:rPr>
    </w:lvl>
    <w:lvl w:ilvl="2" w:tplc="FFFFFFFF">
      <w:start w:val="1"/>
      <w:numFmt w:val="lowerRoman"/>
      <w:lvlText w:val="%3."/>
      <w:lvlJc w:val="left"/>
      <w:pPr>
        <w:ind w:left="1559" w:hanging="471"/>
      </w:pPr>
      <w:rPr>
        <w:rFonts w:ascii="Arial" w:eastAsia="Arial" w:hAnsi="Arial" w:cs="Arial" w:hint="default"/>
        <w:b w:val="0"/>
        <w:bCs w:val="0"/>
        <w:i w:val="0"/>
        <w:iCs w:val="0"/>
        <w:spacing w:val="-2"/>
        <w:w w:val="100"/>
        <w:sz w:val="22"/>
        <w:szCs w:val="22"/>
        <w:lang w:val="en-US" w:eastAsia="en-US" w:bidi="ar-SA"/>
      </w:rPr>
    </w:lvl>
    <w:lvl w:ilvl="3" w:tplc="FFFFFFFF">
      <w:start w:val="1"/>
      <w:numFmt w:val="decimal"/>
      <w:lvlText w:val="%4."/>
      <w:lvlJc w:val="left"/>
      <w:pPr>
        <w:ind w:left="2279" w:hanging="360"/>
      </w:pPr>
      <w:rPr>
        <w:rFonts w:ascii="Arial" w:eastAsia="Arial" w:hAnsi="Arial" w:cs="Arial" w:hint="default"/>
        <w:b w:val="0"/>
        <w:bCs w:val="0"/>
        <w:i w:val="0"/>
        <w:iCs w:val="0"/>
        <w:spacing w:val="-1"/>
        <w:w w:val="100"/>
        <w:sz w:val="22"/>
        <w:szCs w:val="22"/>
        <w:lang w:val="en-US" w:eastAsia="en-US" w:bidi="ar-SA"/>
      </w:rPr>
    </w:lvl>
    <w:lvl w:ilvl="4" w:tplc="FFFFFFFF">
      <w:numFmt w:val="bullet"/>
      <w:lvlText w:val="•"/>
      <w:lvlJc w:val="left"/>
      <w:pPr>
        <w:ind w:left="2280" w:hanging="360"/>
      </w:pPr>
      <w:rPr>
        <w:rFonts w:hint="default"/>
        <w:lang w:val="en-US" w:eastAsia="en-US" w:bidi="ar-SA"/>
      </w:rPr>
    </w:lvl>
    <w:lvl w:ilvl="5" w:tplc="FFFFFFFF">
      <w:numFmt w:val="bullet"/>
      <w:lvlText w:val="•"/>
      <w:lvlJc w:val="left"/>
      <w:pPr>
        <w:ind w:left="3500" w:hanging="360"/>
      </w:pPr>
      <w:rPr>
        <w:rFonts w:hint="default"/>
        <w:lang w:val="en-US" w:eastAsia="en-US" w:bidi="ar-SA"/>
      </w:rPr>
    </w:lvl>
    <w:lvl w:ilvl="6" w:tplc="FFFFFFFF">
      <w:numFmt w:val="bullet"/>
      <w:lvlText w:val="•"/>
      <w:lvlJc w:val="left"/>
      <w:pPr>
        <w:ind w:left="4720" w:hanging="360"/>
      </w:pPr>
      <w:rPr>
        <w:rFonts w:hint="default"/>
        <w:lang w:val="en-US" w:eastAsia="en-US" w:bidi="ar-SA"/>
      </w:rPr>
    </w:lvl>
    <w:lvl w:ilvl="7" w:tplc="FFFFFFFF">
      <w:numFmt w:val="bullet"/>
      <w:lvlText w:val="•"/>
      <w:lvlJc w:val="left"/>
      <w:pPr>
        <w:ind w:left="5940" w:hanging="360"/>
      </w:pPr>
      <w:rPr>
        <w:rFonts w:hint="default"/>
        <w:lang w:val="en-US" w:eastAsia="en-US" w:bidi="ar-SA"/>
      </w:rPr>
    </w:lvl>
    <w:lvl w:ilvl="8" w:tplc="FFFFFFFF">
      <w:numFmt w:val="bullet"/>
      <w:lvlText w:val="•"/>
      <w:lvlJc w:val="left"/>
      <w:pPr>
        <w:ind w:left="7160" w:hanging="360"/>
      </w:pPr>
      <w:rPr>
        <w:rFonts w:hint="default"/>
        <w:lang w:val="en-US" w:eastAsia="en-US" w:bidi="ar-SA"/>
      </w:rPr>
    </w:lvl>
  </w:abstractNum>
  <w:abstractNum w:abstractNumId="1" w15:restartNumberingAfterBreak="0">
    <w:nsid w:val="3C542910"/>
    <w:multiLevelType w:val="hybridMultilevel"/>
    <w:tmpl w:val="C8FC1BBE"/>
    <w:lvl w:ilvl="0" w:tplc="D12C1062">
      <w:start w:val="1"/>
      <w:numFmt w:val="decimal"/>
      <w:lvlText w:val="%1."/>
      <w:lvlJc w:val="left"/>
      <w:pPr>
        <w:ind w:left="479" w:hanging="360"/>
      </w:pPr>
      <w:rPr>
        <w:rFonts w:ascii="Arial" w:eastAsia="Arial" w:hAnsi="Arial" w:cs="Arial" w:hint="default"/>
        <w:b/>
        <w:bCs/>
        <w:i w:val="0"/>
        <w:iCs w:val="0"/>
        <w:spacing w:val="-1"/>
        <w:w w:val="100"/>
        <w:sz w:val="22"/>
        <w:szCs w:val="22"/>
        <w:lang w:val="en-US" w:eastAsia="en-US" w:bidi="ar-SA"/>
      </w:rPr>
    </w:lvl>
    <w:lvl w:ilvl="1" w:tplc="C88C3F4A">
      <w:start w:val="1"/>
      <w:numFmt w:val="lowerLetter"/>
      <w:lvlText w:val="%2."/>
      <w:lvlJc w:val="left"/>
      <w:pPr>
        <w:ind w:left="840" w:hanging="360"/>
      </w:pPr>
      <w:rPr>
        <w:rFonts w:ascii="Arial" w:eastAsia="Segoe UI" w:hAnsi="Arial" w:cs="Arial"/>
        <w:b w:val="0"/>
        <w:bCs w:val="0"/>
        <w:i w:val="0"/>
        <w:iCs w:val="0"/>
        <w:spacing w:val="-1"/>
        <w:w w:val="100"/>
        <w:sz w:val="22"/>
        <w:szCs w:val="22"/>
        <w:lang w:val="en-US" w:eastAsia="en-US" w:bidi="ar-SA"/>
      </w:rPr>
    </w:lvl>
    <w:lvl w:ilvl="2" w:tplc="66426842">
      <w:start w:val="1"/>
      <w:numFmt w:val="lowerRoman"/>
      <w:lvlText w:val="%3."/>
      <w:lvlJc w:val="left"/>
      <w:pPr>
        <w:ind w:left="1559" w:hanging="471"/>
      </w:pPr>
      <w:rPr>
        <w:rFonts w:ascii="Arial" w:eastAsia="Arial" w:hAnsi="Arial" w:cs="Arial" w:hint="default"/>
        <w:b w:val="0"/>
        <w:bCs w:val="0"/>
        <w:i w:val="0"/>
        <w:iCs w:val="0"/>
        <w:spacing w:val="-2"/>
        <w:w w:val="100"/>
        <w:sz w:val="22"/>
        <w:szCs w:val="22"/>
        <w:lang w:val="en-US" w:eastAsia="en-US" w:bidi="ar-SA"/>
      </w:rPr>
    </w:lvl>
    <w:lvl w:ilvl="3" w:tplc="389E743C">
      <w:start w:val="1"/>
      <w:numFmt w:val="decimal"/>
      <w:lvlText w:val="%4."/>
      <w:lvlJc w:val="left"/>
      <w:pPr>
        <w:ind w:left="2279" w:hanging="360"/>
      </w:pPr>
      <w:rPr>
        <w:rFonts w:ascii="Arial" w:eastAsia="Arial" w:hAnsi="Arial" w:cs="Arial" w:hint="default"/>
        <w:b w:val="0"/>
        <w:bCs w:val="0"/>
        <w:i w:val="0"/>
        <w:iCs w:val="0"/>
        <w:spacing w:val="-1"/>
        <w:w w:val="100"/>
        <w:sz w:val="22"/>
        <w:szCs w:val="22"/>
        <w:lang w:val="en-US" w:eastAsia="en-US" w:bidi="ar-SA"/>
      </w:rPr>
    </w:lvl>
    <w:lvl w:ilvl="4" w:tplc="9064D222">
      <w:numFmt w:val="bullet"/>
      <w:lvlText w:val="•"/>
      <w:lvlJc w:val="left"/>
      <w:pPr>
        <w:ind w:left="2280" w:hanging="360"/>
      </w:pPr>
      <w:rPr>
        <w:rFonts w:hint="default"/>
        <w:lang w:val="en-US" w:eastAsia="en-US" w:bidi="ar-SA"/>
      </w:rPr>
    </w:lvl>
    <w:lvl w:ilvl="5" w:tplc="F07EC6B0">
      <w:numFmt w:val="bullet"/>
      <w:lvlText w:val="•"/>
      <w:lvlJc w:val="left"/>
      <w:pPr>
        <w:ind w:left="3500" w:hanging="360"/>
      </w:pPr>
      <w:rPr>
        <w:rFonts w:hint="default"/>
        <w:lang w:val="en-US" w:eastAsia="en-US" w:bidi="ar-SA"/>
      </w:rPr>
    </w:lvl>
    <w:lvl w:ilvl="6" w:tplc="E560389E">
      <w:numFmt w:val="bullet"/>
      <w:lvlText w:val="•"/>
      <w:lvlJc w:val="left"/>
      <w:pPr>
        <w:ind w:left="4720" w:hanging="360"/>
      </w:pPr>
      <w:rPr>
        <w:rFonts w:hint="default"/>
        <w:lang w:val="en-US" w:eastAsia="en-US" w:bidi="ar-SA"/>
      </w:rPr>
    </w:lvl>
    <w:lvl w:ilvl="7" w:tplc="5DE44A14">
      <w:numFmt w:val="bullet"/>
      <w:lvlText w:val="•"/>
      <w:lvlJc w:val="left"/>
      <w:pPr>
        <w:ind w:left="5940" w:hanging="360"/>
      </w:pPr>
      <w:rPr>
        <w:rFonts w:hint="default"/>
        <w:lang w:val="en-US" w:eastAsia="en-US" w:bidi="ar-SA"/>
      </w:rPr>
    </w:lvl>
    <w:lvl w:ilvl="8" w:tplc="688C4124">
      <w:numFmt w:val="bullet"/>
      <w:lvlText w:val="•"/>
      <w:lvlJc w:val="left"/>
      <w:pPr>
        <w:ind w:left="7160" w:hanging="360"/>
      </w:pPr>
      <w:rPr>
        <w:rFonts w:hint="default"/>
        <w:lang w:val="en-US" w:eastAsia="en-US" w:bidi="ar-SA"/>
      </w:rPr>
    </w:lvl>
  </w:abstractNum>
  <w:abstractNum w:abstractNumId="2" w15:restartNumberingAfterBreak="0">
    <w:nsid w:val="47816D39"/>
    <w:multiLevelType w:val="hybridMultilevel"/>
    <w:tmpl w:val="FE56C888"/>
    <w:lvl w:ilvl="0" w:tplc="C0C0279E">
      <w:start w:val="1"/>
      <w:numFmt w:val="decimal"/>
      <w:lvlText w:val="%1."/>
      <w:lvlJc w:val="left"/>
      <w:pPr>
        <w:ind w:left="549" w:hanging="250"/>
        <w:jc w:val="right"/>
      </w:pPr>
      <w:rPr>
        <w:rFonts w:ascii="Segoe UI" w:eastAsia="Segoe UI" w:hAnsi="Segoe UI" w:cs="Segoe UI" w:hint="default"/>
        <w:b w:val="0"/>
        <w:bCs w:val="0"/>
        <w:i w:val="0"/>
        <w:iCs w:val="0"/>
        <w:color w:val="231F20"/>
        <w:spacing w:val="0"/>
        <w:w w:val="99"/>
        <w:sz w:val="22"/>
        <w:szCs w:val="22"/>
        <w:lang w:val="en-US" w:eastAsia="en-US" w:bidi="ar-SA"/>
      </w:rPr>
    </w:lvl>
    <w:lvl w:ilvl="1" w:tplc="5EE62432">
      <w:numFmt w:val="bullet"/>
      <w:lvlText w:val=""/>
      <w:lvlJc w:val="left"/>
      <w:pPr>
        <w:ind w:left="1061" w:hanging="361"/>
      </w:pPr>
      <w:rPr>
        <w:rFonts w:ascii="Symbol" w:eastAsia="Symbol" w:hAnsi="Symbol" w:cs="Symbol" w:hint="default"/>
        <w:b w:val="0"/>
        <w:bCs w:val="0"/>
        <w:i w:val="0"/>
        <w:iCs w:val="0"/>
        <w:color w:val="231F20"/>
        <w:spacing w:val="0"/>
        <w:w w:val="100"/>
        <w:sz w:val="22"/>
        <w:szCs w:val="22"/>
        <w:lang w:val="en-US" w:eastAsia="en-US" w:bidi="ar-SA"/>
      </w:rPr>
    </w:lvl>
    <w:lvl w:ilvl="2" w:tplc="E1D40E94">
      <w:numFmt w:val="bullet"/>
      <w:lvlText w:val="•"/>
      <w:lvlJc w:val="left"/>
      <w:pPr>
        <w:ind w:left="2062" w:hanging="361"/>
      </w:pPr>
      <w:rPr>
        <w:rFonts w:hint="default"/>
        <w:lang w:val="en-US" w:eastAsia="en-US" w:bidi="ar-SA"/>
      </w:rPr>
    </w:lvl>
    <w:lvl w:ilvl="3" w:tplc="B06C9BFC">
      <w:numFmt w:val="bullet"/>
      <w:lvlText w:val="•"/>
      <w:lvlJc w:val="left"/>
      <w:pPr>
        <w:ind w:left="3064" w:hanging="361"/>
      </w:pPr>
      <w:rPr>
        <w:rFonts w:hint="default"/>
        <w:lang w:val="en-US" w:eastAsia="en-US" w:bidi="ar-SA"/>
      </w:rPr>
    </w:lvl>
    <w:lvl w:ilvl="4" w:tplc="B3E87FE8">
      <w:numFmt w:val="bullet"/>
      <w:lvlText w:val="•"/>
      <w:lvlJc w:val="left"/>
      <w:pPr>
        <w:ind w:left="4066" w:hanging="361"/>
      </w:pPr>
      <w:rPr>
        <w:rFonts w:hint="default"/>
        <w:lang w:val="en-US" w:eastAsia="en-US" w:bidi="ar-SA"/>
      </w:rPr>
    </w:lvl>
    <w:lvl w:ilvl="5" w:tplc="832CC170">
      <w:numFmt w:val="bullet"/>
      <w:lvlText w:val="•"/>
      <w:lvlJc w:val="left"/>
      <w:pPr>
        <w:ind w:left="5068" w:hanging="361"/>
      </w:pPr>
      <w:rPr>
        <w:rFonts w:hint="default"/>
        <w:lang w:val="en-US" w:eastAsia="en-US" w:bidi="ar-SA"/>
      </w:rPr>
    </w:lvl>
    <w:lvl w:ilvl="6" w:tplc="6BC0239C">
      <w:numFmt w:val="bullet"/>
      <w:lvlText w:val="•"/>
      <w:lvlJc w:val="left"/>
      <w:pPr>
        <w:ind w:left="6071" w:hanging="361"/>
      </w:pPr>
      <w:rPr>
        <w:rFonts w:hint="default"/>
        <w:lang w:val="en-US" w:eastAsia="en-US" w:bidi="ar-SA"/>
      </w:rPr>
    </w:lvl>
    <w:lvl w:ilvl="7" w:tplc="80B65440">
      <w:numFmt w:val="bullet"/>
      <w:lvlText w:val="•"/>
      <w:lvlJc w:val="left"/>
      <w:pPr>
        <w:ind w:left="7073" w:hanging="361"/>
      </w:pPr>
      <w:rPr>
        <w:rFonts w:hint="default"/>
        <w:lang w:val="en-US" w:eastAsia="en-US" w:bidi="ar-SA"/>
      </w:rPr>
    </w:lvl>
    <w:lvl w:ilvl="8" w:tplc="A90A5446">
      <w:numFmt w:val="bullet"/>
      <w:lvlText w:val="•"/>
      <w:lvlJc w:val="left"/>
      <w:pPr>
        <w:ind w:left="8075" w:hanging="361"/>
      </w:pPr>
      <w:rPr>
        <w:rFonts w:hint="default"/>
        <w:lang w:val="en-US" w:eastAsia="en-US" w:bidi="ar-SA"/>
      </w:rPr>
    </w:lvl>
  </w:abstractNum>
  <w:abstractNum w:abstractNumId="3" w15:restartNumberingAfterBreak="0">
    <w:nsid w:val="77886676"/>
    <w:multiLevelType w:val="hybridMultilevel"/>
    <w:tmpl w:val="F84AB7F4"/>
    <w:lvl w:ilvl="0" w:tplc="AA8424A4">
      <w:start w:val="1"/>
      <w:numFmt w:val="bullet"/>
      <w:lvlText w:val=""/>
      <w:lvlJc w:val="left"/>
      <w:pPr>
        <w:ind w:left="1680" w:hanging="360"/>
      </w:pPr>
      <w:rPr>
        <w:rFonts w:ascii="Symbol" w:hAnsi="Symbol"/>
      </w:rPr>
    </w:lvl>
    <w:lvl w:ilvl="1" w:tplc="2C76F620">
      <w:start w:val="1"/>
      <w:numFmt w:val="bullet"/>
      <w:lvlText w:val=""/>
      <w:lvlJc w:val="left"/>
      <w:pPr>
        <w:ind w:left="1680" w:hanging="360"/>
      </w:pPr>
      <w:rPr>
        <w:rFonts w:ascii="Symbol" w:hAnsi="Symbol"/>
      </w:rPr>
    </w:lvl>
    <w:lvl w:ilvl="2" w:tplc="F552FDB8">
      <w:start w:val="1"/>
      <w:numFmt w:val="bullet"/>
      <w:lvlText w:val=""/>
      <w:lvlJc w:val="left"/>
      <w:pPr>
        <w:ind w:left="1680" w:hanging="360"/>
      </w:pPr>
      <w:rPr>
        <w:rFonts w:ascii="Symbol" w:hAnsi="Symbol"/>
      </w:rPr>
    </w:lvl>
    <w:lvl w:ilvl="3" w:tplc="474A2F08">
      <w:start w:val="1"/>
      <w:numFmt w:val="bullet"/>
      <w:lvlText w:val=""/>
      <w:lvlJc w:val="left"/>
      <w:pPr>
        <w:ind w:left="1680" w:hanging="360"/>
      </w:pPr>
      <w:rPr>
        <w:rFonts w:ascii="Symbol" w:hAnsi="Symbol"/>
      </w:rPr>
    </w:lvl>
    <w:lvl w:ilvl="4" w:tplc="9FECACA8">
      <w:start w:val="1"/>
      <w:numFmt w:val="bullet"/>
      <w:lvlText w:val=""/>
      <w:lvlJc w:val="left"/>
      <w:pPr>
        <w:ind w:left="1680" w:hanging="360"/>
      </w:pPr>
      <w:rPr>
        <w:rFonts w:ascii="Symbol" w:hAnsi="Symbol"/>
      </w:rPr>
    </w:lvl>
    <w:lvl w:ilvl="5" w:tplc="24B22F7E">
      <w:start w:val="1"/>
      <w:numFmt w:val="bullet"/>
      <w:lvlText w:val=""/>
      <w:lvlJc w:val="left"/>
      <w:pPr>
        <w:ind w:left="1680" w:hanging="360"/>
      </w:pPr>
      <w:rPr>
        <w:rFonts w:ascii="Symbol" w:hAnsi="Symbol"/>
      </w:rPr>
    </w:lvl>
    <w:lvl w:ilvl="6" w:tplc="4D5AEFB4">
      <w:start w:val="1"/>
      <w:numFmt w:val="bullet"/>
      <w:lvlText w:val=""/>
      <w:lvlJc w:val="left"/>
      <w:pPr>
        <w:ind w:left="1680" w:hanging="360"/>
      </w:pPr>
      <w:rPr>
        <w:rFonts w:ascii="Symbol" w:hAnsi="Symbol"/>
      </w:rPr>
    </w:lvl>
    <w:lvl w:ilvl="7" w:tplc="6D58540E">
      <w:start w:val="1"/>
      <w:numFmt w:val="bullet"/>
      <w:lvlText w:val=""/>
      <w:lvlJc w:val="left"/>
      <w:pPr>
        <w:ind w:left="1680" w:hanging="360"/>
      </w:pPr>
      <w:rPr>
        <w:rFonts w:ascii="Symbol" w:hAnsi="Symbol"/>
      </w:rPr>
    </w:lvl>
    <w:lvl w:ilvl="8" w:tplc="2A80BB70">
      <w:start w:val="1"/>
      <w:numFmt w:val="bullet"/>
      <w:lvlText w:val=""/>
      <w:lvlJc w:val="left"/>
      <w:pPr>
        <w:ind w:left="1680" w:hanging="360"/>
      </w:pPr>
      <w:rPr>
        <w:rFonts w:ascii="Symbol" w:hAnsi="Symbol"/>
      </w:rPr>
    </w:lvl>
  </w:abstractNum>
  <w:num w:numId="1" w16cid:durableId="1181775774">
    <w:abstractNumId w:val="2"/>
  </w:num>
  <w:num w:numId="2" w16cid:durableId="711341848">
    <w:abstractNumId w:val="1"/>
  </w:num>
  <w:num w:numId="3" w16cid:durableId="1430657595">
    <w:abstractNumId w:val="0"/>
  </w:num>
  <w:num w:numId="4" w16cid:durableId="52004564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cks, Allyson M.">
    <w15:presenceInfo w15:providerId="AD" w15:userId="S::ahicks@nd.gov::2037fb29-5f99-4b33-8766-137f23f0b5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63"/>
    <w:rsid w:val="00046C10"/>
    <w:rsid w:val="00074033"/>
    <w:rsid w:val="000C781F"/>
    <w:rsid w:val="000C7C3C"/>
    <w:rsid w:val="000F7A41"/>
    <w:rsid w:val="00111EC8"/>
    <w:rsid w:val="00133B4F"/>
    <w:rsid w:val="00144784"/>
    <w:rsid w:val="00155348"/>
    <w:rsid w:val="001F4FB7"/>
    <w:rsid w:val="001F6455"/>
    <w:rsid w:val="00243AB1"/>
    <w:rsid w:val="00316355"/>
    <w:rsid w:val="00322544"/>
    <w:rsid w:val="003701F1"/>
    <w:rsid w:val="00372741"/>
    <w:rsid w:val="00493397"/>
    <w:rsid w:val="004C6ED4"/>
    <w:rsid w:val="0054002D"/>
    <w:rsid w:val="00633A67"/>
    <w:rsid w:val="00680572"/>
    <w:rsid w:val="006D6CEF"/>
    <w:rsid w:val="006E451A"/>
    <w:rsid w:val="00736621"/>
    <w:rsid w:val="007C33FE"/>
    <w:rsid w:val="007F5C26"/>
    <w:rsid w:val="008630B8"/>
    <w:rsid w:val="008A5D8F"/>
    <w:rsid w:val="008C1C28"/>
    <w:rsid w:val="008D2997"/>
    <w:rsid w:val="009D3922"/>
    <w:rsid w:val="00A34BD2"/>
    <w:rsid w:val="00A97AB7"/>
    <w:rsid w:val="00AA6A92"/>
    <w:rsid w:val="00AB501B"/>
    <w:rsid w:val="00B56DC5"/>
    <w:rsid w:val="00B85442"/>
    <w:rsid w:val="00BC0FA5"/>
    <w:rsid w:val="00C41E36"/>
    <w:rsid w:val="00C43F86"/>
    <w:rsid w:val="00CE3B2E"/>
    <w:rsid w:val="00D73DDF"/>
    <w:rsid w:val="00D901AC"/>
    <w:rsid w:val="00DB0A63"/>
    <w:rsid w:val="00DC7106"/>
    <w:rsid w:val="00DD29C9"/>
    <w:rsid w:val="00DD4EED"/>
    <w:rsid w:val="00E50CE8"/>
    <w:rsid w:val="00FB1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5F942"/>
  <w15:docId w15:val="{C309ED70-51F9-4001-B674-E253D1A2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ind w:left="552"/>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69"/>
      <w:ind w:right="179"/>
      <w:jc w:val="center"/>
    </w:pPr>
    <w:rPr>
      <w:sz w:val="40"/>
      <w:szCs w:val="40"/>
    </w:rPr>
  </w:style>
  <w:style w:type="paragraph" w:styleId="ListParagraph">
    <w:name w:val="List Paragraph"/>
    <w:basedOn w:val="Normal"/>
    <w:uiPriority w:val="1"/>
    <w:qFormat/>
    <w:pPr>
      <w:ind w:left="106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85442"/>
    <w:pPr>
      <w:tabs>
        <w:tab w:val="center" w:pos="4680"/>
        <w:tab w:val="right" w:pos="9360"/>
      </w:tabs>
    </w:pPr>
  </w:style>
  <w:style w:type="character" w:customStyle="1" w:styleId="HeaderChar">
    <w:name w:val="Header Char"/>
    <w:basedOn w:val="DefaultParagraphFont"/>
    <w:link w:val="Header"/>
    <w:uiPriority w:val="99"/>
    <w:rsid w:val="00B85442"/>
    <w:rPr>
      <w:rFonts w:ascii="Segoe UI" w:eastAsia="Segoe UI" w:hAnsi="Segoe UI" w:cs="Segoe UI"/>
    </w:rPr>
  </w:style>
  <w:style w:type="paragraph" w:styleId="Footer">
    <w:name w:val="footer"/>
    <w:basedOn w:val="Normal"/>
    <w:link w:val="FooterChar"/>
    <w:uiPriority w:val="99"/>
    <w:unhideWhenUsed/>
    <w:rsid w:val="00B85442"/>
    <w:pPr>
      <w:tabs>
        <w:tab w:val="center" w:pos="4680"/>
        <w:tab w:val="right" w:pos="9360"/>
      </w:tabs>
    </w:pPr>
  </w:style>
  <w:style w:type="character" w:customStyle="1" w:styleId="FooterChar">
    <w:name w:val="Footer Char"/>
    <w:basedOn w:val="DefaultParagraphFont"/>
    <w:link w:val="Footer"/>
    <w:uiPriority w:val="99"/>
    <w:rsid w:val="00B85442"/>
    <w:rPr>
      <w:rFonts w:ascii="Segoe UI" w:eastAsia="Segoe UI" w:hAnsi="Segoe UI" w:cs="Segoe UI"/>
    </w:rPr>
  </w:style>
  <w:style w:type="table" w:styleId="TableGrid">
    <w:name w:val="Table Grid"/>
    <w:basedOn w:val="TableNormal"/>
    <w:uiPriority w:val="39"/>
    <w:rsid w:val="00B85442"/>
    <w:pPr>
      <w:widowControl/>
      <w:autoSpaceDE/>
      <w:autoSpaceDN/>
    </w:pPr>
    <w:rPr>
      <w:kern w:val="2"/>
      <w14:ligatures w14:val="standardContextual"/>
    </w:rPr>
    <w:tblPr>
      <w:tblInd w:w="0" w:type="nil"/>
      <w:tblCellMar>
        <w:left w:w="0" w:type="dxa"/>
        <w:right w:w="0" w:type="dxa"/>
      </w:tblCellMar>
    </w:tblPr>
  </w:style>
  <w:style w:type="character" w:styleId="CommentReference">
    <w:name w:val="annotation reference"/>
    <w:basedOn w:val="DefaultParagraphFont"/>
    <w:uiPriority w:val="99"/>
    <w:semiHidden/>
    <w:unhideWhenUsed/>
    <w:rsid w:val="00AA6A92"/>
    <w:rPr>
      <w:sz w:val="16"/>
      <w:szCs w:val="16"/>
    </w:rPr>
  </w:style>
  <w:style w:type="paragraph" w:styleId="CommentText">
    <w:name w:val="annotation text"/>
    <w:basedOn w:val="Normal"/>
    <w:link w:val="CommentTextChar"/>
    <w:uiPriority w:val="99"/>
    <w:unhideWhenUsed/>
    <w:rsid w:val="00AA6A92"/>
    <w:rPr>
      <w:sz w:val="20"/>
      <w:szCs w:val="20"/>
    </w:rPr>
  </w:style>
  <w:style w:type="character" w:customStyle="1" w:styleId="CommentTextChar">
    <w:name w:val="Comment Text Char"/>
    <w:basedOn w:val="DefaultParagraphFont"/>
    <w:link w:val="CommentText"/>
    <w:uiPriority w:val="99"/>
    <w:rsid w:val="00AA6A92"/>
    <w:rPr>
      <w:rFonts w:ascii="Segoe UI" w:eastAsia="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AA6A92"/>
    <w:rPr>
      <w:b/>
      <w:bCs/>
    </w:rPr>
  </w:style>
  <w:style w:type="character" w:customStyle="1" w:styleId="CommentSubjectChar">
    <w:name w:val="Comment Subject Char"/>
    <w:basedOn w:val="CommentTextChar"/>
    <w:link w:val="CommentSubject"/>
    <w:uiPriority w:val="99"/>
    <w:semiHidden/>
    <w:rsid w:val="00AA6A92"/>
    <w:rPr>
      <w:rFonts w:ascii="Segoe UI" w:eastAsia="Segoe UI" w:hAnsi="Segoe UI" w:cs="Segoe UI"/>
      <w:b/>
      <w:bCs/>
      <w:sz w:val="20"/>
      <w:szCs w:val="20"/>
    </w:rPr>
  </w:style>
  <w:style w:type="character" w:styleId="Hyperlink">
    <w:name w:val="Hyperlink"/>
    <w:basedOn w:val="DefaultParagraphFont"/>
    <w:uiPriority w:val="99"/>
    <w:unhideWhenUsed/>
    <w:rsid w:val="009D3922"/>
    <w:rPr>
      <w:color w:val="0000FF" w:themeColor="hyperlink"/>
      <w:u w:val="single"/>
    </w:rPr>
  </w:style>
  <w:style w:type="character" w:styleId="UnresolvedMention">
    <w:name w:val="Unresolved Mention"/>
    <w:basedOn w:val="DefaultParagraphFont"/>
    <w:uiPriority w:val="99"/>
    <w:semiHidden/>
    <w:unhideWhenUsed/>
    <w:rsid w:val="009D3922"/>
    <w:rPr>
      <w:color w:val="605E5C"/>
      <w:shd w:val="clear" w:color="auto" w:fill="E1DFDD"/>
    </w:rPr>
  </w:style>
  <w:style w:type="paragraph" w:styleId="Revision">
    <w:name w:val="Revision"/>
    <w:hidden/>
    <w:uiPriority w:val="99"/>
    <w:semiHidden/>
    <w:rsid w:val="009D3922"/>
    <w:pPr>
      <w:widowControl/>
      <w:autoSpaceDE/>
      <w:autoSpaceDN/>
    </w:pPr>
    <w:rPr>
      <w:rFonts w:ascii="Segoe UI" w:eastAsia="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SKM_C45820070212230</vt:lpstr>
    </vt:vector>
  </TitlesOfParts>
  <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SKM_C45820070212230</dc:title>
  <dc:creator>Hicks, Allyson M.</dc:creator>
  <cp:lastModifiedBy>Miller, Tracy K.</cp:lastModifiedBy>
  <cp:revision>3</cp:revision>
  <dcterms:created xsi:type="dcterms:W3CDTF">2026-07-30T18:24:00Z</dcterms:created>
  <dcterms:modified xsi:type="dcterms:W3CDTF">2026-07-30T18:28:00Z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2023-10-08T00:00:00Z</vt:filetime>
  </property>
  <property fmtid="{D5CDD505-2E9C-101B-9397-08002B2CF9AE}" pid="3" name="Creator">
    <vt:lpwstr>Acrobat PDFMaker 20 for Word</vt:lpwstr>
  </property>
  <property fmtid="{D5CDD505-2E9C-101B-9397-08002B2CF9AE}" pid="4" name="LastSaved">
    <vt:filetime>2025-11-12T00:00:00Z</vt:filetime>
  </property>
  <property fmtid="{D5CDD505-2E9C-101B-9397-08002B2CF9AE}" pid="5" name="Producer">
    <vt:lpwstr>Acrobat Distiller 23.0 (Windows)</vt:lpwstr>
  </property>
  <property fmtid="{D5CDD505-2E9C-101B-9397-08002B2CF9AE}" pid="6" name="SourceModified">
    <vt:lpwstr>D:20230913201456</vt:lpwstr>
  </property>
</Properties>
</file>