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8E2A6" w14:textId="77777777" w:rsidR="000A5298" w:rsidRDefault="000A5298" w:rsidP="000A5298">
      <w:pPr>
        <w:spacing w:line="276" w:lineRule="auto"/>
        <w:jc w:val="center"/>
        <w:rPr>
          <w:rFonts w:ascii="Arial" w:hAnsi="Arial" w:cs="Arial"/>
          <w:b/>
          <w:color w:val="009E49"/>
          <w:sz w:val="48"/>
          <w:szCs w:val="28"/>
        </w:rPr>
      </w:pPr>
    </w:p>
    <w:p w14:paraId="513BDAD0" w14:textId="77777777" w:rsidR="000A5298" w:rsidRDefault="000A5298" w:rsidP="000A5298">
      <w:pPr>
        <w:spacing w:line="276" w:lineRule="auto"/>
        <w:jc w:val="center"/>
        <w:rPr>
          <w:rFonts w:ascii="Arial" w:hAnsi="Arial" w:cs="Arial"/>
          <w:b/>
          <w:color w:val="009E49"/>
          <w:sz w:val="56"/>
          <w:szCs w:val="28"/>
        </w:rPr>
      </w:pPr>
    </w:p>
    <w:p w14:paraId="0046359C" w14:textId="77777777" w:rsidR="000A5298" w:rsidRDefault="000A5298" w:rsidP="000A5298">
      <w:pPr>
        <w:spacing w:line="276" w:lineRule="auto"/>
        <w:jc w:val="center"/>
        <w:rPr>
          <w:rFonts w:ascii="Arial" w:hAnsi="Arial" w:cs="Arial"/>
          <w:b/>
          <w:color w:val="009E49"/>
          <w:sz w:val="56"/>
          <w:szCs w:val="28"/>
        </w:rPr>
      </w:pPr>
    </w:p>
    <w:p w14:paraId="20833F32" w14:textId="77777777" w:rsidR="000A5298" w:rsidRDefault="000A5298" w:rsidP="000A5298">
      <w:pPr>
        <w:spacing w:line="276" w:lineRule="auto"/>
        <w:jc w:val="center"/>
        <w:rPr>
          <w:rFonts w:ascii="Arial" w:hAnsi="Arial" w:cs="Arial"/>
          <w:b/>
          <w:color w:val="009E49"/>
          <w:sz w:val="56"/>
          <w:szCs w:val="28"/>
        </w:rPr>
      </w:pPr>
    </w:p>
    <w:p w14:paraId="4565B11A" w14:textId="5D3A1FE1" w:rsidR="000A5298" w:rsidRPr="008C340E" w:rsidRDefault="000A5298" w:rsidP="00151AFD">
      <w:pPr>
        <w:pStyle w:val="Title"/>
        <w:rPr>
          <w:rStyle w:val="Hyperlink"/>
          <w:b w:val="0"/>
          <w:bCs/>
          <w:color w:val="005F00"/>
          <w:sz w:val="24"/>
          <w:szCs w:val="24"/>
          <w:u w:val="none"/>
        </w:rPr>
      </w:pPr>
      <w:r w:rsidRPr="00151AFD">
        <w:t>DEPARTMENT OF</w:t>
      </w:r>
      <w:r w:rsidR="00151AFD" w:rsidRPr="00151AFD">
        <w:br/>
      </w:r>
      <w:r w:rsidRPr="00151AFD">
        <w:t>MEDICAL LABORATORY SCIENCE</w:t>
      </w:r>
      <w:r w:rsidR="00151AFD" w:rsidRPr="00151AFD">
        <w:br/>
      </w:r>
    </w:p>
    <w:p w14:paraId="18BE2718" w14:textId="2056F329" w:rsidR="000A5298" w:rsidRPr="00151AFD" w:rsidRDefault="00BC6130" w:rsidP="00151AFD">
      <w:pPr>
        <w:pStyle w:val="Title"/>
        <w:spacing w:before="240" w:after="240"/>
      </w:pPr>
      <w:r w:rsidRPr="008C340E">
        <w:rPr>
          <w:rStyle w:val="Hyperlink"/>
          <w:b w:val="0"/>
          <w:bCs/>
          <w:color w:val="005F00"/>
          <w:sz w:val="24"/>
          <w:szCs w:val="24"/>
          <w:u w:val="none"/>
        </w:rPr>
        <w:t>med.UND.edu/mls</w:t>
      </w:r>
      <w:r w:rsidR="00151AFD" w:rsidRPr="008C340E">
        <w:rPr>
          <w:rStyle w:val="Hyperlink"/>
          <w:b w:val="0"/>
          <w:bCs/>
          <w:color w:val="005F00"/>
          <w:sz w:val="24"/>
          <w:szCs w:val="24"/>
          <w:u w:val="none"/>
        </w:rPr>
        <w:br/>
      </w:r>
      <w:r w:rsidR="00151AFD" w:rsidRPr="00151AFD">
        <w:rPr>
          <w:rStyle w:val="Hyperlink"/>
          <w:color w:val="009E49"/>
          <w:u w:val="none"/>
        </w:rPr>
        <w:br/>
      </w:r>
      <w:r w:rsidR="000A5298" w:rsidRPr="00151AFD">
        <w:rPr>
          <w:color w:val="auto"/>
          <w:sz w:val="52"/>
          <w:szCs w:val="52"/>
        </w:rPr>
        <w:t>Undergraduate Handbook</w:t>
      </w:r>
      <w:r w:rsidR="00151AFD" w:rsidRPr="00151AFD">
        <w:rPr>
          <w:color w:val="auto"/>
          <w:sz w:val="52"/>
          <w:szCs w:val="52"/>
        </w:rPr>
        <w:br/>
      </w:r>
      <w:r w:rsidR="006D7EDB" w:rsidRPr="00151AFD">
        <w:rPr>
          <w:color w:val="auto"/>
          <w:sz w:val="52"/>
          <w:szCs w:val="52"/>
        </w:rPr>
        <w:t>202</w:t>
      </w:r>
      <w:r w:rsidR="002D0207" w:rsidRPr="00151AFD">
        <w:rPr>
          <w:color w:val="auto"/>
          <w:sz w:val="52"/>
          <w:szCs w:val="52"/>
        </w:rPr>
        <w:t>5</w:t>
      </w:r>
      <w:r w:rsidR="006D7EDB" w:rsidRPr="00151AFD">
        <w:rPr>
          <w:color w:val="auto"/>
          <w:sz w:val="52"/>
          <w:szCs w:val="52"/>
        </w:rPr>
        <w:t xml:space="preserve"> - 202</w:t>
      </w:r>
      <w:r w:rsidR="002D0207" w:rsidRPr="00151AFD">
        <w:rPr>
          <w:color w:val="auto"/>
          <w:sz w:val="52"/>
          <w:szCs w:val="52"/>
        </w:rPr>
        <w:t>6</w:t>
      </w:r>
    </w:p>
    <w:p w14:paraId="51EE7C37" w14:textId="77777777" w:rsidR="000A5298" w:rsidRDefault="000A5298" w:rsidP="000A5298">
      <w:pPr>
        <w:jc w:val="center"/>
        <w:rPr>
          <w:sz w:val="28"/>
        </w:rPr>
      </w:pPr>
    </w:p>
    <w:p w14:paraId="4520222C" w14:textId="77777777" w:rsidR="000A5298" w:rsidRDefault="000A5298" w:rsidP="000A5298">
      <w:pPr>
        <w:jc w:val="center"/>
        <w:rPr>
          <w:sz w:val="28"/>
        </w:rPr>
      </w:pPr>
    </w:p>
    <w:p w14:paraId="7CCBC3CD" w14:textId="77777777" w:rsidR="000A5298" w:rsidRDefault="000A5298" w:rsidP="000A5298">
      <w:pPr>
        <w:jc w:val="center"/>
        <w:rPr>
          <w:sz w:val="28"/>
        </w:rPr>
      </w:pPr>
    </w:p>
    <w:p w14:paraId="30239D2A" w14:textId="77777777" w:rsidR="000A5298" w:rsidRDefault="000A5298" w:rsidP="000A5298">
      <w:pPr>
        <w:jc w:val="center"/>
        <w:rPr>
          <w:sz w:val="28"/>
        </w:rPr>
      </w:pPr>
    </w:p>
    <w:p w14:paraId="61511A50" w14:textId="77777777" w:rsidR="000A5298" w:rsidRDefault="000A5298" w:rsidP="000A5298">
      <w:pPr>
        <w:jc w:val="center"/>
        <w:rPr>
          <w:sz w:val="28"/>
        </w:rPr>
      </w:pPr>
    </w:p>
    <w:p w14:paraId="7F6B68E4" w14:textId="77777777" w:rsidR="000A5298" w:rsidRDefault="000A5298" w:rsidP="000A5298">
      <w:pPr>
        <w:jc w:val="center"/>
        <w:rPr>
          <w:sz w:val="28"/>
        </w:rPr>
      </w:pPr>
    </w:p>
    <w:p w14:paraId="56A4005E" w14:textId="77777777" w:rsidR="000A5298" w:rsidRDefault="000A5298" w:rsidP="000A5298">
      <w:pPr>
        <w:jc w:val="right"/>
        <w:rPr>
          <w:sz w:val="28"/>
        </w:rPr>
      </w:pPr>
    </w:p>
    <w:p w14:paraId="03E8536E" w14:textId="77777777" w:rsidR="00151AFD" w:rsidRDefault="00151AFD" w:rsidP="000A5298">
      <w:pPr>
        <w:jc w:val="right"/>
        <w:rPr>
          <w:sz w:val="28"/>
        </w:rPr>
      </w:pPr>
    </w:p>
    <w:p w14:paraId="4CC69F58" w14:textId="77777777" w:rsidR="00151AFD" w:rsidRDefault="00151AFD" w:rsidP="000A5298">
      <w:pPr>
        <w:jc w:val="right"/>
        <w:rPr>
          <w:sz w:val="28"/>
        </w:rPr>
      </w:pPr>
    </w:p>
    <w:p w14:paraId="5C1697D7" w14:textId="77777777" w:rsidR="00151AFD" w:rsidRDefault="00151AFD" w:rsidP="000A5298">
      <w:pPr>
        <w:jc w:val="right"/>
        <w:rPr>
          <w:sz w:val="28"/>
        </w:rPr>
      </w:pPr>
    </w:p>
    <w:p w14:paraId="5158FA0C" w14:textId="77777777" w:rsidR="00151AFD" w:rsidRDefault="00151AFD" w:rsidP="000A5298">
      <w:pPr>
        <w:jc w:val="right"/>
        <w:rPr>
          <w:sz w:val="28"/>
        </w:rPr>
      </w:pPr>
    </w:p>
    <w:p w14:paraId="6CAEF4A1" w14:textId="77777777" w:rsidR="000A5298" w:rsidRDefault="000A5298" w:rsidP="000A5298">
      <w:pPr>
        <w:jc w:val="right"/>
        <w:rPr>
          <w:sz w:val="28"/>
        </w:rPr>
      </w:pPr>
    </w:p>
    <w:p w14:paraId="0EEBC691" w14:textId="77777777" w:rsidR="002E1F4C" w:rsidRDefault="002E1F4C" w:rsidP="000A5298">
      <w:pPr>
        <w:jc w:val="right"/>
        <w:rPr>
          <w:sz w:val="28"/>
        </w:rPr>
      </w:pPr>
    </w:p>
    <w:p w14:paraId="062D68BE" w14:textId="77777777" w:rsidR="000A5298" w:rsidRDefault="000A5298" w:rsidP="000A5298">
      <w:pPr>
        <w:jc w:val="right"/>
        <w:rPr>
          <w:sz w:val="28"/>
        </w:rPr>
      </w:pPr>
    </w:p>
    <w:p w14:paraId="1718001E" w14:textId="77777777" w:rsidR="000A5298" w:rsidRDefault="000A5298" w:rsidP="000A5298">
      <w:pPr>
        <w:jc w:val="right"/>
        <w:rPr>
          <w:sz w:val="28"/>
        </w:rPr>
      </w:pPr>
    </w:p>
    <w:p w14:paraId="0EC93021" w14:textId="6583B257" w:rsidR="000A5298" w:rsidRPr="008C340E" w:rsidRDefault="00121BED" w:rsidP="000A5298">
      <w:pPr>
        <w:jc w:val="right"/>
        <w:rPr>
          <w:color w:val="595959" w:themeColor="text1" w:themeTint="A6"/>
          <w:sz w:val="20"/>
        </w:rPr>
      </w:pPr>
      <w:r w:rsidRPr="008C340E">
        <w:rPr>
          <w:color w:val="595959" w:themeColor="text1" w:themeTint="A6"/>
          <w:sz w:val="20"/>
        </w:rPr>
        <w:t>Published:  0</w:t>
      </w:r>
      <w:r w:rsidR="00246C1E" w:rsidRPr="008C340E">
        <w:rPr>
          <w:color w:val="595959" w:themeColor="text1" w:themeTint="A6"/>
          <w:sz w:val="20"/>
        </w:rPr>
        <w:t>8</w:t>
      </w:r>
      <w:r w:rsidR="00217481" w:rsidRPr="008C340E">
        <w:rPr>
          <w:color w:val="595959" w:themeColor="text1" w:themeTint="A6"/>
          <w:sz w:val="20"/>
        </w:rPr>
        <w:t>-</w:t>
      </w:r>
      <w:r w:rsidR="00B6372F" w:rsidRPr="008C340E">
        <w:rPr>
          <w:color w:val="595959" w:themeColor="text1" w:themeTint="A6"/>
          <w:sz w:val="20"/>
        </w:rPr>
        <w:t>01</w:t>
      </w:r>
      <w:r w:rsidR="00694934" w:rsidRPr="008C340E">
        <w:rPr>
          <w:color w:val="595959" w:themeColor="text1" w:themeTint="A6"/>
          <w:sz w:val="20"/>
        </w:rPr>
        <w:t>-202</w:t>
      </w:r>
      <w:r w:rsidR="00C647F9" w:rsidRPr="008C340E">
        <w:rPr>
          <w:color w:val="595959" w:themeColor="text1" w:themeTint="A6"/>
          <w:sz w:val="20"/>
        </w:rPr>
        <w:t>5</w:t>
      </w:r>
    </w:p>
    <w:p w14:paraId="3F262EA2" w14:textId="3A7CD53A" w:rsidR="00A645B1" w:rsidRDefault="0052523C" w:rsidP="005F047A">
      <w:pPr>
        <w:pStyle w:val="Heading1"/>
      </w:pPr>
      <w:r w:rsidRPr="00151AFD">
        <w:lastRenderedPageBreak/>
        <w:t>Table of Contents</w:t>
      </w:r>
    </w:p>
    <w:p w14:paraId="36AFEC62" w14:textId="77777777" w:rsidR="005F047A" w:rsidRPr="005F047A" w:rsidRDefault="005F047A" w:rsidP="005F047A">
      <w:pPr>
        <w:rPr>
          <w:lang w:eastAsia="zh-CN"/>
        </w:rPr>
      </w:pPr>
    </w:p>
    <w:tbl>
      <w:tblPr>
        <w:tblStyle w:val="TableGrid1"/>
        <w:tblW w:w="0" w:type="auto"/>
        <w:tblLook w:val="0420" w:firstRow="1" w:lastRow="0" w:firstColumn="0" w:lastColumn="0" w:noHBand="0" w:noVBand="1"/>
      </w:tblPr>
      <w:tblGrid>
        <w:gridCol w:w="8815"/>
        <w:gridCol w:w="535"/>
      </w:tblGrid>
      <w:tr w:rsidR="00376705" w:rsidRPr="00A125B3" w14:paraId="4575856C" w14:textId="77777777" w:rsidTr="005F047A">
        <w:tc>
          <w:tcPr>
            <w:tcW w:w="8815" w:type="dxa"/>
            <w:tcBorders>
              <w:top w:val="single" w:sz="4" w:space="0" w:color="auto"/>
              <w:left w:val="single" w:sz="4" w:space="0" w:color="auto"/>
              <w:bottom w:val="single" w:sz="4" w:space="0" w:color="auto"/>
              <w:right w:val="nil"/>
            </w:tcBorders>
            <w:vAlign w:val="center"/>
            <w:hideMark/>
          </w:tcPr>
          <w:p w14:paraId="293ACDF5" w14:textId="77777777" w:rsidR="00376705" w:rsidRPr="00A125B3" w:rsidRDefault="00376705" w:rsidP="00E05044">
            <w:pPr>
              <w:spacing w:line="360" w:lineRule="auto"/>
              <w:rPr>
                <w:rFonts w:cs="Calibri"/>
                <w:sz w:val="22"/>
                <w:szCs w:val="22"/>
              </w:rPr>
            </w:pPr>
            <w:r w:rsidRPr="00A125B3">
              <w:rPr>
                <w:rFonts w:cs="Calibri"/>
                <w:sz w:val="22"/>
                <w:szCs w:val="22"/>
              </w:rPr>
              <w:t>GENERAL INFORMATION</w:t>
            </w:r>
          </w:p>
        </w:tc>
        <w:tc>
          <w:tcPr>
            <w:tcW w:w="535" w:type="dxa"/>
            <w:tcBorders>
              <w:top w:val="single" w:sz="4" w:space="0" w:color="auto"/>
              <w:left w:val="nil"/>
              <w:bottom w:val="single" w:sz="4" w:space="0" w:color="auto"/>
              <w:right w:val="single" w:sz="4" w:space="0" w:color="auto"/>
            </w:tcBorders>
            <w:vAlign w:val="center"/>
          </w:tcPr>
          <w:p w14:paraId="0C5C2148" w14:textId="419CCE7F" w:rsidR="00376705" w:rsidRPr="00A125B3" w:rsidRDefault="00376705" w:rsidP="00E05044">
            <w:pPr>
              <w:spacing w:line="360" w:lineRule="auto"/>
              <w:rPr>
                <w:rFonts w:cs="Calibri"/>
                <w:sz w:val="22"/>
                <w:szCs w:val="22"/>
              </w:rPr>
            </w:pPr>
            <w:r w:rsidRPr="00376705">
              <w:rPr>
                <w:rFonts w:cs="Calibri"/>
                <w:color w:val="767171" w:themeColor="background2" w:themeShade="80"/>
                <w:sz w:val="22"/>
                <w:szCs w:val="22"/>
              </w:rPr>
              <w:t>-</w:t>
            </w:r>
          </w:p>
        </w:tc>
      </w:tr>
      <w:tr w:rsidR="0041129D" w:rsidRPr="00A125B3" w14:paraId="7FBA4DF6"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488C57E6" w14:textId="77777777" w:rsidR="0041129D" w:rsidRPr="00A125B3" w:rsidRDefault="0041129D" w:rsidP="00E05044">
            <w:pPr>
              <w:spacing w:line="360" w:lineRule="auto"/>
              <w:rPr>
                <w:rFonts w:cs="Calibri"/>
                <w:sz w:val="22"/>
                <w:szCs w:val="22"/>
              </w:rPr>
            </w:pPr>
            <w:r w:rsidRPr="00A125B3">
              <w:rPr>
                <w:rFonts w:cs="Calibri"/>
                <w:sz w:val="22"/>
                <w:szCs w:val="22"/>
              </w:rPr>
              <w:t xml:space="preserve">     DESCRIPTION OF THE MEDICAL LABORATORY SCIENCE PROFESSION</w:t>
            </w:r>
          </w:p>
        </w:tc>
        <w:tc>
          <w:tcPr>
            <w:tcW w:w="535" w:type="dxa"/>
            <w:tcBorders>
              <w:top w:val="single" w:sz="4" w:space="0" w:color="auto"/>
              <w:left w:val="single" w:sz="4" w:space="0" w:color="auto"/>
              <w:bottom w:val="single" w:sz="4" w:space="0" w:color="auto"/>
              <w:right w:val="single" w:sz="4" w:space="0" w:color="auto"/>
            </w:tcBorders>
            <w:vAlign w:val="center"/>
            <w:hideMark/>
          </w:tcPr>
          <w:p w14:paraId="4B150053" w14:textId="77777777" w:rsidR="0041129D" w:rsidRPr="00A125B3" w:rsidRDefault="0041129D" w:rsidP="00E05044">
            <w:pPr>
              <w:spacing w:line="360" w:lineRule="auto"/>
              <w:rPr>
                <w:rFonts w:cs="Calibri"/>
                <w:sz w:val="22"/>
                <w:szCs w:val="22"/>
              </w:rPr>
            </w:pPr>
            <w:r w:rsidRPr="00A125B3">
              <w:rPr>
                <w:rFonts w:cs="Calibri"/>
                <w:sz w:val="22"/>
                <w:szCs w:val="22"/>
              </w:rPr>
              <w:t>4</w:t>
            </w:r>
          </w:p>
        </w:tc>
      </w:tr>
      <w:tr w:rsidR="0041129D" w:rsidRPr="00A125B3" w14:paraId="71C8982D"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294DC018" w14:textId="77777777" w:rsidR="0041129D" w:rsidRPr="00A125B3" w:rsidRDefault="0041129D" w:rsidP="00E05044">
            <w:pPr>
              <w:spacing w:line="360" w:lineRule="auto"/>
              <w:rPr>
                <w:rFonts w:cs="Calibri"/>
                <w:sz w:val="22"/>
                <w:szCs w:val="22"/>
              </w:rPr>
            </w:pPr>
            <w:r w:rsidRPr="00A125B3">
              <w:rPr>
                <w:rFonts w:cs="Calibri"/>
                <w:sz w:val="22"/>
                <w:szCs w:val="22"/>
              </w:rPr>
              <w:t xml:space="preserve">     DESCRIPTION OF ENTRY LEVEL COMPETENCIES OF THE MEDICAL LABORATORY SCIENTIST</w:t>
            </w:r>
          </w:p>
        </w:tc>
        <w:tc>
          <w:tcPr>
            <w:tcW w:w="535" w:type="dxa"/>
            <w:tcBorders>
              <w:top w:val="single" w:sz="4" w:space="0" w:color="auto"/>
              <w:left w:val="single" w:sz="4" w:space="0" w:color="auto"/>
              <w:bottom w:val="single" w:sz="4" w:space="0" w:color="auto"/>
              <w:right w:val="single" w:sz="4" w:space="0" w:color="auto"/>
            </w:tcBorders>
            <w:vAlign w:val="center"/>
            <w:hideMark/>
          </w:tcPr>
          <w:p w14:paraId="26CF1796" w14:textId="77777777" w:rsidR="0041129D" w:rsidRPr="00A125B3" w:rsidRDefault="0041129D" w:rsidP="00E05044">
            <w:pPr>
              <w:spacing w:line="360" w:lineRule="auto"/>
              <w:rPr>
                <w:rFonts w:cs="Calibri"/>
                <w:sz w:val="22"/>
                <w:szCs w:val="22"/>
              </w:rPr>
            </w:pPr>
            <w:r w:rsidRPr="00A125B3">
              <w:rPr>
                <w:rFonts w:cs="Calibri"/>
                <w:sz w:val="22"/>
                <w:szCs w:val="22"/>
              </w:rPr>
              <w:t>5</w:t>
            </w:r>
          </w:p>
        </w:tc>
      </w:tr>
      <w:tr w:rsidR="0041129D" w:rsidRPr="00A125B3" w14:paraId="5C08217A"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3782E983" w14:textId="77777777" w:rsidR="0041129D" w:rsidRPr="00A125B3" w:rsidRDefault="0041129D" w:rsidP="00E05044">
            <w:pPr>
              <w:spacing w:line="360" w:lineRule="auto"/>
              <w:rPr>
                <w:rFonts w:cs="Calibri"/>
                <w:sz w:val="22"/>
                <w:szCs w:val="22"/>
              </w:rPr>
            </w:pPr>
            <w:r w:rsidRPr="00A125B3">
              <w:rPr>
                <w:rFonts w:cs="Calibri"/>
                <w:sz w:val="22"/>
                <w:szCs w:val="22"/>
              </w:rPr>
              <w:t xml:space="preserve">     UND DEPARTMENT OF MLS</w:t>
            </w:r>
          </w:p>
        </w:tc>
        <w:tc>
          <w:tcPr>
            <w:tcW w:w="535" w:type="dxa"/>
            <w:tcBorders>
              <w:top w:val="single" w:sz="4" w:space="0" w:color="auto"/>
              <w:left w:val="single" w:sz="4" w:space="0" w:color="auto"/>
              <w:bottom w:val="single" w:sz="4" w:space="0" w:color="auto"/>
              <w:right w:val="single" w:sz="4" w:space="0" w:color="auto"/>
            </w:tcBorders>
            <w:vAlign w:val="center"/>
            <w:hideMark/>
          </w:tcPr>
          <w:p w14:paraId="34452779" w14:textId="77777777" w:rsidR="0041129D" w:rsidRPr="00A125B3" w:rsidRDefault="0041129D" w:rsidP="00E05044">
            <w:pPr>
              <w:spacing w:line="360" w:lineRule="auto"/>
              <w:rPr>
                <w:rFonts w:cs="Calibri"/>
                <w:sz w:val="22"/>
                <w:szCs w:val="22"/>
              </w:rPr>
            </w:pPr>
            <w:r w:rsidRPr="00A125B3">
              <w:rPr>
                <w:rFonts w:cs="Calibri"/>
                <w:sz w:val="22"/>
                <w:szCs w:val="22"/>
              </w:rPr>
              <w:t>7</w:t>
            </w:r>
          </w:p>
        </w:tc>
      </w:tr>
      <w:tr w:rsidR="0041129D" w:rsidRPr="00A125B3" w14:paraId="209F1F31"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3EF91AF7" w14:textId="77777777" w:rsidR="0041129D" w:rsidRPr="00A125B3" w:rsidRDefault="0041129D" w:rsidP="00E05044">
            <w:pPr>
              <w:spacing w:line="360" w:lineRule="auto"/>
              <w:rPr>
                <w:rFonts w:cs="Calibri"/>
                <w:sz w:val="22"/>
                <w:szCs w:val="22"/>
              </w:rPr>
            </w:pPr>
            <w:r w:rsidRPr="00A125B3">
              <w:rPr>
                <w:rFonts w:cs="Calibri"/>
                <w:sz w:val="22"/>
                <w:szCs w:val="22"/>
              </w:rPr>
              <w:t xml:space="preserve">     UND MLS PROGRAM ESSENTIAL FUNCTIONS</w:t>
            </w:r>
          </w:p>
        </w:tc>
        <w:tc>
          <w:tcPr>
            <w:tcW w:w="535" w:type="dxa"/>
            <w:tcBorders>
              <w:top w:val="single" w:sz="4" w:space="0" w:color="auto"/>
              <w:left w:val="single" w:sz="4" w:space="0" w:color="auto"/>
              <w:bottom w:val="single" w:sz="4" w:space="0" w:color="auto"/>
              <w:right w:val="single" w:sz="4" w:space="0" w:color="auto"/>
            </w:tcBorders>
            <w:vAlign w:val="center"/>
            <w:hideMark/>
          </w:tcPr>
          <w:p w14:paraId="758C40CE" w14:textId="77777777" w:rsidR="0041129D" w:rsidRPr="00A125B3" w:rsidRDefault="0041129D" w:rsidP="00E05044">
            <w:pPr>
              <w:spacing w:line="360" w:lineRule="auto"/>
              <w:rPr>
                <w:rFonts w:cs="Calibri"/>
                <w:sz w:val="22"/>
                <w:szCs w:val="22"/>
              </w:rPr>
            </w:pPr>
            <w:r w:rsidRPr="00A125B3">
              <w:rPr>
                <w:rFonts w:cs="Calibri"/>
                <w:sz w:val="22"/>
                <w:szCs w:val="22"/>
              </w:rPr>
              <w:t>8</w:t>
            </w:r>
          </w:p>
        </w:tc>
      </w:tr>
      <w:tr w:rsidR="0041129D" w:rsidRPr="00A125B3" w14:paraId="4BA5B117"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137C5420" w14:textId="77777777" w:rsidR="0041129D" w:rsidRPr="00A125B3" w:rsidRDefault="0041129D" w:rsidP="00E05044">
            <w:pPr>
              <w:spacing w:line="360" w:lineRule="auto"/>
              <w:rPr>
                <w:rFonts w:cs="Calibri"/>
                <w:sz w:val="22"/>
                <w:szCs w:val="22"/>
              </w:rPr>
            </w:pPr>
            <w:r w:rsidRPr="00A125B3">
              <w:rPr>
                <w:rFonts w:cs="Calibri"/>
                <w:sz w:val="22"/>
                <w:szCs w:val="22"/>
              </w:rPr>
              <w:t xml:space="preserve">     DEPARTMENT OF MLS FACULTY AND STAFF</w:t>
            </w:r>
          </w:p>
        </w:tc>
        <w:tc>
          <w:tcPr>
            <w:tcW w:w="535" w:type="dxa"/>
            <w:tcBorders>
              <w:top w:val="single" w:sz="4" w:space="0" w:color="auto"/>
              <w:left w:val="single" w:sz="4" w:space="0" w:color="auto"/>
              <w:bottom w:val="single" w:sz="4" w:space="0" w:color="auto"/>
              <w:right w:val="single" w:sz="4" w:space="0" w:color="auto"/>
            </w:tcBorders>
            <w:vAlign w:val="center"/>
            <w:hideMark/>
          </w:tcPr>
          <w:p w14:paraId="23B40161" w14:textId="77777777" w:rsidR="0041129D" w:rsidRPr="00A125B3" w:rsidRDefault="0041129D" w:rsidP="00E05044">
            <w:pPr>
              <w:spacing w:line="360" w:lineRule="auto"/>
              <w:rPr>
                <w:rFonts w:cs="Calibri"/>
                <w:sz w:val="22"/>
                <w:szCs w:val="22"/>
              </w:rPr>
            </w:pPr>
            <w:r w:rsidRPr="00A125B3">
              <w:rPr>
                <w:rFonts w:cs="Calibri"/>
                <w:sz w:val="22"/>
                <w:szCs w:val="22"/>
              </w:rPr>
              <w:t>9</w:t>
            </w:r>
          </w:p>
        </w:tc>
      </w:tr>
      <w:tr w:rsidR="0041129D" w:rsidRPr="00A125B3" w14:paraId="7B56F36F"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2E87AACE" w14:textId="77777777" w:rsidR="0041129D" w:rsidRPr="00A125B3" w:rsidRDefault="0041129D" w:rsidP="00E05044">
            <w:pPr>
              <w:spacing w:line="360" w:lineRule="auto"/>
              <w:rPr>
                <w:rFonts w:cs="Calibri"/>
                <w:sz w:val="22"/>
                <w:szCs w:val="22"/>
              </w:rPr>
            </w:pPr>
            <w:r w:rsidRPr="00A125B3">
              <w:rPr>
                <w:rFonts w:cs="Calibri"/>
                <w:sz w:val="22"/>
                <w:szCs w:val="22"/>
              </w:rPr>
              <w:t xml:space="preserve">     MLS CURRICULUM</w:t>
            </w:r>
          </w:p>
        </w:tc>
        <w:tc>
          <w:tcPr>
            <w:tcW w:w="535" w:type="dxa"/>
            <w:tcBorders>
              <w:top w:val="single" w:sz="4" w:space="0" w:color="auto"/>
              <w:left w:val="single" w:sz="4" w:space="0" w:color="auto"/>
              <w:bottom w:val="single" w:sz="4" w:space="0" w:color="auto"/>
              <w:right w:val="single" w:sz="4" w:space="0" w:color="auto"/>
            </w:tcBorders>
            <w:vAlign w:val="center"/>
            <w:hideMark/>
          </w:tcPr>
          <w:p w14:paraId="25B06672" w14:textId="77777777" w:rsidR="0041129D" w:rsidRPr="00A125B3" w:rsidRDefault="0041129D" w:rsidP="00E05044">
            <w:pPr>
              <w:spacing w:line="360" w:lineRule="auto"/>
              <w:rPr>
                <w:rFonts w:cs="Calibri"/>
                <w:sz w:val="22"/>
                <w:szCs w:val="22"/>
              </w:rPr>
            </w:pPr>
            <w:r w:rsidRPr="00A125B3">
              <w:rPr>
                <w:rFonts w:cs="Calibri"/>
                <w:sz w:val="22"/>
                <w:szCs w:val="22"/>
              </w:rPr>
              <w:t>10</w:t>
            </w:r>
          </w:p>
        </w:tc>
      </w:tr>
      <w:tr w:rsidR="0041129D" w:rsidRPr="00A125B3" w14:paraId="4D43CB2D"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51C5E93A" w14:textId="77777777" w:rsidR="0041129D" w:rsidRPr="00A125B3" w:rsidRDefault="0041129D" w:rsidP="00E05044">
            <w:pPr>
              <w:spacing w:line="360" w:lineRule="auto"/>
              <w:rPr>
                <w:rFonts w:cs="Calibri"/>
                <w:sz w:val="22"/>
                <w:szCs w:val="22"/>
              </w:rPr>
            </w:pPr>
            <w:r w:rsidRPr="00A125B3">
              <w:rPr>
                <w:rFonts w:cs="Calibri"/>
                <w:sz w:val="22"/>
                <w:szCs w:val="22"/>
              </w:rPr>
              <w:t xml:space="preserve">    CATEGORICAL CERTIFICATE CURRICULUM</w:t>
            </w:r>
          </w:p>
        </w:tc>
        <w:tc>
          <w:tcPr>
            <w:tcW w:w="535" w:type="dxa"/>
            <w:tcBorders>
              <w:top w:val="single" w:sz="4" w:space="0" w:color="auto"/>
              <w:left w:val="single" w:sz="4" w:space="0" w:color="auto"/>
              <w:bottom w:val="single" w:sz="4" w:space="0" w:color="auto"/>
              <w:right w:val="single" w:sz="4" w:space="0" w:color="auto"/>
            </w:tcBorders>
            <w:vAlign w:val="center"/>
            <w:hideMark/>
          </w:tcPr>
          <w:p w14:paraId="3091324F" w14:textId="77777777" w:rsidR="0041129D" w:rsidRPr="00A125B3" w:rsidRDefault="0041129D" w:rsidP="00E05044">
            <w:pPr>
              <w:spacing w:line="360" w:lineRule="auto"/>
              <w:rPr>
                <w:rFonts w:cs="Calibri"/>
                <w:sz w:val="22"/>
                <w:szCs w:val="22"/>
              </w:rPr>
            </w:pPr>
            <w:r w:rsidRPr="00A125B3">
              <w:rPr>
                <w:rFonts w:cs="Calibri"/>
                <w:sz w:val="22"/>
                <w:szCs w:val="22"/>
              </w:rPr>
              <w:t>12</w:t>
            </w:r>
          </w:p>
        </w:tc>
      </w:tr>
      <w:tr w:rsidR="0041129D" w:rsidRPr="00A125B3" w14:paraId="4EDE16BA"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3CD66C51" w14:textId="77777777" w:rsidR="0041129D" w:rsidRPr="00A125B3" w:rsidRDefault="0041129D" w:rsidP="00E05044">
            <w:pPr>
              <w:spacing w:line="360" w:lineRule="auto"/>
              <w:rPr>
                <w:rFonts w:cs="Calibri"/>
                <w:sz w:val="22"/>
                <w:szCs w:val="22"/>
              </w:rPr>
            </w:pPr>
            <w:r w:rsidRPr="00A125B3">
              <w:rPr>
                <w:rFonts w:cs="Calibri"/>
                <w:sz w:val="22"/>
                <w:szCs w:val="22"/>
              </w:rPr>
              <w:t xml:space="preserve">     MLS ROUTES OF STUDY</w:t>
            </w:r>
          </w:p>
        </w:tc>
        <w:tc>
          <w:tcPr>
            <w:tcW w:w="535" w:type="dxa"/>
            <w:tcBorders>
              <w:top w:val="single" w:sz="4" w:space="0" w:color="auto"/>
              <w:left w:val="single" w:sz="4" w:space="0" w:color="auto"/>
              <w:bottom w:val="single" w:sz="4" w:space="0" w:color="auto"/>
              <w:right w:val="single" w:sz="4" w:space="0" w:color="auto"/>
            </w:tcBorders>
            <w:vAlign w:val="center"/>
            <w:hideMark/>
          </w:tcPr>
          <w:p w14:paraId="090639A5" w14:textId="77777777" w:rsidR="0041129D" w:rsidRPr="00A125B3" w:rsidRDefault="0041129D" w:rsidP="00E05044">
            <w:pPr>
              <w:spacing w:line="360" w:lineRule="auto"/>
              <w:rPr>
                <w:rFonts w:cs="Calibri"/>
                <w:sz w:val="22"/>
                <w:szCs w:val="22"/>
              </w:rPr>
            </w:pPr>
            <w:r w:rsidRPr="00A125B3">
              <w:rPr>
                <w:rFonts w:cs="Calibri"/>
                <w:sz w:val="22"/>
                <w:szCs w:val="22"/>
              </w:rPr>
              <w:t>13</w:t>
            </w:r>
          </w:p>
        </w:tc>
      </w:tr>
      <w:tr w:rsidR="0041129D" w:rsidRPr="00A125B3" w14:paraId="4B17A00F"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391AC8B8" w14:textId="77777777" w:rsidR="0041129D" w:rsidRPr="00A125B3" w:rsidRDefault="0041129D" w:rsidP="00E05044">
            <w:pPr>
              <w:spacing w:line="360" w:lineRule="auto"/>
              <w:rPr>
                <w:rFonts w:cs="Calibri"/>
                <w:sz w:val="22"/>
                <w:szCs w:val="22"/>
              </w:rPr>
            </w:pPr>
            <w:r w:rsidRPr="00A125B3">
              <w:rPr>
                <w:rFonts w:cs="Calibri"/>
                <w:sz w:val="22"/>
                <w:szCs w:val="22"/>
              </w:rPr>
              <w:t>POLICIES, PROCEDURES &amp; PROCESSES</w:t>
            </w:r>
          </w:p>
        </w:tc>
        <w:tc>
          <w:tcPr>
            <w:tcW w:w="535" w:type="dxa"/>
            <w:tcBorders>
              <w:top w:val="single" w:sz="4" w:space="0" w:color="auto"/>
              <w:left w:val="single" w:sz="4" w:space="0" w:color="auto"/>
              <w:bottom w:val="single" w:sz="4" w:space="0" w:color="auto"/>
              <w:right w:val="single" w:sz="4" w:space="0" w:color="auto"/>
            </w:tcBorders>
            <w:vAlign w:val="center"/>
            <w:hideMark/>
          </w:tcPr>
          <w:p w14:paraId="53930AF1" w14:textId="77777777" w:rsidR="0041129D" w:rsidRPr="00A125B3" w:rsidRDefault="0041129D" w:rsidP="00E05044">
            <w:pPr>
              <w:spacing w:line="360" w:lineRule="auto"/>
              <w:rPr>
                <w:rFonts w:cs="Calibri"/>
                <w:sz w:val="22"/>
                <w:szCs w:val="22"/>
              </w:rPr>
            </w:pPr>
            <w:r w:rsidRPr="00A125B3">
              <w:rPr>
                <w:rFonts w:cs="Calibri"/>
                <w:sz w:val="22"/>
                <w:szCs w:val="22"/>
              </w:rPr>
              <w:t>16</w:t>
            </w:r>
          </w:p>
        </w:tc>
      </w:tr>
      <w:tr w:rsidR="00376705" w:rsidRPr="00A125B3" w14:paraId="73B1A0A8" w14:textId="77777777" w:rsidTr="005F047A">
        <w:tc>
          <w:tcPr>
            <w:tcW w:w="8815" w:type="dxa"/>
            <w:tcBorders>
              <w:top w:val="single" w:sz="4" w:space="0" w:color="auto"/>
              <w:left w:val="single" w:sz="4" w:space="0" w:color="auto"/>
              <w:bottom w:val="single" w:sz="4" w:space="0" w:color="auto"/>
              <w:right w:val="nil"/>
            </w:tcBorders>
            <w:vAlign w:val="center"/>
            <w:hideMark/>
          </w:tcPr>
          <w:p w14:paraId="4B7F9755" w14:textId="77777777" w:rsidR="00376705" w:rsidRPr="00A125B3" w:rsidRDefault="00376705" w:rsidP="00E05044">
            <w:pPr>
              <w:spacing w:line="360" w:lineRule="auto"/>
              <w:rPr>
                <w:rFonts w:cs="Calibri"/>
                <w:sz w:val="22"/>
                <w:szCs w:val="22"/>
              </w:rPr>
            </w:pPr>
            <w:r w:rsidRPr="00A125B3">
              <w:rPr>
                <w:rFonts w:cs="Calibri"/>
                <w:sz w:val="22"/>
                <w:szCs w:val="22"/>
              </w:rPr>
              <w:t xml:space="preserve">      MLS PROGRAM POLICIES, PROCEDURES &amp; PROCESSES</w:t>
            </w:r>
          </w:p>
        </w:tc>
        <w:tc>
          <w:tcPr>
            <w:tcW w:w="535" w:type="dxa"/>
            <w:tcBorders>
              <w:top w:val="single" w:sz="4" w:space="0" w:color="auto"/>
              <w:left w:val="nil"/>
              <w:bottom w:val="single" w:sz="4" w:space="0" w:color="auto"/>
              <w:right w:val="single" w:sz="4" w:space="0" w:color="auto"/>
            </w:tcBorders>
            <w:vAlign w:val="center"/>
          </w:tcPr>
          <w:p w14:paraId="6464377D" w14:textId="29D937CA" w:rsidR="00376705" w:rsidRPr="00A125B3" w:rsidRDefault="00376705" w:rsidP="00E05044">
            <w:pPr>
              <w:spacing w:line="360" w:lineRule="auto"/>
              <w:rPr>
                <w:rFonts w:cs="Calibri"/>
                <w:sz w:val="22"/>
                <w:szCs w:val="22"/>
              </w:rPr>
            </w:pPr>
            <w:r w:rsidRPr="00376705">
              <w:rPr>
                <w:rFonts w:cs="Calibri"/>
                <w:color w:val="767171" w:themeColor="background2" w:themeShade="80"/>
                <w:sz w:val="22"/>
                <w:szCs w:val="22"/>
              </w:rPr>
              <w:t>-</w:t>
            </w:r>
          </w:p>
        </w:tc>
      </w:tr>
      <w:tr w:rsidR="0041129D" w:rsidRPr="00A125B3" w14:paraId="08628922"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006D3C9B"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 xml:space="preserve"> MLS Professional Program Application, Advancement &amp; Program Standing</w:t>
            </w:r>
          </w:p>
        </w:tc>
        <w:tc>
          <w:tcPr>
            <w:tcW w:w="535" w:type="dxa"/>
            <w:tcBorders>
              <w:top w:val="single" w:sz="4" w:space="0" w:color="auto"/>
              <w:left w:val="single" w:sz="4" w:space="0" w:color="auto"/>
              <w:bottom w:val="single" w:sz="4" w:space="0" w:color="auto"/>
              <w:right w:val="single" w:sz="4" w:space="0" w:color="auto"/>
            </w:tcBorders>
            <w:vAlign w:val="center"/>
            <w:hideMark/>
          </w:tcPr>
          <w:p w14:paraId="79BAA540" w14:textId="77777777" w:rsidR="0041129D" w:rsidRPr="00A125B3" w:rsidRDefault="0041129D" w:rsidP="00E05044">
            <w:pPr>
              <w:spacing w:line="360" w:lineRule="auto"/>
              <w:rPr>
                <w:rFonts w:cs="Calibri"/>
                <w:sz w:val="22"/>
                <w:szCs w:val="22"/>
              </w:rPr>
            </w:pPr>
            <w:r w:rsidRPr="00A125B3">
              <w:rPr>
                <w:rFonts w:cs="Calibri"/>
                <w:sz w:val="22"/>
                <w:szCs w:val="22"/>
              </w:rPr>
              <w:t>17</w:t>
            </w:r>
          </w:p>
        </w:tc>
      </w:tr>
      <w:tr w:rsidR="0041129D" w:rsidRPr="00A125B3" w14:paraId="565B0ADA"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47338630"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Criminal Background Check</w:t>
            </w:r>
          </w:p>
        </w:tc>
        <w:tc>
          <w:tcPr>
            <w:tcW w:w="535" w:type="dxa"/>
            <w:tcBorders>
              <w:top w:val="single" w:sz="4" w:space="0" w:color="auto"/>
              <w:left w:val="single" w:sz="4" w:space="0" w:color="auto"/>
              <w:bottom w:val="single" w:sz="4" w:space="0" w:color="auto"/>
              <w:right w:val="single" w:sz="4" w:space="0" w:color="auto"/>
            </w:tcBorders>
            <w:vAlign w:val="center"/>
            <w:hideMark/>
          </w:tcPr>
          <w:p w14:paraId="1EAFB90E" w14:textId="77777777" w:rsidR="0041129D" w:rsidRPr="00A125B3" w:rsidRDefault="0041129D" w:rsidP="00E05044">
            <w:pPr>
              <w:spacing w:line="360" w:lineRule="auto"/>
              <w:rPr>
                <w:rFonts w:cs="Calibri"/>
                <w:sz w:val="22"/>
                <w:szCs w:val="22"/>
              </w:rPr>
            </w:pPr>
            <w:r w:rsidRPr="00A125B3">
              <w:rPr>
                <w:rFonts w:cs="Calibri"/>
                <w:sz w:val="22"/>
                <w:szCs w:val="22"/>
              </w:rPr>
              <w:t>20</w:t>
            </w:r>
          </w:p>
        </w:tc>
      </w:tr>
      <w:tr w:rsidR="0041129D" w:rsidRPr="00A125B3" w14:paraId="41D39CA1"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7DBC32F2"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Essential Functions &amp; Technical Standards</w:t>
            </w:r>
          </w:p>
        </w:tc>
        <w:tc>
          <w:tcPr>
            <w:tcW w:w="535" w:type="dxa"/>
            <w:tcBorders>
              <w:top w:val="single" w:sz="4" w:space="0" w:color="auto"/>
              <w:left w:val="single" w:sz="4" w:space="0" w:color="auto"/>
              <w:bottom w:val="single" w:sz="4" w:space="0" w:color="auto"/>
              <w:right w:val="single" w:sz="4" w:space="0" w:color="auto"/>
            </w:tcBorders>
            <w:vAlign w:val="center"/>
            <w:hideMark/>
          </w:tcPr>
          <w:p w14:paraId="37FB6161" w14:textId="77777777" w:rsidR="0041129D" w:rsidRPr="00A125B3" w:rsidRDefault="0041129D" w:rsidP="00E05044">
            <w:pPr>
              <w:spacing w:line="360" w:lineRule="auto"/>
              <w:rPr>
                <w:rFonts w:cs="Calibri"/>
                <w:sz w:val="22"/>
                <w:szCs w:val="22"/>
              </w:rPr>
            </w:pPr>
            <w:r w:rsidRPr="00A125B3">
              <w:rPr>
                <w:rFonts w:cs="Calibri"/>
                <w:sz w:val="22"/>
                <w:szCs w:val="22"/>
              </w:rPr>
              <w:t>20</w:t>
            </w:r>
          </w:p>
        </w:tc>
      </w:tr>
      <w:tr w:rsidR="0041129D" w:rsidRPr="00A125B3" w14:paraId="3D2492BD"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6E2CB6E2"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Participation in Education as it Relates to Student Health</w:t>
            </w:r>
          </w:p>
        </w:tc>
        <w:tc>
          <w:tcPr>
            <w:tcW w:w="535" w:type="dxa"/>
            <w:tcBorders>
              <w:top w:val="single" w:sz="4" w:space="0" w:color="auto"/>
              <w:left w:val="single" w:sz="4" w:space="0" w:color="auto"/>
              <w:bottom w:val="single" w:sz="4" w:space="0" w:color="auto"/>
              <w:right w:val="single" w:sz="4" w:space="0" w:color="auto"/>
            </w:tcBorders>
            <w:vAlign w:val="center"/>
            <w:hideMark/>
          </w:tcPr>
          <w:p w14:paraId="4470F99B" w14:textId="77777777" w:rsidR="0041129D" w:rsidRPr="00A125B3" w:rsidRDefault="0041129D" w:rsidP="00E05044">
            <w:pPr>
              <w:spacing w:line="360" w:lineRule="auto"/>
              <w:rPr>
                <w:rFonts w:cs="Calibri"/>
                <w:sz w:val="22"/>
                <w:szCs w:val="22"/>
              </w:rPr>
            </w:pPr>
            <w:r w:rsidRPr="00A125B3">
              <w:rPr>
                <w:rFonts w:cs="Calibri"/>
                <w:sz w:val="22"/>
                <w:szCs w:val="22"/>
              </w:rPr>
              <w:t>21</w:t>
            </w:r>
          </w:p>
        </w:tc>
      </w:tr>
      <w:tr w:rsidR="0041129D" w:rsidRPr="00A125B3" w14:paraId="0B83B34D"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3F1E37EC"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Disability Access</w:t>
            </w:r>
          </w:p>
        </w:tc>
        <w:tc>
          <w:tcPr>
            <w:tcW w:w="535" w:type="dxa"/>
            <w:tcBorders>
              <w:top w:val="single" w:sz="4" w:space="0" w:color="auto"/>
              <w:left w:val="single" w:sz="4" w:space="0" w:color="auto"/>
              <w:bottom w:val="single" w:sz="4" w:space="0" w:color="auto"/>
              <w:right w:val="single" w:sz="4" w:space="0" w:color="auto"/>
            </w:tcBorders>
            <w:vAlign w:val="center"/>
            <w:hideMark/>
          </w:tcPr>
          <w:p w14:paraId="05543BB8" w14:textId="77777777" w:rsidR="0041129D" w:rsidRPr="00A125B3" w:rsidRDefault="0041129D" w:rsidP="00E05044">
            <w:pPr>
              <w:spacing w:line="360" w:lineRule="auto"/>
              <w:rPr>
                <w:rFonts w:cs="Calibri"/>
                <w:sz w:val="22"/>
                <w:szCs w:val="22"/>
              </w:rPr>
            </w:pPr>
            <w:r w:rsidRPr="00A125B3">
              <w:rPr>
                <w:rFonts w:cs="Calibri"/>
                <w:sz w:val="22"/>
                <w:szCs w:val="22"/>
              </w:rPr>
              <w:t>21</w:t>
            </w:r>
          </w:p>
        </w:tc>
      </w:tr>
      <w:tr w:rsidR="0041129D" w:rsidRPr="00A125B3" w14:paraId="66F160BA"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56823FF4"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Student/Graduate Records</w:t>
            </w:r>
          </w:p>
        </w:tc>
        <w:tc>
          <w:tcPr>
            <w:tcW w:w="535" w:type="dxa"/>
            <w:tcBorders>
              <w:top w:val="single" w:sz="4" w:space="0" w:color="auto"/>
              <w:left w:val="single" w:sz="4" w:space="0" w:color="auto"/>
              <w:bottom w:val="single" w:sz="4" w:space="0" w:color="auto"/>
              <w:right w:val="single" w:sz="4" w:space="0" w:color="auto"/>
            </w:tcBorders>
            <w:vAlign w:val="center"/>
            <w:hideMark/>
          </w:tcPr>
          <w:p w14:paraId="5DDC4935" w14:textId="77777777" w:rsidR="0041129D" w:rsidRPr="00A125B3" w:rsidRDefault="0041129D" w:rsidP="00E05044">
            <w:pPr>
              <w:spacing w:line="360" w:lineRule="auto"/>
              <w:rPr>
                <w:rFonts w:cs="Calibri"/>
                <w:sz w:val="22"/>
                <w:szCs w:val="22"/>
              </w:rPr>
            </w:pPr>
            <w:r w:rsidRPr="00A125B3">
              <w:rPr>
                <w:rFonts w:cs="Calibri"/>
                <w:sz w:val="22"/>
                <w:szCs w:val="22"/>
              </w:rPr>
              <w:t>21</w:t>
            </w:r>
          </w:p>
        </w:tc>
      </w:tr>
      <w:tr w:rsidR="0041129D" w:rsidRPr="00A125B3" w14:paraId="5F6C1915"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55189DAE"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University Refund Policy</w:t>
            </w:r>
          </w:p>
        </w:tc>
        <w:tc>
          <w:tcPr>
            <w:tcW w:w="535" w:type="dxa"/>
            <w:tcBorders>
              <w:top w:val="single" w:sz="4" w:space="0" w:color="auto"/>
              <w:left w:val="single" w:sz="4" w:space="0" w:color="auto"/>
              <w:bottom w:val="single" w:sz="4" w:space="0" w:color="auto"/>
              <w:right w:val="single" w:sz="4" w:space="0" w:color="auto"/>
            </w:tcBorders>
            <w:vAlign w:val="center"/>
            <w:hideMark/>
          </w:tcPr>
          <w:p w14:paraId="2C65FB72" w14:textId="77777777" w:rsidR="0041129D" w:rsidRPr="00A125B3" w:rsidRDefault="0041129D" w:rsidP="00E05044">
            <w:pPr>
              <w:spacing w:line="360" w:lineRule="auto"/>
              <w:rPr>
                <w:rFonts w:cs="Calibri"/>
                <w:sz w:val="22"/>
                <w:szCs w:val="22"/>
              </w:rPr>
            </w:pPr>
            <w:r w:rsidRPr="00A125B3">
              <w:rPr>
                <w:rFonts w:cs="Calibri"/>
                <w:sz w:val="22"/>
                <w:szCs w:val="22"/>
              </w:rPr>
              <w:t>21</w:t>
            </w:r>
          </w:p>
        </w:tc>
      </w:tr>
      <w:tr w:rsidR="0041129D" w:rsidRPr="00A125B3" w14:paraId="42EDFCE1"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510B1E35"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Unexpected University or Program Interruption/Closure</w:t>
            </w:r>
          </w:p>
        </w:tc>
        <w:tc>
          <w:tcPr>
            <w:tcW w:w="535" w:type="dxa"/>
            <w:tcBorders>
              <w:top w:val="single" w:sz="4" w:space="0" w:color="auto"/>
              <w:left w:val="single" w:sz="4" w:space="0" w:color="auto"/>
              <w:bottom w:val="single" w:sz="4" w:space="0" w:color="auto"/>
              <w:right w:val="single" w:sz="4" w:space="0" w:color="auto"/>
            </w:tcBorders>
            <w:vAlign w:val="center"/>
            <w:hideMark/>
          </w:tcPr>
          <w:p w14:paraId="3292C074" w14:textId="77777777" w:rsidR="0041129D" w:rsidRPr="00A125B3" w:rsidRDefault="0041129D" w:rsidP="00E05044">
            <w:pPr>
              <w:spacing w:line="360" w:lineRule="auto"/>
              <w:rPr>
                <w:rFonts w:cs="Calibri"/>
                <w:sz w:val="22"/>
                <w:szCs w:val="22"/>
              </w:rPr>
            </w:pPr>
            <w:r w:rsidRPr="00A125B3">
              <w:rPr>
                <w:rFonts w:cs="Calibri"/>
                <w:sz w:val="22"/>
                <w:szCs w:val="22"/>
              </w:rPr>
              <w:t>22</w:t>
            </w:r>
          </w:p>
        </w:tc>
      </w:tr>
      <w:tr w:rsidR="0041129D" w:rsidRPr="00A125B3" w14:paraId="2D2401F0"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3F0B1C4E"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Leave</w:t>
            </w:r>
          </w:p>
        </w:tc>
        <w:tc>
          <w:tcPr>
            <w:tcW w:w="535" w:type="dxa"/>
            <w:tcBorders>
              <w:top w:val="single" w:sz="4" w:space="0" w:color="auto"/>
              <w:left w:val="single" w:sz="4" w:space="0" w:color="auto"/>
              <w:bottom w:val="single" w:sz="4" w:space="0" w:color="auto"/>
              <w:right w:val="single" w:sz="4" w:space="0" w:color="auto"/>
            </w:tcBorders>
            <w:vAlign w:val="center"/>
            <w:hideMark/>
          </w:tcPr>
          <w:p w14:paraId="2849AAA3" w14:textId="77777777" w:rsidR="0041129D" w:rsidRPr="00A125B3" w:rsidRDefault="0041129D" w:rsidP="00E05044">
            <w:pPr>
              <w:spacing w:line="360" w:lineRule="auto"/>
              <w:rPr>
                <w:rFonts w:cs="Calibri"/>
                <w:sz w:val="22"/>
                <w:szCs w:val="22"/>
              </w:rPr>
            </w:pPr>
            <w:r w:rsidRPr="00A125B3">
              <w:rPr>
                <w:rFonts w:cs="Calibri"/>
                <w:sz w:val="22"/>
                <w:szCs w:val="22"/>
              </w:rPr>
              <w:t>22</w:t>
            </w:r>
          </w:p>
        </w:tc>
      </w:tr>
      <w:tr w:rsidR="0041129D" w:rsidRPr="00A125B3" w14:paraId="442C959C"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596B1C0B"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Drug and Alcohol Screening</w:t>
            </w:r>
          </w:p>
        </w:tc>
        <w:tc>
          <w:tcPr>
            <w:tcW w:w="535" w:type="dxa"/>
            <w:tcBorders>
              <w:top w:val="single" w:sz="4" w:space="0" w:color="auto"/>
              <w:left w:val="single" w:sz="4" w:space="0" w:color="auto"/>
              <w:bottom w:val="single" w:sz="4" w:space="0" w:color="auto"/>
              <w:right w:val="single" w:sz="4" w:space="0" w:color="auto"/>
            </w:tcBorders>
            <w:vAlign w:val="center"/>
            <w:hideMark/>
          </w:tcPr>
          <w:p w14:paraId="7D1FB340" w14:textId="77777777" w:rsidR="0041129D" w:rsidRPr="00A125B3" w:rsidRDefault="0041129D" w:rsidP="00E05044">
            <w:pPr>
              <w:spacing w:line="360" w:lineRule="auto"/>
              <w:rPr>
                <w:rFonts w:cs="Calibri"/>
                <w:sz w:val="22"/>
                <w:szCs w:val="22"/>
              </w:rPr>
            </w:pPr>
            <w:r w:rsidRPr="00A125B3">
              <w:rPr>
                <w:rFonts w:cs="Calibri"/>
                <w:sz w:val="22"/>
                <w:szCs w:val="22"/>
              </w:rPr>
              <w:t>22</w:t>
            </w:r>
          </w:p>
        </w:tc>
      </w:tr>
      <w:tr w:rsidR="0041129D" w:rsidRPr="00A125B3" w14:paraId="798C65D4"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7D746925"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Email Communications</w:t>
            </w:r>
          </w:p>
        </w:tc>
        <w:tc>
          <w:tcPr>
            <w:tcW w:w="535" w:type="dxa"/>
            <w:tcBorders>
              <w:top w:val="single" w:sz="4" w:space="0" w:color="auto"/>
              <w:left w:val="single" w:sz="4" w:space="0" w:color="auto"/>
              <w:bottom w:val="single" w:sz="4" w:space="0" w:color="auto"/>
              <w:right w:val="single" w:sz="4" w:space="0" w:color="auto"/>
            </w:tcBorders>
            <w:vAlign w:val="center"/>
            <w:hideMark/>
          </w:tcPr>
          <w:p w14:paraId="75F2AAB9" w14:textId="77777777" w:rsidR="0041129D" w:rsidRPr="00A125B3" w:rsidRDefault="0041129D" w:rsidP="00E05044">
            <w:pPr>
              <w:spacing w:line="360" w:lineRule="auto"/>
              <w:rPr>
                <w:rFonts w:cs="Calibri"/>
                <w:sz w:val="22"/>
                <w:szCs w:val="22"/>
              </w:rPr>
            </w:pPr>
            <w:r w:rsidRPr="00A125B3">
              <w:rPr>
                <w:rFonts w:cs="Calibri"/>
                <w:sz w:val="22"/>
                <w:szCs w:val="22"/>
              </w:rPr>
              <w:t>22</w:t>
            </w:r>
          </w:p>
        </w:tc>
      </w:tr>
      <w:tr w:rsidR="0041129D" w:rsidRPr="00A125B3" w14:paraId="524FBC04"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1A2B6224"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SMHS Room Use &amp; Etiquette</w:t>
            </w:r>
          </w:p>
        </w:tc>
        <w:tc>
          <w:tcPr>
            <w:tcW w:w="535" w:type="dxa"/>
            <w:tcBorders>
              <w:top w:val="single" w:sz="4" w:space="0" w:color="auto"/>
              <w:left w:val="single" w:sz="4" w:space="0" w:color="auto"/>
              <w:bottom w:val="single" w:sz="4" w:space="0" w:color="auto"/>
              <w:right w:val="single" w:sz="4" w:space="0" w:color="auto"/>
            </w:tcBorders>
            <w:vAlign w:val="center"/>
            <w:hideMark/>
          </w:tcPr>
          <w:p w14:paraId="0D60B6C1" w14:textId="77777777" w:rsidR="0041129D" w:rsidRPr="00A125B3" w:rsidRDefault="0041129D" w:rsidP="00E05044">
            <w:pPr>
              <w:spacing w:line="360" w:lineRule="auto"/>
              <w:rPr>
                <w:rFonts w:cs="Calibri"/>
                <w:sz w:val="22"/>
                <w:szCs w:val="22"/>
              </w:rPr>
            </w:pPr>
            <w:r w:rsidRPr="00A125B3">
              <w:rPr>
                <w:rFonts w:cs="Calibri"/>
                <w:sz w:val="22"/>
                <w:szCs w:val="22"/>
              </w:rPr>
              <w:t>22</w:t>
            </w:r>
          </w:p>
        </w:tc>
      </w:tr>
      <w:tr w:rsidR="0041129D" w:rsidRPr="00A125B3" w14:paraId="500C534A"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57ECBE3E"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Promotional Images</w:t>
            </w:r>
          </w:p>
        </w:tc>
        <w:tc>
          <w:tcPr>
            <w:tcW w:w="535" w:type="dxa"/>
            <w:tcBorders>
              <w:top w:val="single" w:sz="4" w:space="0" w:color="auto"/>
              <w:left w:val="single" w:sz="4" w:space="0" w:color="auto"/>
              <w:bottom w:val="single" w:sz="4" w:space="0" w:color="auto"/>
              <w:right w:val="single" w:sz="4" w:space="0" w:color="auto"/>
            </w:tcBorders>
            <w:vAlign w:val="center"/>
            <w:hideMark/>
          </w:tcPr>
          <w:p w14:paraId="304B33BB" w14:textId="77777777" w:rsidR="0041129D" w:rsidRPr="00A125B3" w:rsidRDefault="0041129D" w:rsidP="00E05044">
            <w:pPr>
              <w:spacing w:line="360" w:lineRule="auto"/>
              <w:rPr>
                <w:rFonts w:cs="Calibri"/>
                <w:sz w:val="22"/>
                <w:szCs w:val="22"/>
              </w:rPr>
            </w:pPr>
            <w:r w:rsidRPr="00A125B3">
              <w:rPr>
                <w:rFonts w:cs="Calibri"/>
                <w:sz w:val="22"/>
                <w:szCs w:val="22"/>
              </w:rPr>
              <w:t>23</w:t>
            </w:r>
          </w:p>
        </w:tc>
      </w:tr>
      <w:tr w:rsidR="0041129D" w:rsidRPr="00A125B3" w14:paraId="3A6678C0"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03E42D3B"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Biohazard &amp; Safety</w:t>
            </w:r>
          </w:p>
        </w:tc>
        <w:tc>
          <w:tcPr>
            <w:tcW w:w="535" w:type="dxa"/>
            <w:tcBorders>
              <w:top w:val="single" w:sz="4" w:space="0" w:color="auto"/>
              <w:left w:val="single" w:sz="4" w:space="0" w:color="auto"/>
              <w:bottom w:val="single" w:sz="4" w:space="0" w:color="auto"/>
              <w:right w:val="single" w:sz="4" w:space="0" w:color="auto"/>
            </w:tcBorders>
            <w:vAlign w:val="center"/>
            <w:hideMark/>
          </w:tcPr>
          <w:p w14:paraId="63A7E0C3" w14:textId="77777777" w:rsidR="0041129D" w:rsidRPr="00A125B3" w:rsidRDefault="0041129D" w:rsidP="00E05044">
            <w:pPr>
              <w:spacing w:line="360" w:lineRule="auto"/>
              <w:rPr>
                <w:rFonts w:cs="Calibri"/>
                <w:sz w:val="22"/>
                <w:szCs w:val="22"/>
              </w:rPr>
            </w:pPr>
            <w:r w:rsidRPr="00A125B3">
              <w:rPr>
                <w:rFonts w:cs="Calibri"/>
                <w:sz w:val="22"/>
                <w:szCs w:val="22"/>
              </w:rPr>
              <w:t>23</w:t>
            </w:r>
          </w:p>
        </w:tc>
      </w:tr>
      <w:tr w:rsidR="0041129D" w:rsidRPr="00A125B3" w14:paraId="3C54C96C"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08332469"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Learner Mistreatment</w:t>
            </w:r>
          </w:p>
        </w:tc>
        <w:tc>
          <w:tcPr>
            <w:tcW w:w="535" w:type="dxa"/>
            <w:tcBorders>
              <w:top w:val="single" w:sz="4" w:space="0" w:color="auto"/>
              <w:left w:val="single" w:sz="4" w:space="0" w:color="auto"/>
              <w:bottom w:val="single" w:sz="4" w:space="0" w:color="auto"/>
              <w:right w:val="single" w:sz="4" w:space="0" w:color="auto"/>
            </w:tcBorders>
            <w:vAlign w:val="center"/>
            <w:hideMark/>
          </w:tcPr>
          <w:p w14:paraId="2D088EA3" w14:textId="77777777" w:rsidR="0041129D" w:rsidRPr="00A125B3" w:rsidRDefault="0041129D" w:rsidP="00E05044">
            <w:pPr>
              <w:spacing w:line="360" w:lineRule="auto"/>
              <w:rPr>
                <w:rFonts w:cs="Calibri"/>
                <w:sz w:val="22"/>
                <w:szCs w:val="22"/>
              </w:rPr>
            </w:pPr>
            <w:r w:rsidRPr="00A125B3">
              <w:rPr>
                <w:rFonts w:cs="Calibri"/>
                <w:sz w:val="22"/>
                <w:szCs w:val="22"/>
              </w:rPr>
              <w:t>23</w:t>
            </w:r>
          </w:p>
        </w:tc>
      </w:tr>
      <w:tr w:rsidR="0041129D" w:rsidRPr="00A125B3" w14:paraId="4AF867C0"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1BC015A5"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Student Concerns &amp; Feedback</w:t>
            </w:r>
          </w:p>
        </w:tc>
        <w:tc>
          <w:tcPr>
            <w:tcW w:w="535" w:type="dxa"/>
            <w:tcBorders>
              <w:top w:val="single" w:sz="4" w:space="0" w:color="auto"/>
              <w:left w:val="single" w:sz="4" w:space="0" w:color="auto"/>
              <w:bottom w:val="single" w:sz="4" w:space="0" w:color="auto"/>
              <w:right w:val="single" w:sz="4" w:space="0" w:color="auto"/>
            </w:tcBorders>
            <w:vAlign w:val="center"/>
            <w:hideMark/>
          </w:tcPr>
          <w:p w14:paraId="330B1383" w14:textId="77777777" w:rsidR="0041129D" w:rsidRPr="00A125B3" w:rsidRDefault="0041129D" w:rsidP="00E05044">
            <w:pPr>
              <w:spacing w:line="360" w:lineRule="auto"/>
              <w:rPr>
                <w:rFonts w:cs="Calibri"/>
                <w:sz w:val="22"/>
                <w:szCs w:val="22"/>
              </w:rPr>
            </w:pPr>
            <w:r w:rsidRPr="00A125B3">
              <w:rPr>
                <w:rFonts w:cs="Calibri"/>
                <w:sz w:val="22"/>
                <w:szCs w:val="22"/>
              </w:rPr>
              <w:t>23</w:t>
            </w:r>
          </w:p>
        </w:tc>
      </w:tr>
      <w:tr w:rsidR="0041129D" w:rsidRPr="00A125B3" w14:paraId="0CC15626"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36B0FE74" w14:textId="77777777"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Student Academic Complaints, Grievances, and Appeals</w:t>
            </w:r>
          </w:p>
        </w:tc>
        <w:tc>
          <w:tcPr>
            <w:tcW w:w="535" w:type="dxa"/>
            <w:tcBorders>
              <w:top w:val="single" w:sz="4" w:space="0" w:color="auto"/>
              <w:left w:val="single" w:sz="4" w:space="0" w:color="auto"/>
              <w:bottom w:val="single" w:sz="4" w:space="0" w:color="auto"/>
              <w:right w:val="single" w:sz="4" w:space="0" w:color="auto"/>
            </w:tcBorders>
            <w:vAlign w:val="center"/>
            <w:hideMark/>
          </w:tcPr>
          <w:p w14:paraId="3F1E697A" w14:textId="77777777" w:rsidR="0041129D" w:rsidRPr="00A125B3" w:rsidRDefault="0041129D" w:rsidP="00E05044">
            <w:pPr>
              <w:spacing w:line="360" w:lineRule="auto"/>
              <w:rPr>
                <w:rFonts w:cs="Calibri"/>
                <w:sz w:val="22"/>
                <w:szCs w:val="22"/>
              </w:rPr>
            </w:pPr>
            <w:r w:rsidRPr="00A125B3">
              <w:rPr>
                <w:rFonts w:cs="Calibri"/>
                <w:sz w:val="22"/>
                <w:szCs w:val="22"/>
              </w:rPr>
              <w:t>24</w:t>
            </w:r>
          </w:p>
        </w:tc>
      </w:tr>
      <w:tr w:rsidR="0041129D" w:rsidRPr="00A125B3" w14:paraId="3BF55008"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7012A7B3" w14:textId="620CF101" w:rsidR="0041129D" w:rsidRPr="00A125B3" w:rsidRDefault="0041129D" w:rsidP="0041129D">
            <w:pPr>
              <w:numPr>
                <w:ilvl w:val="0"/>
                <w:numId w:val="76"/>
              </w:numPr>
              <w:spacing w:line="360" w:lineRule="auto"/>
              <w:contextualSpacing/>
              <w:rPr>
                <w:rFonts w:cs="Calibri"/>
                <w:sz w:val="22"/>
                <w:szCs w:val="22"/>
              </w:rPr>
            </w:pPr>
            <w:r w:rsidRPr="00A125B3">
              <w:rPr>
                <w:rFonts w:cs="Calibri"/>
                <w:sz w:val="22"/>
                <w:szCs w:val="22"/>
              </w:rPr>
              <w:t>Undergraduate Professional &amp; Academic Standards Committee (</w:t>
            </w:r>
            <w:r w:rsidR="005F047A">
              <w:rPr>
                <w:rFonts w:cs="Calibri"/>
                <w:sz w:val="22"/>
                <w:szCs w:val="22"/>
              </w:rPr>
              <w:t>PASC</w:t>
            </w:r>
            <w:r w:rsidRPr="00A125B3">
              <w:rPr>
                <w:rFonts w:cs="Calibr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hideMark/>
          </w:tcPr>
          <w:p w14:paraId="16B86B33" w14:textId="77777777" w:rsidR="0041129D" w:rsidRPr="00A125B3" w:rsidRDefault="0041129D" w:rsidP="00E05044">
            <w:pPr>
              <w:spacing w:line="360" w:lineRule="auto"/>
              <w:rPr>
                <w:rFonts w:cs="Calibri"/>
                <w:sz w:val="22"/>
                <w:szCs w:val="22"/>
              </w:rPr>
            </w:pPr>
            <w:r w:rsidRPr="00A125B3">
              <w:rPr>
                <w:rFonts w:cs="Calibri"/>
                <w:sz w:val="22"/>
                <w:szCs w:val="22"/>
              </w:rPr>
              <w:t>24</w:t>
            </w:r>
          </w:p>
        </w:tc>
      </w:tr>
      <w:tr w:rsidR="0041129D" w:rsidRPr="00A125B3" w14:paraId="4453BA58"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4D0C07D7" w14:textId="77777777" w:rsidR="0041129D" w:rsidRPr="00A125B3" w:rsidRDefault="0041129D" w:rsidP="0041129D">
            <w:pPr>
              <w:numPr>
                <w:ilvl w:val="0"/>
                <w:numId w:val="77"/>
              </w:numPr>
              <w:spacing w:line="360" w:lineRule="auto"/>
              <w:contextualSpacing/>
              <w:rPr>
                <w:rFonts w:cs="Calibri"/>
                <w:sz w:val="22"/>
                <w:szCs w:val="22"/>
              </w:rPr>
            </w:pPr>
            <w:r w:rsidRPr="00A125B3">
              <w:rPr>
                <w:rFonts w:cs="Calibri"/>
                <w:sz w:val="22"/>
                <w:szCs w:val="22"/>
              </w:rPr>
              <w:lastRenderedPageBreak/>
              <w:t>Probation Status</w:t>
            </w:r>
          </w:p>
        </w:tc>
        <w:tc>
          <w:tcPr>
            <w:tcW w:w="535" w:type="dxa"/>
            <w:tcBorders>
              <w:top w:val="single" w:sz="4" w:space="0" w:color="auto"/>
              <w:left w:val="single" w:sz="4" w:space="0" w:color="auto"/>
              <w:bottom w:val="single" w:sz="4" w:space="0" w:color="auto"/>
              <w:right w:val="single" w:sz="4" w:space="0" w:color="auto"/>
            </w:tcBorders>
            <w:vAlign w:val="center"/>
            <w:hideMark/>
          </w:tcPr>
          <w:p w14:paraId="6195A124" w14:textId="77777777" w:rsidR="0041129D" w:rsidRPr="00A125B3" w:rsidRDefault="0041129D" w:rsidP="00E05044">
            <w:pPr>
              <w:spacing w:line="360" w:lineRule="auto"/>
              <w:rPr>
                <w:rFonts w:cs="Calibri"/>
                <w:sz w:val="22"/>
                <w:szCs w:val="22"/>
              </w:rPr>
            </w:pPr>
            <w:r w:rsidRPr="00A125B3">
              <w:rPr>
                <w:rFonts w:cs="Calibri"/>
                <w:sz w:val="22"/>
                <w:szCs w:val="22"/>
              </w:rPr>
              <w:t>24</w:t>
            </w:r>
          </w:p>
        </w:tc>
      </w:tr>
      <w:tr w:rsidR="0041129D" w:rsidRPr="00A125B3" w14:paraId="380DEAEF"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5B209AC2" w14:textId="77777777" w:rsidR="0041129D" w:rsidRPr="00A125B3" w:rsidRDefault="0041129D" w:rsidP="0041129D">
            <w:pPr>
              <w:numPr>
                <w:ilvl w:val="0"/>
                <w:numId w:val="77"/>
              </w:numPr>
              <w:spacing w:line="360" w:lineRule="auto"/>
              <w:contextualSpacing/>
              <w:rPr>
                <w:rFonts w:cs="Arial"/>
                <w:sz w:val="22"/>
              </w:rPr>
            </w:pPr>
            <w:r w:rsidRPr="00A125B3">
              <w:rPr>
                <w:rFonts w:cs="Arial"/>
                <w:sz w:val="22"/>
              </w:rPr>
              <w:t>Standards of Professional Conduct</w:t>
            </w:r>
          </w:p>
        </w:tc>
        <w:tc>
          <w:tcPr>
            <w:tcW w:w="535" w:type="dxa"/>
            <w:tcBorders>
              <w:top w:val="single" w:sz="4" w:space="0" w:color="auto"/>
              <w:left w:val="single" w:sz="4" w:space="0" w:color="auto"/>
              <w:bottom w:val="single" w:sz="4" w:space="0" w:color="auto"/>
              <w:right w:val="single" w:sz="4" w:space="0" w:color="auto"/>
            </w:tcBorders>
            <w:vAlign w:val="center"/>
            <w:hideMark/>
          </w:tcPr>
          <w:p w14:paraId="0CDDE7AF" w14:textId="77777777" w:rsidR="0041129D" w:rsidRPr="00A125B3" w:rsidRDefault="0041129D" w:rsidP="00E05044">
            <w:pPr>
              <w:spacing w:line="360" w:lineRule="auto"/>
              <w:rPr>
                <w:rFonts w:cs="Arial"/>
                <w:sz w:val="22"/>
              </w:rPr>
            </w:pPr>
            <w:r w:rsidRPr="00A125B3">
              <w:rPr>
                <w:rFonts w:cs="Arial"/>
                <w:sz w:val="22"/>
              </w:rPr>
              <w:t>25</w:t>
            </w:r>
          </w:p>
        </w:tc>
      </w:tr>
      <w:tr w:rsidR="0041129D" w:rsidRPr="00A125B3" w14:paraId="2D128EF4"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08FA9BCF" w14:textId="77777777" w:rsidR="0041129D" w:rsidRPr="00A125B3" w:rsidRDefault="0041129D" w:rsidP="0041129D">
            <w:pPr>
              <w:numPr>
                <w:ilvl w:val="0"/>
                <w:numId w:val="77"/>
              </w:numPr>
              <w:spacing w:line="360" w:lineRule="auto"/>
              <w:contextualSpacing/>
              <w:rPr>
                <w:rFonts w:cs="Arial"/>
                <w:sz w:val="22"/>
              </w:rPr>
            </w:pPr>
            <w:r w:rsidRPr="00A125B3">
              <w:rPr>
                <w:rFonts w:cs="Arial"/>
                <w:sz w:val="22"/>
              </w:rPr>
              <w:t>Course Sections</w:t>
            </w:r>
          </w:p>
        </w:tc>
        <w:tc>
          <w:tcPr>
            <w:tcW w:w="535" w:type="dxa"/>
            <w:tcBorders>
              <w:top w:val="single" w:sz="4" w:space="0" w:color="auto"/>
              <w:left w:val="single" w:sz="4" w:space="0" w:color="auto"/>
              <w:bottom w:val="single" w:sz="4" w:space="0" w:color="auto"/>
              <w:right w:val="single" w:sz="4" w:space="0" w:color="auto"/>
            </w:tcBorders>
            <w:vAlign w:val="center"/>
            <w:hideMark/>
          </w:tcPr>
          <w:p w14:paraId="11380488" w14:textId="77777777" w:rsidR="0041129D" w:rsidRPr="00A125B3" w:rsidRDefault="0041129D" w:rsidP="00E05044">
            <w:pPr>
              <w:spacing w:line="360" w:lineRule="auto"/>
              <w:rPr>
                <w:rFonts w:cs="Arial"/>
                <w:sz w:val="22"/>
              </w:rPr>
            </w:pPr>
            <w:r w:rsidRPr="00A125B3">
              <w:rPr>
                <w:rFonts w:cs="Arial"/>
                <w:sz w:val="22"/>
              </w:rPr>
              <w:t>26</w:t>
            </w:r>
          </w:p>
        </w:tc>
      </w:tr>
      <w:tr w:rsidR="0041129D" w:rsidRPr="00A125B3" w14:paraId="27E5D871"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3C02ED4C" w14:textId="77777777" w:rsidR="0041129D" w:rsidRPr="00A125B3" w:rsidRDefault="0041129D" w:rsidP="0041129D">
            <w:pPr>
              <w:numPr>
                <w:ilvl w:val="0"/>
                <w:numId w:val="77"/>
              </w:numPr>
              <w:spacing w:line="360" w:lineRule="auto"/>
              <w:contextualSpacing/>
              <w:rPr>
                <w:rFonts w:cs="Arial"/>
                <w:sz w:val="22"/>
              </w:rPr>
            </w:pPr>
            <w:r w:rsidRPr="00A125B3">
              <w:rPr>
                <w:rFonts w:cs="Arial"/>
                <w:sz w:val="22"/>
              </w:rPr>
              <w:t>Proctor Information</w:t>
            </w:r>
          </w:p>
        </w:tc>
        <w:tc>
          <w:tcPr>
            <w:tcW w:w="535" w:type="dxa"/>
            <w:tcBorders>
              <w:top w:val="single" w:sz="4" w:space="0" w:color="auto"/>
              <w:left w:val="single" w:sz="4" w:space="0" w:color="auto"/>
              <w:bottom w:val="single" w:sz="4" w:space="0" w:color="auto"/>
              <w:right w:val="single" w:sz="4" w:space="0" w:color="auto"/>
            </w:tcBorders>
            <w:vAlign w:val="center"/>
            <w:hideMark/>
          </w:tcPr>
          <w:p w14:paraId="57566176" w14:textId="77777777" w:rsidR="0041129D" w:rsidRPr="00A125B3" w:rsidRDefault="0041129D" w:rsidP="00E05044">
            <w:pPr>
              <w:spacing w:line="360" w:lineRule="auto"/>
              <w:rPr>
                <w:rFonts w:cs="Arial"/>
                <w:sz w:val="22"/>
              </w:rPr>
            </w:pPr>
            <w:r w:rsidRPr="00A125B3">
              <w:rPr>
                <w:rFonts w:cs="Arial"/>
                <w:sz w:val="22"/>
              </w:rPr>
              <w:t>2</w:t>
            </w:r>
            <w:r>
              <w:rPr>
                <w:rFonts w:cs="Arial"/>
                <w:sz w:val="22"/>
              </w:rPr>
              <w:t>6</w:t>
            </w:r>
          </w:p>
        </w:tc>
      </w:tr>
      <w:tr w:rsidR="0041129D" w:rsidRPr="00A125B3" w14:paraId="48D4D2D4"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37AD2218" w14:textId="77777777" w:rsidR="0041129D" w:rsidRPr="00A125B3" w:rsidRDefault="0041129D" w:rsidP="0041129D">
            <w:pPr>
              <w:numPr>
                <w:ilvl w:val="0"/>
                <w:numId w:val="77"/>
              </w:numPr>
              <w:spacing w:line="360" w:lineRule="auto"/>
              <w:contextualSpacing/>
              <w:rPr>
                <w:rFonts w:cs="Arial"/>
                <w:sz w:val="22"/>
              </w:rPr>
            </w:pPr>
            <w:r w:rsidRPr="00A125B3">
              <w:rPr>
                <w:rFonts w:cs="Arial"/>
                <w:sz w:val="22"/>
              </w:rPr>
              <w:t>Course Policies</w:t>
            </w:r>
          </w:p>
        </w:tc>
        <w:tc>
          <w:tcPr>
            <w:tcW w:w="535" w:type="dxa"/>
            <w:tcBorders>
              <w:top w:val="single" w:sz="4" w:space="0" w:color="auto"/>
              <w:left w:val="single" w:sz="4" w:space="0" w:color="auto"/>
              <w:bottom w:val="single" w:sz="4" w:space="0" w:color="auto"/>
              <w:right w:val="single" w:sz="4" w:space="0" w:color="auto"/>
            </w:tcBorders>
            <w:vAlign w:val="center"/>
            <w:hideMark/>
          </w:tcPr>
          <w:p w14:paraId="0801D1A8" w14:textId="77777777" w:rsidR="0041129D" w:rsidRPr="00A125B3" w:rsidRDefault="0041129D" w:rsidP="00E05044">
            <w:pPr>
              <w:spacing w:line="360" w:lineRule="auto"/>
              <w:rPr>
                <w:rFonts w:cs="Arial"/>
                <w:sz w:val="22"/>
              </w:rPr>
            </w:pPr>
            <w:r w:rsidRPr="00A125B3">
              <w:rPr>
                <w:rFonts w:cs="Arial"/>
                <w:sz w:val="22"/>
              </w:rPr>
              <w:t>2</w:t>
            </w:r>
            <w:r>
              <w:rPr>
                <w:rFonts w:cs="Arial"/>
                <w:sz w:val="22"/>
              </w:rPr>
              <w:t>6</w:t>
            </w:r>
          </w:p>
        </w:tc>
      </w:tr>
      <w:tr w:rsidR="0041129D" w:rsidRPr="00A125B3" w14:paraId="67330D89"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27A8DCB8" w14:textId="77777777" w:rsidR="0041129D" w:rsidRPr="00A125B3" w:rsidRDefault="0041129D" w:rsidP="0041129D">
            <w:pPr>
              <w:numPr>
                <w:ilvl w:val="0"/>
                <w:numId w:val="77"/>
              </w:numPr>
              <w:spacing w:line="360" w:lineRule="auto"/>
              <w:contextualSpacing/>
              <w:rPr>
                <w:rFonts w:cs="Arial"/>
                <w:sz w:val="22"/>
              </w:rPr>
            </w:pPr>
            <w:r w:rsidRPr="00A125B3">
              <w:rPr>
                <w:rFonts w:cs="Arial"/>
                <w:sz w:val="22"/>
              </w:rPr>
              <w:t>Grading</w:t>
            </w:r>
          </w:p>
        </w:tc>
        <w:tc>
          <w:tcPr>
            <w:tcW w:w="535" w:type="dxa"/>
            <w:tcBorders>
              <w:top w:val="single" w:sz="4" w:space="0" w:color="auto"/>
              <w:left w:val="single" w:sz="4" w:space="0" w:color="auto"/>
              <w:bottom w:val="single" w:sz="4" w:space="0" w:color="auto"/>
              <w:right w:val="single" w:sz="4" w:space="0" w:color="auto"/>
            </w:tcBorders>
            <w:vAlign w:val="center"/>
            <w:hideMark/>
          </w:tcPr>
          <w:p w14:paraId="1428402F" w14:textId="77777777" w:rsidR="0041129D" w:rsidRPr="00A125B3" w:rsidRDefault="0041129D" w:rsidP="00E05044">
            <w:pPr>
              <w:spacing w:line="360" w:lineRule="auto"/>
              <w:rPr>
                <w:rFonts w:cs="Arial"/>
                <w:sz w:val="22"/>
              </w:rPr>
            </w:pPr>
            <w:r w:rsidRPr="00A125B3">
              <w:rPr>
                <w:rFonts w:cs="Arial"/>
                <w:sz w:val="22"/>
              </w:rPr>
              <w:t>27</w:t>
            </w:r>
          </w:p>
        </w:tc>
      </w:tr>
      <w:tr w:rsidR="0041129D" w:rsidRPr="00A125B3" w14:paraId="2EE004E9"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2C9B1F08" w14:textId="77777777" w:rsidR="0041129D" w:rsidRPr="00A125B3" w:rsidRDefault="0041129D" w:rsidP="0041129D">
            <w:pPr>
              <w:numPr>
                <w:ilvl w:val="0"/>
                <w:numId w:val="77"/>
              </w:numPr>
              <w:spacing w:line="360" w:lineRule="auto"/>
              <w:contextualSpacing/>
              <w:rPr>
                <w:rFonts w:cs="Arial"/>
                <w:sz w:val="22"/>
              </w:rPr>
            </w:pPr>
            <w:r w:rsidRPr="00A125B3">
              <w:rPr>
                <w:rFonts w:cs="Arial"/>
                <w:sz w:val="22"/>
              </w:rPr>
              <w:t>Health Insurance</w:t>
            </w:r>
          </w:p>
        </w:tc>
        <w:tc>
          <w:tcPr>
            <w:tcW w:w="535" w:type="dxa"/>
            <w:tcBorders>
              <w:top w:val="single" w:sz="4" w:space="0" w:color="auto"/>
              <w:left w:val="single" w:sz="4" w:space="0" w:color="auto"/>
              <w:bottom w:val="single" w:sz="4" w:space="0" w:color="auto"/>
              <w:right w:val="single" w:sz="4" w:space="0" w:color="auto"/>
            </w:tcBorders>
            <w:vAlign w:val="center"/>
            <w:hideMark/>
          </w:tcPr>
          <w:p w14:paraId="56023CB6" w14:textId="77777777" w:rsidR="0041129D" w:rsidRPr="00A125B3" w:rsidRDefault="0041129D" w:rsidP="00E05044">
            <w:pPr>
              <w:spacing w:line="360" w:lineRule="auto"/>
              <w:rPr>
                <w:rFonts w:cs="Arial"/>
                <w:sz w:val="22"/>
              </w:rPr>
            </w:pPr>
            <w:r w:rsidRPr="00A125B3">
              <w:rPr>
                <w:rFonts w:cs="Arial"/>
                <w:sz w:val="22"/>
              </w:rPr>
              <w:t>2</w:t>
            </w:r>
            <w:r>
              <w:rPr>
                <w:rFonts w:cs="Arial"/>
                <w:sz w:val="22"/>
              </w:rPr>
              <w:t>7</w:t>
            </w:r>
          </w:p>
        </w:tc>
      </w:tr>
      <w:tr w:rsidR="0041129D" w:rsidRPr="00A125B3" w14:paraId="721792E7"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63291C9C" w14:textId="77777777" w:rsidR="0041129D" w:rsidRPr="00A125B3" w:rsidRDefault="0041129D" w:rsidP="0041129D">
            <w:pPr>
              <w:numPr>
                <w:ilvl w:val="0"/>
                <w:numId w:val="77"/>
              </w:numPr>
              <w:tabs>
                <w:tab w:val="left" w:pos="1020"/>
              </w:tabs>
              <w:spacing w:line="360" w:lineRule="auto"/>
              <w:contextualSpacing/>
              <w:rPr>
                <w:rFonts w:cs="Arial"/>
                <w:sz w:val="22"/>
              </w:rPr>
            </w:pPr>
            <w:r w:rsidRPr="00A125B3">
              <w:rPr>
                <w:rFonts w:cs="Arial"/>
                <w:sz w:val="22"/>
              </w:rPr>
              <w:t>Liability Insurance</w:t>
            </w:r>
          </w:p>
        </w:tc>
        <w:tc>
          <w:tcPr>
            <w:tcW w:w="535" w:type="dxa"/>
            <w:tcBorders>
              <w:top w:val="single" w:sz="4" w:space="0" w:color="auto"/>
              <w:left w:val="single" w:sz="4" w:space="0" w:color="auto"/>
              <w:bottom w:val="single" w:sz="4" w:space="0" w:color="auto"/>
              <w:right w:val="single" w:sz="4" w:space="0" w:color="auto"/>
            </w:tcBorders>
            <w:vAlign w:val="center"/>
            <w:hideMark/>
          </w:tcPr>
          <w:p w14:paraId="3B3B6ED4" w14:textId="77777777" w:rsidR="0041129D" w:rsidRPr="00A125B3" w:rsidRDefault="0041129D" w:rsidP="00E05044">
            <w:pPr>
              <w:spacing w:line="360" w:lineRule="auto"/>
              <w:rPr>
                <w:rFonts w:cs="Arial"/>
                <w:sz w:val="22"/>
              </w:rPr>
            </w:pPr>
            <w:r w:rsidRPr="00A125B3">
              <w:rPr>
                <w:rFonts w:cs="Arial"/>
                <w:sz w:val="22"/>
              </w:rPr>
              <w:t>2</w:t>
            </w:r>
            <w:r>
              <w:rPr>
                <w:rFonts w:cs="Arial"/>
                <w:sz w:val="22"/>
              </w:rPr>
              <w:t>7</w:t>
            </w:r>
          </w:p>
        </w:tc>
      </w:tr>
      <w:tr w:rsidR="0041129D" w:rsidRPr="00A125B3" w14:paraId="1BAF169C"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0D6BAA99" w14:textId="77777777" w:rsidR="0041129D" w:rsidRPr="00A125B3" w:rsidRDefault="0041129D" w:rsidP="0041129D">
            <w:pPr>
              <w:numPr>
                <w:ilvl w:val="0"/>
                <w:numId w:val="77"/>
              </w:numPr>
              <w:spacing w:line="360" w:lineRule="auto"/>
              <w:ind w:left="1050"/>
              <w:contextualSpacing/>
              <w:rPr>
                <w:rFonts w:cs="Arial"/>
                <w:sz w:val="22"/>
              </w:rPr>
            </w:pPr>
            <w:r w:rsidRPr="00A125B3">
              <w:rPr>
                <w:rFonts w:cs="Arial"/>
                <w:sz w:val="22"/>
              </w:rPr>
              <w:t>Clinical Site Placement</w:t>
            </w:r>
          </w:p>
        </w:tc>
        <w:tc>
          <w:tcPr>
            <w:tcW w:w="535" w:type="dxa"/>
            <w:tcBorders>
              <w:top w:val="single" w:sz="4" w:space="0" w:color="auto"/>
              <w:left w:val="single" w:sz="4" w:space="0" w:color="auto"/>
              <w:bottom w:val="single" w:sz="4" w:space="0" w:color="auto"/>
              <w:right w:val="single" w:sz="4" w:space="0" w:color="auto"/>
            </w:tcBorders>
            <w:vAlign w:val="center"/>
            <w:hideMark/>
          </w:tcPr>
          <w:p w14:paraId="767C5AAA" w14:textId="77777777" w:rsidR="0041129D" w:rsidRPr="00A125B3" w:rsidRDefault="0041129D" w:rsidP="00E05044">
            <w:pPr>
              <w:spacing w:line="360" w:lineRule="auto"/>
              <w:rPr>
                <w:rFonts w:cs="Arial"/>
                <w:sz w:val="22"/>
              </w:rPr>
            </w:pPr>
            <w:r w:rsidRPr="00A125B3">
              <w:rPr>
                <w:rFonts w:cs="Arial"/>
                <w:sz w:val="22"/>
              </w:rPr>
              <w:t>28</w:t>
            </w:r>
          </w:p>
        </w:tc>
      </w:tr>
      <w:tr w:rsidR="0041129D" w:rsidRPr="00A125B3" w14:paraId="2F4AD166"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2703130C" w14:textId="77777777" w:rsidR="0041129D" w:rsidRPr="00A125B3" w:rsidRDefault="0041129D" w:rsidP="0041129D">
            <w:pPr>
              <w:numPr>
                <w:ilvl w:val="0"/>
                <w:numId w:val="77"/>
              </w:numPr>
              <w:tabs>
                <w:tab w:val="left" w:pos="1065"/>
              </w:tabs>
              <w:spacing w:line="360" w:lineRule="auto"/>
              <w:contextualSpacing/>
              <w:rPr>
                <w:rFonts w:cs="Arial"/>
                <w:sz w:val="22"/>
              </w:rPr>
            </w:pPr>
            <w:r w:rsidRPr="00A125B3">
              <w:rPr>
                <w:rFonts w:cs="Arial"/>
                <w:sz w:val="22"/>
              </w:rPr>
              <w:t>Clinical Practicum Hours</w:t>
            </w:r>
          </w:p>
        </w:tc>
        <w:tc>
          <w:tcPr>
            <w:tcW w:w="535" w:type="dxa"/>
            <w:tcBorders>
              <w:top w:val="single" w:sz="4" w:space="0" w:color="auto"/>
              <w:left w:val="single" w:sz="4" w:space="0" w:color="auto"/>
              <w:bottom w:val="single" w:sz="4" w:space="0" w:color="auto"/>
              <w:right w:val="single" w:sz="4" w:space="0" w:color="auto"/>
            </w:tcBorders>
            <w:vAlign w:val="center"/>
            <w:hideMark/>
          </w:tcPr>
          <w:p w14:paraId="3BFE8BED" w14:textId="77777777" w:rsidR="0041129D" w:rsidRPr="00A125B3" w:rsidRDefault="0041129D" w:rsidP="00E05044">
            <w:pPr>
              <w:spacing w:line="360" w:lineRule="auto"/>
              <w:rPr>
                <w:rFonts w:cs="Arial"/>
                <w:sz w:val="22"/>
              </w:rPr>
            </w:pPr>
            <w:r w:rsidRPr="00A125B3">
              <w:rPr>
                <w:rFonts w:cs="Arial"/>
                <w:sz w:val="22"/>
              </w:rPr>
              <w:t>29</w:t>
            </w:r>
          </w:p>
        </w:tc>
      </w:tr>
      <w:tr w:rsidR="0041129D" w:rsidRPr="00A125B3" w14:paraId="1D26CD10"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645008C6" w14:textId="77777777" w:rsidR="0041129D" w:rsidRPr="00A125B3" w:rsidRDefault="0041129D" w:rsidP="0041129D">
            <w:pPr>
              <w:numPr>
                <w:ilvl w:val="0"/>
                <w:numId w:val="77"/>
              </w:numPr>
              <w:tabs>
                <w:tab w:val="left" w:pos="1065"/>
              </w:tabs>
              <w:spacing w:line="360" w:lineRule="auto"/>
              <w:contextualSpacing/>
              <w:rPr>
                <w:rFonts w:cs="Arial"/>
                <w:sz w:val="22"/>
              </w:rPr>
            </w:pPr>
            <w:r w:rsidRPr="00A125B3">
              <w:rPr>
                <w:rFonts w:cs="Arial"/>
                <w:sz w:val="22"/>
              </w:rPr>
              <w:t>Wellness Benefit</w:t>
            </w:r>
          </w:p>
        </w:tc>
        <w:tc>
          <w:tcPr>
            <w:tcW w:w="535" w:type="dxa"/>
            <w:tcBorders>
              <w:top w:val="single" w:sz="4" w:space="0" w:color="auto"/>
              <w:left w:val="single" w:sz="4" w:space="0" w:color="auto"/>
              <w:bottom w:val="single" w:sz="4" w:space="0" w:color="auto"/>
              <w:right w:val="single" w:sz="4" w:space="0" w:color="auto"/>
            </w:tcBorders>
            <w:vAlign w:val="center"/>
            <w:hideMark/>
          </w:tcPr>
          <w:p w14:paraId="6D6D8226" w14:textId="77777777" w:rsidR="0041129D" w:rsidRPr="00A125B3" w:rsidRDefault="0041129D" w:rsidP="00E05044">
            <w:pPr>
              <w:spacing w:line="360" w:lineRule="auto"/>
              <w:rPr>
                <w:rFonts w:cs="Arial"/>
                <w:sz w:val="22"/>
              </w:rPr>
            </w:pPr>
            <w:r w:rsidRPr="00A125B3">
              <w:rPr>
                <w:rFonts w:cs="Arial"/>
                <w:sz w:val="22"/>
              </w:rPr>
              <w:t>29</w:t>
            </w:r>
          </w:p>
        </w:tc>
      </w:tr>
      <w:tr w:rsidR="0041129D" w:rsidRPr="00A125B3" w14:paraId="7866D7D3"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7495AFF5" w14:textId="77777777" w:rsidR="0041129D" w:rsidRPr="00A125B3" w:rsidRDefault="0041129D" w:rsidP="0041129D">
            <w:pPr>
              <w:numPr>
                <w:ilvl w:val="0"/>
                <w:numId w:val="77"/>
              </w:numPr>
              <w:spacing w:line="360" w:lineRule="auto"/>
              <w:contextualSpacing/>
              <w:rPr>
                <w:rFonts w:cs="Arial"/>
                <w:sz w:val="22"/>
              </w:rPr>
            </w:pPr>
            <w:r w:rsidRPr="00A125B3">
              <w:rPr>
                <w:rFonts w:cs="Arial"/>
                <w:sz w:val="22"/>
              </w:rPr>
              <w:t>Employment/Service Work</w:t>
            </w:r>
          </w:p>
        </w:tc>
        <w:tc>
          <w:tcPr>
            <w:tcW w:w="535" w:type="dxa"/>
            <w:tcBorders>
              <w:top w:val="single" w:sz="4" w:space="0" w:color="auto"/>
              <w:left w:val="single" w:sz="4" w:space="0" w:color="auto"/>
              <w:bottom w:val="single" w:sz="4" w:space="0" w:color="auto"/>
              <w:right w:val="single" w:sz="4" w:space="0" w:color="auto"/>
            </w:tcBorders>
            <w:vAlign w:val="center"/>
            <w:hideMark/>
          </w:tcPr>
          <w:p w14:paraId="2D8C3F58" w14:textId="77777777" w:rsidR="0041129D" w:rsidRPr="00A125B3" w:rsidRDefault="0041129D" w:rsidP="00E05044">
            <w:pPr>
              <w:spacing w:line="360" w:lineRule="auto"/>
              <w:rPr>
                <w:rFonts w:cs="Arial"/>
                <w:sz w:val="22"/>
              </w:rPr>
            </w:pPr>
            <w:r w:rsidRPr="00A125B3">
              <w:rPr>
                <w:rFonts w:cs="Arial"/>
                <w:sz w:val="22"/>
              </w:rPr>
              <w:t>30</w:t>
            </w:r>
          </w:p>
        </w:tc>
      </w:tr>
      <w:tr w:rsidR="0041129D" w:rsidRPr="00A125B3" w14:paraId="605C9A9C"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1C72B716" w14:textId="77777777" w:rsidR="0041129D" w:rsidRPr="00A125B3" w:rsidRDefault="0041129D" w:rsidP="0041129D">
            <w:pPr>
              <w:numPr>
                <w:ilvl w:val="0"/>
                <w:numId w:val="77"/>
              </w:numPr>
              <w:spacing w:line="360" w:lineRule="auto"/>
              <w:contextualSpacing/>
              <w:rPr>
                <w:rFonts w:cs="Arial"/>
                <w:sz w:val="22"/>
              </w:rPr>
            </w:pPr>
            <w:r w:rsidRPr="00A125B3">
              <w:rPr>
                <w:rFonts w:cs="Arial"/>
                <w:sz w:val="22"/>
              </w:rPr>
              <w:t>Unexpected Discontinuance of a Clinical Affiliate</w:t>
            </w:r>
          </w:p>
        </w:tc>
        <w:tc>
          <w:tcPr>
            <w:tcW w:w="535" w:type="dxa"/>
            <w:tcBorders>
              <w:top w:val="single" w:sz="4" w:space="0" w:color="auto"/>
              <w:left w:val="single" w:sz="4" w:space="0" w:color="auto"/>
              <w:bottom w:val="single" w:sz="4" w:space="0" w:color="auto"/>
              <w:right w:val="single" w:sz="4" w:space="0" w:color="auto"/>
            </w:tcBorders>
            <w:vAlign w:val="center"/>
            <w:hideMark/>
          </w:tcPr>
          <w:p w14:paraId="77E67D2A" w14:textId="77777777" w:rsidR="0041129D" w:rsidRPr="00A125B3" w:rsidRDefault="0041129D" w:rsidP="00E05044">
            <w:pPr>
              <w:spacing w:line="360" w:lineRule="auto"/>
              <w:rPr>
                <w:rFonts w:cs="Arial"/>
                <w:sz w:val="22"/>
              </w:rPr>
            </w:pPr>
            <w:r w:rsidRPr="00A125B3">
              <w:rPr>
                <w:rFonts w:cs="Arial"/>
                <w:sz w:val="22"/>
              </w:rPr>
              <w:t>30</w:t>
            </w:r>
          </w:p>
        </w:tc>
      </w:tr>
      <w:tr w:rsidR="0041129D" w:rsidRPr="00A125B3" w14:paraId="54EFAFBB"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5BA4314E" w14:textId="77777777" w:rsidR="0041129D" w:rsidRPr="00A125B3" w:rsidRDefault="0041129D" w:rsidP="0041129D">
            <w:pPr>
              <w:numPr>
                <w:ilvl w:val="0"/>
                <w:numId w:val="77"/>
              </w:numPr>
              <w:spacing w:line="360" w:lineRule="auto"/>
              <w:contextualSpacing/>
              <w:rPr>
                <w:rFonts w:cs="Arial"/>
                <w:sz w:val="22"/>
              </w:rPr>
            </w:pPr>
            <w:r w:rsidRPr="00A125B3">
              <w:rPr>
                <w:rFonts w:cs="Arial"/>
                <w:sz w:val="22"/>
              </w:rPr>
              <w:t>Removal From a Clinical Affiliate Site</w:t>
            </w:r>
          </w:p>
        </w:tc>
        <w:tc>
          <w:tcPr>
            <w:tcW w:w="535" w:type="dxa"/>
            <w:tcBorders>
              <w:top w:val="single" w:sz="4" w:space="0" w:color="auto"/>
              <w:left w:val="single" w:sz="4" w:space="0" w:color="auto"/>
              <w:bottom w:val="single" w:sz="4" w:space="0" w:color="auto"/>
              <w:right w:val="single" w:sz="4" w:space="0" w:color="auto"/>
            </w:tcBorders>
            <w:vAlign w:val="center"/>
            <w:hideMark/>
          </w:tcPr>
          <w:p w14:paraId="450466FC" w14:textId="77777777" w:rsidR="0041129D" w:rsidRPr="00A125B3" w:rsidRDefault="0041129D" w:rsidP="00E05044">
            <w:pPr>
              <w:spacing w:line="360" w:lineRule="auto"/>
              <w:rPr>
                <w:rFonts w:cs="Arial"/>
                <w:sz w:val="22"/>
              </w:rPr>
            </w:pPr>
            <w:r w:rsidRPr="00A125B3">
              <w:rPr>
                <w:rFonts w:cs="Arial"/>
                <w:sz w:val="22"/>
              </w:rPr>
              <w:t>30</w:t>
            </w:r>
          </w:p>
        </w:tc>
      </w:tr>
      <w:tr w:rsidR="0041129D" w:rsidRPr="00A125B3" w14:paraId="62A4184B"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0A357F24" w14:textId="77777777" w:rsidR="0041129D" w:rsidRPr="00A125B3" w:rsidRDefault="0041129D" w:rsidP="0041129D">
            <w:pPr>
              <w:numPr>
                <w:ilvl w:val="0"/>
                <w:numId w:val="77"/>
              </w:numPr>
              <w:spacing w:line="360" w:lineRule="auto"/>
              <w:contextualSpacing/>
              <w:rPr>
                <w:rFonts w:cs="Arial"/>
                <w:sz w:val="22"/>
              </w:rPr>
            </w:pPr>
            <w:r w:rsidRPr="00A125B3">
              <w:rPr>
                <w:rFonts w:cs="Arial"/>
                <w:sz w:val="22"/>
              </w:rPr>
              <w:t>National Certification Exam Eligibility</w:t>
            </w:r>
          </w:p>
        </w:tc>
        <w:tc>
          <w:tcPr>
            <w:tcW w:w="535" w:type="dxa"/>
            <w:tcBorders>
              <w:top w:val="single" w:sz="4" w:space="0" w:color="auto"/>
              <w:left w:val="single" w:sz="4" w:space="0" w:color="auto"/>
              <w:bottom w:val="single" w:sz="4" w:space="0" w:color="auto"/>
              <w:right w:val="single" w:sz="4" w:space="0" w:color="auto"/>
            </w:tcBorders>
            <w:vAlign w:val="center"/>
            <w:hideMark/>
          </w:tcPr>
          <w:p w14:paraId="415B3243" w14:textId="77777777" w:rsidR="0041129D" w:rsidRPr="00A125B3" w:rsidRDefault="0041129D" w:rsidP="00E05044">
            <w:pPr>
              <w:spacing w:line="360" w:lineRule="auto"/>
              <w:rPr>
                <w:rFonts w:cs="Arial"/>
                <w:sz w:val="22"/>
              </w:rPr>
            </w:pPr>
            <w:r w:rsidRPr="00A125B3">
              <w:rPr>
                <w:rFonts w:cs="Arial"/>
                <w:sz w:val="22"/>
              </w:rPr>
              <w:t>31</w:t>
            </w:r>
          </w:p>
        </w:tc>
      </w:tr>
      <w:tr w:rsidR="00376705" w:rsidRPr="00A125B3" w14:paraId="088F7C3C" w14:textId="77777777" w:rsidTr="005F047A">
        <w:tc>
          <w:tcPr>
            <w:tcW w:w="8815" w:type="dxa"/>
            <w:tcBorders>
              <w:top w:val="nil"/>
              <w:left w:val="single" w:sz="4" w:space="0" w:color="auto"/>
              <w:bottom w:val="single" w:sz="4" w:space="0" w:color="auto"/>
              <w:right w:val="nil"/>
            </w:tcBorders>
            <w:vAlign w:val="center"/>
            <w:hideMark/>
          </w:tcPr>
          <w:p w14:paraId="4C6C9626" w14:textId="77777777" w:rsidR="00376705" w:rsidRPr="00A125B3" w:rsidRDefault="00376705" w:rsidP="00E05044">
            <w:pPr>
              <w:spacing w:line="360" w:lineRule="auto"/>
              <w:rPr>
                <w:rFonts w:cs="Calibri"/>
                <w:sz w:val="22"/>
                <w:szCs w:val="22"/>
              </w:rPr>
            </w:pPr>
            <w:r w:rsidRPr="00A125B3">
              <w:rPr>
                <w:rFonts w:cs="Calibri"/>
                <w:sz w:val="22"/>
                <w:szCs w:val="22"/>
              </w:rPr>
              <w:t xml:space="preserve">      ROUTE-SPECIFIC POLICIES, PROCEDURES &amp; PROCESSES</w:t>
            </w:r>
          </w:p>
        </w:tc>
        <w:tc>
          <w:tcPr>
            <w:tcW w:w="535" w:type="dxa"/>
            <w:tcBorders>
              <w:top w:val="nil"/>
              <w:left w:val="nil"/>
              <w:bottom w:val="single" w:sz="4" w:space="0" w:color="auto"/>
              <w:right w:val="single" w:sz="4" w:space="0" w:color="auto"/>
            </w:tcBorders>
            <w:vAlign w:val="center"/>
          </w:tcPr>
          <w:p w14:paraId="4C44DAEC" w14:textId="7658E5C4" w:rsidR="00376705" w:rsidRPr="00376705" w:rsidRDefault="00376705" w:rsidP="00E05044">
            <w:pPr>
              <w:spacing w:line="360" w:lineRule="auto"/>
              <w:rPr>
                <w:rFonts w:cs="Calibri"/>
                <w:color w:val="767171" w:themeColor="background2" w:themeShade="80"/>
                <w:sz w:val="22"/>
                <w:szCs w:val="22"/>
              </w:rPr>
            </w:pPr>
            <w:r w:rsidRPr="00376705">
              <w:rPr>
                <w:rFonts w:cs="Calibri"/>
                <w:color w:val="767171" w:themeColor="background2" w:themeShade="80"/>
                <w:sz w:val="22"/>
                <w:szCs w:val="22"/>
              </w:rPr>
              <w:t>-</w:t>
            </w:r>
          </w:p>
        </w:tc>
      </w:tr>
      <w:tr w:rsidR="0041129D" w:rsidRPr="00A125B3" w14:paraId="28D825F6"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039DBDE0" w14:textId="77777777" w:rsidR="0041129D" w:rsidRPr="00A125B3" w:rsidRDefault="0041129D" w:rsidP="0041129D">
            <w:pPr>
              <w:numPr>
                <w:ilvl w:val="0"/>
                <w:numId w:val="78"/>
              </w:numPr>
              <w:spacing w:line="360" w:lineRule="auto"/>
              <w:contextualSpacing/>
              <w:rPr>
                <w:rFonts w:cs="Calibri"/>
                <w:sz w:val="22"/>
                <w:szCs w:val="22"/>
              </w:rPr>
            </w:pPr>
            <w:r w:rsidRPr="00A125B3">
              <w:rPr>
                <w:rFonts w:cs="Calibri"/>
                <w:sz w:val="22"/>
                <w:szCs w:val="22"/>
              </w:rPr>
              <w:t>Traditional / WCAMLS / Bachelor’s + MLS</w:t>
            </w:r>
          </w:p>
        </w:tc>
        <w:tc>
          <w:tcPr>
            <w:tcW w:w="535" w:type="dxa"/>
            <w:tcBorders>
              <w:top w:val="single" w:sz="4" w:space="0" w:color="auto"/>
              <w:left w:val="single" w:sz="4" w:space="0" w:color="auto"/>
              <w:bottom w:val="single" w:sz="4" w:space="0" w:color="auto"/>
              <w:right w:val="single" w:sz="4" w:space="0" w:color="auto"/>
            </w:tcBorders>
            <w:vAlign w:val="center"/>
            <w:hideMark/>
          </w:tcPr>
          <w:p w14:paraId="5589F711" w14:textId="77777777" w:rsidR="0041129D" w:rsidRPr="00A125B3" w:rsidRDefault="0041129D" w:rsidP="00E05044">
            <w:pPr>
              <w:spacing w:line="360" w:lineRule="auto"/>
              <w:rPr>
                <w:rFonts w:cs="Calibri"/>
                <w:sz w:val="22"/>
                <w:szCs w:val="22"/>
              </w:rPr>
            </w:pPr>
            <w:r w:rsidRPr="00A125B3">
              <w:rPr>
                <w:rFonts w:cs="Calibri"/>
                <w:sz w:val="22"/>
                <w:szCs w:val="22"/>
              </w:rPr>
              <w:t>32</w:t>
            </w:r>
          </w:p>
        </w:tc>
      </w:tr>
      <w:tr w:rsidR="0041129D" w:rsidRPr="00A125B3" w14:paraId="3C29AE10"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07351F98" w14:textId="77777777" w:rsidR="0041129D" w:rsidRPr="00A125B3" w:rsidRDefault="0041129D" w:rsidP="0041129D">
            <w:pPr>
              <w:numPr>
                <w:ilvl w:val="0"/>
                <w:numId w:val="78"/>
              </w:numPr>
              <w:spacing w:line="360" w:lineRule="auto"/>
              <w:contextualSpacing/>
              <w:rPr>
                <w:rFonts w:cs="Calibri"/>
                <w:sz w:val="22"/>
                <w:szCs w:val="22"/>
              </w:rPr>
            </w:pPr>
            <w:r w:rsidRPr="00A125B3">
              <w:rPr>
                <w:rFonts w:cs="Calibri"/>
                <w:sz w:val="22"/>
                <w:szCs w:val="22"/>
              </w:rPr>
              <w:t>MLT to MLS</w:t>
            </w:r>
          </w:p>
        </w:tc>
        <w:tc>
          <w:tcPr>
            <w:tcW w:w="535" w:type="dxa"/>
            <w:tcBorders>
              <w:top w:val="single" w:sz="4" w:space="0" w:color="auto"/>
              <w:left w:val="single" w:sz="4" w:space="0" w:color="auto"/>
              <w:bottom w:val="single" w:sz="4" w:space="0" w:color="auto"/>
              <w:right w:val="single" w:sz="4" w:space="0" w:color="auto"/>
            </w:tcBorders>
            <w:vAlign w:val="center"/>
            <w:hideMark/>
          </w:tcPr>
          <w:p w14:paraId="1C09B9CD" w14:textId="77777777" w:rsidR="0041129D" w:rsidRPr="00A125B3" w:rsidRDefault="0041129D" w:rsidP="00E05044">
            <w:pPr>
              <w:spacing w:line="360" w:lineRule="auto"/>
              <w:rPr>
                <w:rFonts w:cs="Calibri"/>
                <w:sz w:val="22"/>
                <w:szCs w:val="22"/>
              </w:rPr>
            </w:pPr>
            <w:r w:rsidRPr="00A125B3">
              <w:rPr>
                <w:rFonts w:cs="Calibri"/>
                <w:sz w:val="22"/>
                <w:szCs w:val="22"/>
              </w:rPr>
              <w:t>33</w:t>
            </w:r>
          </w:p>
        </w:tc>
      </w:tr>
      <w:tr w:rsidR="0041129D" w:rsidRPr="00A125B3" w14:paraId="562F0BD4"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26076552" w14:textId="77777777" w:rsidR="0041129D" w:rsidRPr="00A125B3" w:rsidRDefault="0041129D" w:rsidP="0041129D">
            <w:pPr>
              <w:numPr>
                <w:ilvl w:val="0"/>
                <w:numId w:val="78"/>
              </w:numPr>
              <w:spacing w:line="360" w:lineRule="auto"/>
              <w:contextualSpacing/>
              <w:rPr>
                <w:rFonts w:cs="Calibri"/>
                <w:sz w:val="22"/>
                <w:szCs w:val="22"/>
              </w:rPr>
            </w:pPr>
            <w:r w:rsidRPr="00A125B3">
              <w:rPr>
                <w:rFonts w:cs="Calibri"/>
                <w:sz w:val="22"/>
                <w:szCs w:val="22"/>
              </w:rPr>
              <w:t>MLS Cohort Program</w:t>
            </w:r>
          </w:p>
        </w:tc>
        <w:tc>
          <w:tcPr>
            <w:tcW w:w="535" w:type="dxa"/>
            <w:tcBorders>
              <w:top w:val="single" w:sz="4" w:space="0" w:color="auto"/>
              <w:left w:val="single" w:sz="4" w:space="0" w:color="auto"/>
              <w:bottom w:val="single" w:sz="4" w:space="0" w:color="auto"/>
              <w:right w:val="single" w:sz="4" w:space="0" w:color="auto"/>
            </w:tcBorders>
            <w:vAlign w:val="center"/>
            <w:hideMark/>
          </w:tcPr>
          <w:p w14:paraId="04C6B589" w14:textId="77777777" w:rsidR="0041129D" w:rsidRPr="00A125B3" w:rsidRDefault="0041129D" w:rsidP="00E05044">
            <w:pPr>
              <w:spacing w:line="360" w:lineRule="auto"/>
              <w:rPr>
                <w:rFonts w:cs="Calibri"/>
                <w:sz w:val="22"/>
                <w:szCs w:val="22"/>
              </w:rPr>
            </w:pPr>
            <w:r w:rsidRPr="00A125B3">
              <w:rPr>
                <w:rFonts w:cs="Calibri"/>
                <w:sz w:val="22"/>
                <w:szCs w:val="22"/>
              </w:rPr>
              <w:t>33</w:t>
            </w:r>
          </w:p>
        </w:tc>
      </w:tr>
      <w:tr w:rsidR="0041129D" w:rsidRPr="00A125B3" w14:paraId="44178B02"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65E5B3A8" w14:textId="245136B7" w:rsidR="0041129D" w:rsidRPr="00A125B3" w:rsidRDefault="0041129D" w:rsidP="00E05044">
            <w:pPr>
              <w:spacing w:line="360" w:lineRule="auto"/>
              <w:rPr>
                <w:rFonts w:cs="Calibri"/>
                <w:sz w:val="22"/>
                <w:szCs w:val="22"/>
              </w:rPr>
            </w:pPr>
            <w:r w:rsidRPr="00A125B3">
              <w:rPr>
                <w:rFonts w:cs="Calibri"/>
                <w:sz w:val="22"/>
                <w:szCs w:val="22"/>
              </w:rPr>
              <w:t>APPENDIX 1: Department of MLS Standards of Professional Conduct Evaluation Form</w:t>
            </w:r>
          </w:p>
        </w:tc>
        <w:tc>
          <w:tcPr>
            <w:tcW w:w="535" w:type="dxa"/>
            <w:tcBorders>
              <w:top w:val="single" w:sz="4" w:space="0" w:color="auto"/>
              <w:left w:val="single" w:sz="4" w:space="0" w:color="auto"/>
              <w:bottom w:val="single" w:sz="4" w:space="0" w:color="auto"/>
              <w:right w:val="single" w:sz="4" w:space="0" w:color="auto"/>
            </w:tcBorders>
            <w:vAlign w:val="center"/>
            <w:hideMark/>
          </w:tcPr>
          <w:p w14:paraId="382A2699" w14:textId="77777777" w:rsidR="0041129D" w:rsidRPr="00A125B3" w:rsidRDefault="0041129D" w:rsidP="00E05044">
            <w:pPr>
              <w:spacing w:line="360" w:lineRule="auto"/>
              <w:rPr>
                <w:rFonts w:cs="Calibri"/>
                <w:sz w:val="22"/>
                <w:szCs w:val="22"/>
              </w:rPr>
            </w:pPr>
            <w:r w:rsidRPr="00A125B3">
              <w:rPr>
                <w:rFonts w:cs="Calibri"/>
                <w:sz w:val="22"/>
                <w:szCs w:val="22"/>
              </w:rPr>
              <w:t>35</w:t>
            </w:r>
          </w:p>
        </w:tc>
      </w:tr>
      <w:tr w:rsidR="0041129D" w:rsidRPr="00A125B3" w14:paraId="04F3FA87"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563C93E2" w14:textId="32619643" w:rsidR="0041129D" w:rsidRPr="00A125B3" w:rsidRDefault="0041129D" w:rsidP="00E05044">
            <w:pPr>
              <w:spacing w:line="360" w:lineRule="auto"/>
              <w:rPr>
                <w:rFonts w:cs="Calibri"/>
                <w:sz w:val="22"/>
                <w:szCs w:val="22"/>
              </w:rPr>
            </w:pPr>
            <w:r w:rsidRPr="00A125B3">
              <w:rPr>
                <w:rFonts w:cs="Calibri"/>
                <w:sz w:val="22"/>
                <w:szCs w:val="22"/>
              </w:rPr>
              <w:t>APPENDIX 2: Department of MLS Laboratory Safety Standard</w:t>
            </w:r>
          </w:p>
        </w:tc>
        <w:tc>
          <w:tcPr>
            <w:tcW w:w="535" w:type="dxa"/>
            <w:tcBorders>
              <w:top w:val="single" w:sz="4" w:space="0" w:color="auto"/>
              <w:left w:val="single" w:sz="4" w:space="0" w:color="auto"/>
              <w:bottom w:val="single" w:sz="4" w:space="0" w:color="auto"/>
              <w:right w:val="single" w:sz="4" w:space="0" w:color="auto"/>
            </w:tcBorders>
            <w:vAlign w:val="center"/>
            <w:hideMark/>
          </w:tcPr>
          <w:p w14:paraId="6D021BDE" w14:textId="77777777" w:rsidR="0041129D" w:rsidRPr="00A125B3" w:rsidRDefault="0041129D" w:rsidP="00E05044">
            <w:pPr>
              <w:spacing w:line="360" w:lineRule="auto"/>
              <w:rPr>
                <w:rFonts w:cs="Calibri"/>
                <w:sz w:val="22"/>
                <w:szCs w:val="22"/>
              </w:rPr>
            </w:pPr>
            <w:r w:rsidRPr="00A125B3">
              <w:rPr>
                <w:rFonts w:cs="Calibri"/>
                <w:sz w:val="22"/>
                <w:szCs w:val="22"/>
              </w:rPr>
              <w:t>36</w:t>
            </w:r>
          </w:p>
        </w:tc>
      </w:tr>
      <w:tr w:rsidR="0041129D" w:rsidRPr="00A125B3" w14:paraId="46A67437"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1EDECFA8" w14:textId="561B50F2" w:rsidR="0041129D" w:rsidRPr="00A125B3" w:rsidRDefault="0041129D" w:rsidP="00E05044">
            <w:pPr>
              <w:spacing w:line="360" w:lineRule="auto"/>
              <w:rPr>
                <w:rFonts w:cs="Calibri"/>
                <w:sz w:val="22"/>
                <w:szCs w:val="22"/>
              </w:rPr>
            </w:pPr>
            <w:r w:rsidRPr="00A125B3">
              <w:rPr>
                <w:rFonts w:cs="Calibri"/>
                <w:sz w:val="22"/>
                <w:szCs w:val="22"/>
              </w:rPr>
              <w:t>APPENDIX 3: Technical</w:t>
            </w:r>
            <w:r w:rsidRPr="00A125B3">
              <w:rPr>
                <w:rFonts w:cs="Arial"/>
                <w:sz w:val="22"/>
                <w:szCs w:val="22"/>
              </w:rPr>
              <w:t xml:space="preserve"> &amp; Academic Standards for Matriculation, Progression, and Graduation</w:t>
            </w:r>
          </w:p>
        </w:tc>
        <w:tc>
          <w:tcPr>
            <w:tcW w:w="535" w:type="dxa"/>
            <w:tcBorders>
              <w:top w:val="single" w:sz="4" w:space="0" w:color="auto"/>
              <w:left w:val="single" w:sz="4" w:space="0" w:color="auto"/>
              <w:bottom w:val="single" w:sz="4" w:space="0" w:color="auto"/>
              <w:right w:val="single" w:sz="4" w:space="0" w:color="auto"/>
            </w:tcBorders>
            <w:vAlign w:val="center"/>
            <w:hideMark/>
          </w:tcPr>
          <w:p w14:paraId="64D125DD" w14:textId="77777777" w:rsidR="0041129D" w:rsidRPr="00A125B3" w:rsidRDefault="0041129D" w:rsidP="00E05044">
            <w:pPr>
              <w:spacing w:line="360" w:lineRule="auto"/>
              <w:rPr>
                <w:rFonts w:cs="Calibri"/>
                <w:sz w:val="22"/>
                <w:szCs w:val="22"/>
              </w:rPr>
            </w:pPr>
            <w:r w:rsidRPr="00A125B3">
              <w:rPr>
                <w:rFonts w:cs="Calibri"/>
                <w:sz w:val="22"/>
                <w:szCs w:val="22"/>
              </w:rPr>
              <w:t>4</w:t>
            </w:r>
            <w:r>
              <w:rPr>
                <w:rFonts w:cs="Calibri"/>
                <w:sz w:val="22"/>
                <w:szCs w:val="22"/>
              </w:rPr>
              <w:t>6</w:t>
            </w:r>
          </w:p>
        </w:tc>
      </w:tr>
      <w:tr w:rsidR="0041129D" w:rsidRPr="00A125B3" w14:paraId="470CA74F" w14:textId="77777777" w:rsidTr="005F047A">
        <w:tc>
          <w:tcPr>
            <w:tcW w:w="8815" w:type="dxa"/>
            <w:tcBorders>
              <w:top w:val="single" w:sz="4" w:space="0" w:color="auto"/>
              <w:left w:val="single" w:sz="4" w:space="0" w:color="auto"/>
              <w:bottom w:val="single" w:sz="4" w:space="0" w:color="auto"/>
              <w:right w:val="single" w:sz="4" w:space="0" w:color="auto"/>
            </w:tcBorders>
            <w:vAlign w:val="center"/>
            <w:hideMark/>
          </w:tcPr>
          <w:p w14:paraId="7AC52F27" w14:textId="77777777" w:rsidR="0041129D" w:rsidRPr="00A125B3" w:rsidRDefault="0041129D" w:rsidP="00E05044">
            <w:pPr>
              <w:spacing w:line="360" w:lineRule="auto"/>
              <w:rPr>
                <w:rFonts w:cs="Calibri"/>
                <w:sz w:val="22"/>
                <w:szCs w:val="22"/>
              </w:rPr>
            </w:pPr>
            <w:r w:rsidRPr="00A125B3">
              <w:rPr>
                <w:rFonts w:cs="Calibri"/>
                <w:sz w:val="22"/>
                <w:szCs w:val="22"/>
              </w:rPr>
              <w:t>Student Signature Page</w:t>
            </w:r>
          </w:p>
        </w:tc>
        <w:tc>
          <w:tcPr>
            <w:tcW w:w="535" w:type="dxa"/>
            <w:tcBorders>
              <w:top w:val="single" w:sz="4" w:space="0" w:color="auto"/>
              <w:left w:val="single" w:sz="4" w:space="0" w:color="auto"/>
              <w:bottom w:val="single" w:sz="4" w:space="0" w:color="auto"/>
              <w:right w:val="single" w:sz="4" w:space="0" w:color="auto"/>
            </w:tcBorders>
            <w:vAlign w:val="center"/>
            <w:hideMark/>
          </w:tcPr>
          <w:p w14:paraId="79AEEED0" w14:textId="77777777" w:rsidR="0041129D" w:rsidRPr="00A125B3" w:rsidRDefault="0041129D" w:rsidP="00E05044">
            <w:pPr>
              <w:spacing w:line="360" w:lineRule="auto"/>
              <w:rPr>
                <w:rFonts w:cs="Calibri"/>
                <w:sz w:val="22"/>
                <w:szCs w:val="22"/>
              </w:rPr>
            </w:pPr>
            <w:r w:rsidRPr="00A125B3">
              <w:rPr>
                <w:rFonts w:cs="Calibri"/>
                <w:sz w:val="22"/>
                <w:szCs w:val="22"/>
              </w:rPr>
              <w:t>51</w:t>
            </w:r>
          </w:p>
        </w:tc>
      </w:tr>
    </w:tbl>
    <w:p w14:paraId="3FDA39E1" w14:textId="77777777" w:rsidR="004D5B8E" w:rsidRDefault="004D5B8E" w:rsidP="000D3E31">
      <w:pPr>
        <w:spacing w:line="360" w:lineRule="auto"/>
        <w:contextualSpacing/>
        <w:rPr>
          <w:rFonts w:ascii="Arial" w:hAnsi="Arial" w:cs="Arial"/>
          <w:sz w:val="52"/>
          <w:szCs w:val="22"/>
        </w:rPr>
      </w:pPr>
    </w:p>
    <w:p w14:paraId="525C9509" w14:textId="499D7797" w:rsidR="00104D57" w:rsidRDefault="00104D57" w:rsidP="00C63AC5">
      <w:pPr>
        <w:spacing w:after="160" w:line="259" w:lineRule="auto"/>
        <w:rPr>
          <w:rFonts w:ascii="Arial" w:hAnsi="Arial" w:cs="Arial"/>
          <w:sz w:val="52"/>
          <w:szCs w:val="22"/>
        </w:rPr>
        <w:sectPr w:rsidR="00104D57" w:rsidSect="00C63AC5">
          <w:headerReference w:type="even" r:id="rId8"/>
          <w:headerReference w:type="default" r:id="rId9"/>
          <w:footerReference w:type="default" r:id="rId10"/>
          <w:headerReference w:type="first" r:id="rId11"/>
          <w:pgSz w:w="12240" w:h="15840"/>
          <w:pgMar w:top="1440" w:right="1080" w:bottom="1440" w:left="1080" w:header="720" w:footer="720" w:gutter="0"/>
          <w:pgNumType w:start="4"/>
          <w:cols w:space="720"/>
          <w:docGrid w:linePitch="360"/>
        </w:sectPr>
      </w:pPr>
    </w:p>
    <w:p w14:paraId="045E2F62" w14:textId="5C37C39B" w:rsidR="009B7469" w:rsidRPr="00151AFD" w:rsidRDefault="009B7469" w:rsidP="00151AFD">
      <w:pPr>
        <w:pStyle w:val="Heading1"/>
      </w:pPr>
      <w:r w:rsidRPr="00151AFD">
        <w:lastRenderedPageBreak/>
        <w:t>DESCRIPTION OF THE</w:t>
      </w:r>
      <w:r w:rsidR="00151AFD" w:rsidRPr="00151AFD">
        <w:br/>
      </w:r>
      <w:r w:rsidRPr="00151AFD">
        <w:t>MEDICAL LABORATORY SCIENCE PROFESSION</w:t>
      </w:r>
    </w:p>
    <w:p w14:paraId="2C4C6E23" w14:textId="77777777" w:rsidR="009B7469" w:rsidRPr="00AB76F2" w:rsidRDefault="009B7469" w:rsidP="00E05044"/>
    <w:p w14:paraId="0B29FCA6" w14:textId="0C0BEEBC" w:rsidR="009B7469" w:rsidRPr="00AB76F2" w:rsidRDefault="009B7469" w:rsidP="00E05044">
      <w:pPr>
        <w:autoSpaceDE w:val="0"/>
        <w:autoSpaceDN w:val="0"/>
        <w:adjustRightInd w:val="0"/>
        <w:rPr>
          <w:rFonts w:cstheme="majorHAnsi"/>
          <w:sz w:val="22"/>
          <w:szCs w:val="22"/>
        </w:rPr>
      </w:pPr>
      <w:r w:rsidRPr="00AB76F2">
        <w:rPr>
          <w:rFonts w:cstheme="majorHAnsi"/>
          <w:color w:val="000000"/>
          <w:sz w:val="22"/>
          <w:szCs w:val="22"/>
        </w:rPr>
        <w:t xml:space="preserve">The medical laboratory scientist is qualified by academic and applied science education to provide service and research in </w:t>
      </w:r>
      <w:r w:rsidR="003C5683">
        <w:rPr>
          <w:rFonts w:cstheme="majorHAnsi"/>
          <w:color w:val="000000"/>
          <w:sz w:val="22"/>
          <w:szCs w:val="22"/>
        </w:rPr>
        <w:t>medical</w:t>
      </w:r>
      <w:r w:rsidRPr="00AB76F2">
        <w:rPr>
          <w:rFonts w:cstheme="majorHAnsi"/>
          <w:color w:val="000000"/>
          <w:sz w:val="22"/>
          <w:szCs w:val="22"/>
        </w:rPr>
        <w:t xml:space="preserve"> laboratory science and related areas in rapidly changing and dynamic healthcare delivery systems. Medical laboratory scientists perform, develop, evaluate, correlate and assure accuracy and validity of laboratory information; direct and supervise clinical laboratory resources and operations; and collaborate in the diagnosis and treatment of patients. The medical laboratory scientist has diverse and multi‐level functions in the principles, methodologies and performance of assays; problem‐solving; troubleshooting techniques; interpretation and evaluation of clinical procedures and results; statistical approaches to data evaluation; principles and practices of quality assurance/quality improvement; and continuous assessment of laboratory services for all major areas practiced in the contemporary clinical laboratory. </w:t>
      </w:r>
    </w:p>
    <w:p w14:paraId="64CE2E2A" w14:textId="77777777" w:rsidR="009B7469" w:rsidRPr="00AB76F2" w:rsidRDefault="009B7469" w:rsidP="00E05044">
      <w:pPr>
        <w:autoSpaceDE w:val="0"/>
        <w:autoSpaceDN w:val="0"/>
        <w:adjustRightInd w:val="0"/>
        <w:rPr>
          <w:rFonts w:cstheme="majorHAnsi"/>
          <w:sz w:val="22"/>
          <w:szCs w:val="22"/>
        </w:rPr>
      </w:pPr>
    </w:p>
    <w:p w14:paraId="54CDF47F" w14:textId="77777777" w:rsidR="009B7469" w:rsidRPr="00AB76F2" w:rsidRDefault="009B7469" w:rsidP="00E05044">
      <w:pPr>
        <w:autoSpaceDE w:val="0"/>
        <w:autoSpaceDN w:val="0"/>
        <w:adjustRightInd w:val="0"/>
        <w:rPr>
          <w:rFonts w:cstheme="majorHAnsi"/>
          <w:sz w:val="22"/>
          <w:szCs w:val="22"/>
        </w:rPr>
      </w:pPr>
      <w:r w:rsidRPr="00AB76F2">
        <w:rPr>
          <w:rFonts w:cstheme="majorHAnsi"/>
          <w:color w:val="000000"/>
          <w:sz w:val="22"/>
          <w:szCs w:val="22"/>
        </w:rPr>
        <w:t xml:space="preserve">Medical laboratory scientists possess the skills necessary for financial, operations, marketing, and human resource management of the clinical laboratory. </w:t>
      </w:r>
    </w:p>
    <w:p w14:paraId="7C2993E9" w14:textId="77777777" w:rsidR="009B7469" w:rsidRPr="00AB76F2" w:rsidRDefault="009B7469" w:rsidP="00E05044">
      <w:pPr>
        <w:autoSpaceDE w:val="0"/>
        <w:autoSpaceDN w:val="0"/>
        <w:adjustRightInd w:val="0"/>
        <w:rPr>
          <w:rFonts w:cstheme="majorHAnsi"/>
          <w:sz w:val="22"/>
          <w:szCs w:val="22"/>
        </w:rPr>
      </w:pPr>
    </w:p>
    <w:p w14:paraId="621C4170" w14:textId="77777777" w:rsidR="009B7469" w:rsidRPr="00AB76F2" w:rsidRDefault="009B7469" w:rsidP="00E05044">
      <w:pPr>
        <w:autoSpaceDE w:val="0"/>
        <w:autoSpaceDN w:val="0"/>
        <w:adjustRightInd w:val="0"/>
        <w:rPr>
          <w:rFonts w:cstheme="majorHAnsi"/>
          <w:sz w:val="22"/>
          <w:szCs w:val="22"/>
        </w:rPr>
      </w:pPr>
      <w:r w:rsidRPr="00AB76F2">
        <w:rPr>
          <w:rFonts w:cstheme="majorHAnsi"/>
          <w:color w:val="000000"/>
          <w:sz w:val="22"/>
          <w:szCs w:val="22"/>
        </w:rPr>
        <w:t xml:space="preserve">Medical laboratory scientists practice independently and collaboratively, being responsible for their own actions, as defined by the profession. They have the requisite knowledge and skills to educate laboratory professionals, other health care professionals, and others in laboratory practice as well as the public. </w:t>
      </w:r>
    </w:p>
    <w:p w14:paraId="71073FD3" w14:textId="77777777" w:rsidR="009B7469" w:rsidRPr="00AB76F2" w:rsidRDefault="009B7469" w:rsidP="00E05044">
      <w:pPr>
        <w:pStyle w:val="Default"/>
        <w:rPr>
          <w:rFonts w:asciiTheme="minorHAnsi" w:hAnsiTheme="minorHAnsi" w:cstheme="majorHAnsi"/>
          <w:sz w:val="22"/>
          <w:szCs w:val="22"/>
        </w:rPr>
      </w:pPr>
    </w:p>
    <w:p w14:paraId="3E286F33" w14:textId="77777777" w:rsidR="009B7469" w:rsidRPr="00AB76F2" w:rsidRDefault="009B7469" w:rsidP="00E05044">
      <w:pPr>
        <w:pStyle w:val="Default"/>
        <w:rPr>
          <w:rFonts w:asciiTheme="minorHAnsi" w:hAnsiTheme="minorHAnsi" w:cstheme="majorHAnsi"/>
          <w:sz w:val="22"/>
          <w:szCs w:val="22"/>
        </w:rPr>
      </w:pPr>
      <w:r w:rsidRPr="00AB76F2">
        <w:rPr>
          <w:rFonts w:asciiTheme="minorHAnsi" w:hAnsiTheme="minorHAnsi" w:cstheme="majorHAnsi"/>
          <w:sz w:val="22"/>
          <w:szCs w:val="22"/>
        </w:rPr>
        <w:t>The ability to relate to people, a capacity for calm and reasoned judgment and a demonstration of commitment to the patient are essential qualities. Communications skills extend to consultative interactions with members of the healthcare team, external relations, customer service and patient education.</w:t>
      </w:r>
    </w:p>
    <w:p w14:paraId="303EC095" w14:textId="77777777" w:rsidR="009B7469" w:rsidRPr="00AB76F2" w:rsidRDefault="009B7469" w:rsidP="00E05044">
      <w:pPr>
        <w:pStyle w:val="Default"/>
        <w:rPr>
          <w:rFonts w:asciiTheme="minorHAnsi" w:hAnsiTheme="minorHAnsi" w:cstheme="majorHAnsi"/>
          <w:sz w:val="22"/>
          <w:szCs w:val="22"/>
        </w:rPr>
      </w:pPr>
    </w:p>
    <w:p w14:paraId="726EF1C9" w14:textId="77777777" w:rsidR="009B7469" w:rsidRPr="00AB76F2" w:rsidRDefault="009B7469" w:rsidP="00E05044">
      <w:pPr>
        <w:pStyle w:val="Default"/>
        <w:rPr>
          <w:rFonts w:asciiTheme="minorHAnsi" w:hAnsiTheme="minorHAnsi" w:cstheme="majorHAnsi"/>
          <w:sz w:val="22"/>
          <w:szCs w:val="22"/>
        </w:rPr>
      </w:pPr>
      <w:r w:rsidRPr="00AB76F2">
        <w:rPr>
          <w:rFonts w:asciiTheme="minorHAnsi" w:hAnsiTheme="minorHAnsi" w:cstheme="majorHAnsi"/>
          <w:sz w:val="22"/>
          <w:szCs w:val="22"/>
        </w:rPr>
        <w:t>Medical laboratory scientists demonstrate ethical and moral attitudes and principles that are necessary for gaining and maintaining the confidence of patients, professional associates, and the community.</w:t>
      </w:r>
    </w:p>
    <w:p w14:paraId="253EAE2C" w14:textId="77777777" w:rsidR="009B7469" w:rsidRPr="00AB76F2" w:rsidRDefault="009B7469" w:rsidP="00E05044">
      <w:pPr>
        <w:pStyle w:val="Default"/>
        <w:rPr>
          <w:rFonts w:asciiTheme="minorHAnsi" w:hAnsiTheme="minorHAnsi" w:cstheme="majorHAnsi"/>
          <w:sz w:val="22"/>
          <w:szCs w:val="22"/>
        </w:rPr>
      </w:pPr>
    </w:p>
    <w:p w14:paraId="70AC9517" w14:textId="595D83C7" w:rsidR="009B7469" w:rsidRPr="00AB76F2" w:rsidRDefault="009B7469" w:rsidP="00E05044">
      <w:pPr>
        <w:pStyle w:val="Default"/>
        <w:jc w:val="right"/>
        <w:rPr>
          <w:rFonts w:asciiTheme="minorHAnsi" w:hAnsiTheme="minorHAnsi" w:cstheme="majorHAnsi"/>
          <w:sz w:val="22"/>
          <w:szCs w:val="22"/>
        </w:rPr>
      </w:pPr>
      <w:r w:rsidRPr="00AB76F2">
        <w:rPr>
          <w:rFonts w:asciiTheme="minorHAnsi" w:hAnsiTheme="minorHAnsi" w:cstheme="majorHAnsi"/>
          <w:sz w:val="22"/>
          <w:szCs w:val="22"/>
        </w:rPr>
        <w:t>(NAACLS</w:t>
      </w:r>
      <w:r>
        <w:rPr>
          <w:rFonts w:asciiTheme="minorHAnsi" w:eastAsia="Times New Roman" w:hAnsiTheme="minorHAnsi" w:cstheme="majorHAnsi"/>
          <w:sz w:val="22"/>
          <w:szCs w:val="22"/>
        </w:rPr>
        <w:t>, 202</w:t>
      </w:r>
      <w:r w:rsidR="003C5683">
        <w:rPr>
          <w:rFonts w:asciiTheme="minorHAnsi" w:eastAsia="Times New Roman" w:hAnsiTheme="minorHAnsi" w:cstheme="majorHAnsi"/>
          <w:sz w:val="22"/>
          <w:szCs w:val="22"/>
        </w:rPr>
        <w:t>4 Standards</w:t>
      </w:r>
      <w:r w:rsidRPr="00AB76F2">
        <w:rPr>
          <w:rFonts w:asciiTheme="minorHAnsi" w:hAnsiTheme="minorHAnsi" w:cstheme="majorHAnsi"/>
          <w:sz w:val="22"/>
          <w:szCs w:val="22"/>
        </w:rPr>
        <w:t>)</w:t>
      </w:r>
    </w:p>
    <w:p w14:paraId="27E07BA8" w14:textId="77777777" w:rsidR="009B7469" w:rsidRDefault="009B7469" w:rsidP="00E05044">
      <w:pPr>
        <w:pStyle w:val="Default"/>
        <w:jc w:val="right"/>
        <w:rPr>
          <w:rFonts w:asciiTheme="minorHAnsi" w:hAnsiTheme="minorHAnsi" w:cstheme="majorHAnsi"/>
          <w:sz w:val="22"/>
          <w:szCs w:val="22"/>
          <w:highlight w:val="yellow"/>
        </w:rPr>
      </w:pPr>
    </w:p>
    <w:p w14:paraId="69F4AFE0" w14:textId="77777777" w:rsidR="009B7469" w:rsidRPr="00AB76F2" w:rsidRDefault="009B7469">
      <w:pPr>
        <w:rPr>
          <w:rFonts w:cstheme="majorHAnsi"/>
          <w:sz w:val="22"/>
          <w:szCs w:val="22"/>
          <w:highlight w:val="yellow"/>
        </w:rPr>
      </w:pPr>
    </w:p>
    <w:p w14:paraId="6B0C0807" w14:textId="77777777" w:rsidR="009B7469" w:rsidRPr="00AB76F2" w:rsidRDefault="009B7469">
      <w:pPr>
        <w:spacing w:after="160" w:line="259" w:lineRule="auto"/>
        <w:rPr>
          <w:rFonts w:cstheme="majorHAnsi"/>
          <w:sz w:val="22"/>
          <w:szCs w:val="22"/>
          <w:highlight w:val="yellow"/>
        </w:rPr>
      </w:pPr>
      <w:r w:rsidRPr="00AB76F2">
        <w:rPr>
          <w:rFonts w:cstheme="majorHAnsi"/>
          <w:sz w:val="22"/>
          <w:szCs w:val="22"/>
          <w:highlight w:val="yellow"/>
        </w:rPr>
        <w:br w:type="page"/>
      </w:r>
    </w:p>
    <w:p w14:paraId="68FEF0CF" w14:textId="2FDE7B65" w:rsidR="009B7469" w:rsidRPr="00AB76F2" w:rsidRDefault="009B7469" w:rsidP="00151AFD">
      <w:pPr>
        <w:pStyle w:val="Heading1"/>
      </w:pPr>
      <w:r w:rsidRPr="00AB76F2">
        <w:lastRenderedPageBreak/>
        <w:t>DESCRIPTION OF ENTRY LEVEL COMPETENCIES</w:t>
      </w:r>
      <w:r w:rsidR="00151AFD">
        <w:br/>
      </w:r>
      <w:r w:rsidRPr="00AB76F2">
        <w:t>OF THE MEDICAL LABORATORY SCIENTIST</w:t>
      </w:r>
    </w:p>
    <w:p w14:paraId="1769151C" w14:textId="77777777" w:rsidR="009B7469" w:rsidRPr="00AB76F2" w:rsidRDefault="009B7469" w:rsidP="00E05044">
      <w:pPr>
        <w:pStyle w:val="Default"/>
        <w:jc w:val="center"/>
        <w:rPr>
          <w:rFonts w:asciiTheme="minorHAnsi" w:hAnsiTheme="minorHAnsi" w:cstheme="majorHAnsi"/>
          <w:sz w:val="22"/>
          <w:szCs w:val="22"/>
        </w:rPr>
      </w:pPr>
    </w:p>
    <w:p w14:paraId="355B99D5" w14:textId="6081423B" w:rsidR="009B7469" w:rsidRDefault="009B7469" w:rsidP="00E05044">
      <w:pPr>
        <w:pStyle w:val="Default"/>
        <w:tabs>
          <w:tab w:val="left" w:pos="360"/>
        </w:tabs>
        <w:rPr>
          <w:rFonts w:asciiTheme="minorHAnsi" w:hAnsiTheme="minorHAnsi" w:cstheme="majorHAnsi"/>
          <w:sz w:val="22"/>
          <w:szCs w:val="22"/>
        </w:rPr>
      </w:pPr>
      <w:r w:rsidRPr="003C5683">
        <w:rPr>
          <w:rFonts w:asciiTheme="minorHAnsi" w:hAnsiTheme="minorHAnsi" w:cstheme="majorHAnsi"/>
          <w:sz w:val="22"/>
          <w:szCs w:val="22"/>
        </w:rPr>
        <w:t>At entry level, the medical laboratory scientist will possess the entry level competencies necessary to perform the full range of clinical laboratory tests in areas such as Clinical Chemistry, Hematology/Hemostasis, Immunology, Immunohematology/Transfusion medicine, Microbiology, Urine and Body Fluid Analysis and Laboratory Operations, and other emerging diagnostics, and will play a role in the development and evaluation of test systems and interpretive algorithms.</w:t>
      </w:r>
    </w:p>
    <w:p w14:paraId="1C4364DD" w14:textId="77777777" w:rsidR="003C5683" w:rsidRPr="003C5683" w:rsidRDefault="003C5683" w:rsidP="00E05044">
      <w:pPr>
        <w:pStyle w:val="Default"/>
        <w:tabs>
          <w:tab w:val="left" w:pos="360"/>
        </w:tabs>
        <w:rPr>
          <w:rFonts w:asciiTheme="minorHAnsi" w:hAnsiTheme="minorHAnsi" w:cstheme="majorHAnsi"/>
          <w:sz w:val="22"/>
          <w:szCs w:val="22"/>
        </w:rPr>
      </w:pPr>
    </w:p>
    <w:p w14:paraId="475DB738" w14:textId="77777777" w:rsidR="009B7469" w:rsidRPr="003C5683" w:rsidRDefault="009B7469" w:rsidP="00E05044">
      <w:pPr>
        <w:pStyle w:val="Default"/>
        <w:tabs>
          <w:tab w:val="left" w:pos="360"/>
        </w:tabs>
        <w:rPr>
          <w:rFonts w:asciiTheme="minorHAnsi" w:hAnsiTheme="minorHAnsi" w:cstheme="majorHAnsi"/>
          <w:sz w:val="22"/>
          <w:szCs w:val="22"/>
        </w:rPr>
      </w:pPr>
      <w:r w:rsidRPr="003C5683">
        <w:rPr>
          <w:rFonts w:asciiTheme="minorHAnsi" w:hAnsiTheme="minorHAnsi" w:cstheme="majorHAnsi"/>
          <w:sz w:val="22"/>
          <w:szCs w:val="22"/>
        </w:rPr>
        <w:t>The medical laboratory scientist will have diverse responsibilities in areas of analysis and clinical decision‐making, regulatory compliance with applicable regulations, education, and quality assurance/performance improvement wherever laboratory testing is researched, developed or performed.</w:t>
      </w:r>
    </w:p>
    <w:p w14:paraId="201E586F" w14:textId="77777777" w:rsidR="003C5683" w:rsidRDefault="003C5683" w:rsidP="00E05044">
      <w:pPr>
        <w:pStyle w:val="Default"/>
        <w:tabs>
          <w:tab w:val="left" w:pos="360"/>
        </w:tabs>
        <w:rPr>
          <w:rFonts w:asciiTheme="minorHAnsi" w:hAnsiTheme="minorHAnsi" w:cstheme="majorHAnsi"/>
          <w:sz w:val="22"/>
          <w:szCs w:val="22"/>
        </w:rPr>
      </w:pPr>
    </w:p>
    <w:p w14:paraId="5BD164AF" w14:textId="65986451" w:rsidR="009B7469" w:rsidRPr="003C5683" w:rsidRDefault="009B7469" w:rsidP="00E05044">
      <w:pPr>
        <w:pStyle w:val="Default"/>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At </w:t>
      </w:r>
      <w:r w:rsidR="003C5683" w:rsidRPr="003C5683">
        <w:rPr>
          <w:rFonts w:asciiTheme="minorHAnsi" w:hAnsiTheme="minorHAnsi" w:cstheme="majorHAnsi"/>
          <w:sz w:val="22"/>
          <w:szCs w:val="22"/>
        </w:rPr>
        <w:t xml:space="preserve">career </w:t>
      </w:r>
      <w:r w:rsidRPr="003C5683">
        <w:rPr>
          <w:rFonts w:asciiTheme="minorHAnsi" w:hAnsiTheme="minorHAnsi" w:cstheme="majorHAnsi"/>
          <w:sz w:val="22"/>
          <w:szCs w:val="22"/>
        </w:rPr>
        <w:t xml:space="preserve">entry level, the medical laboratory scientist will have the following </w:t>
      </w:r>
      <w:r w:rsidR="003C5683" w:rsidRPr="003C5683">
        <w:rPr>
          <w:rFonts w:asciiTheme="minorHAnsi" w:hAnsiTheme="minorHAnsi" w:cstheme="majorHAnsi"/>
          <w:sz w:val="22"/>
          <w:szCs w:val="22"/>
        </w:rPr>
        <w:t>professional competencies:</w:t>
      </w:r>
    </w:p>
    <w:p w14:paraId="2C870B6E" w14:textId="77777777" w:rsidR="003C5683" w:rsidRPr="003C5683" w:rsidRDefault="003C5683" w:rsidP="00E05044">
      <w:pPr>
        <w:pStyle w:val="Default"/>
        <w:tabs>
          <w:tab w:val="left" w:pos="360"/>
        </w:tabs>
        <w:rPr>
          <w:rFonts w:asciiTheme="minorHAnsi" w:hAnsiTheme="minorHAnsi" w:cstheme="majorHAnsi"/>
          <w:sz w:val="22"/>
          <w:szCs w:val="22"/>
        </w:rPr>
      </w:pPr>
    </w:p>
    <w:p w14:paraId="3AA14C3A" w14:textId="77777777" w:rsidR="003C5683" w:rsidRPr="003C5683" w:rsidRDefault="003C5683" w:rsidP="00E05044">
      <w:pPr>
        <w:pStyle w:val="Default"/>
        <w:tabs>
          <w:tab w:val="left" w:pos="360"/>
        </w:tabs>
        <w:rPr>
          <w:rFonts w:asciiTheme="minorHAnsi" w:hAnsiTheme="minorHAnsi" w:cstheme="majorHAnsi"/>
          <w:b/>
          <w:bCs/>
          <w:sz w:val="22"/>
          <w:szCs w:val="22"/>
        </w:rPr>
      </w:pPr>
      <w:r w:rsidRPr="003C5683">
        <w:rPr>
          <w:rFonts w:asciiTheme="minorHAnsi" w:hAnsiTheme="minorHAnsi" w:cstheme="majorHAnsi"/>
          <w:b/>
          <w:bCs/>
          <w:sz w:val="22"/>
          <w:szCs w:val="22"/>
        </w:rPr>
        <w:t xml:space="preserve">A. Professional Behaviors and Communication </w:t>
      </w:r>
    </w:p>
    <w:p w14:paraId="21C15E3E" w14:textId="77777777" w:rsidR="003C5683" w:rsidRDefault="003C5683" w:rsidP="00E05044">
      <w:pPr>
        <w:pStyle w:val="Default"/>
        <w:numPr>
          <w:ilvl w:val="0"/>
          <w:numId w:val="64"/>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Demonstrate professional and ethical behavior along with effective interpersonal communication skills when engaging with various stakeholders. </w:t>
      </w:r>
    </w:p>
    <w:p w14:paraId="5506E04F" w14:textId="77777777" w:rsidR="003C5683" w:rsidRDefault="003C5683" w:rsidP="00E05044">
      <w:pPr>
        <w:pStyle w:val="Default"/>
        <w:numPr>
          <w:ilvl w:val="0"/>
          <w:numId w:val="64"/>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Establish effective interprofessional working relationships with other health care professionals, demonstrating comprehension of and respect for their roles and patient welfare. </w:t>
      </w:r>
    </w:p>
    <w:p w14:paraId="4E65020B" w14:textId="77777777" w:rsidR="003C5683" w:rsidRDefault="003C5683" w:rsidP="00E05044">
      <w:pPr>
        <w:pStyle w:val="Default"/>
        <w:numPr>
          <w:ilvl w:val="0"/>
          <w:numId w:val="64"/>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Recognize and appreciate the importance of engaging with an inclusive workforce through collaboration. </w:t>
      </w:r>
    </w:p>
    <w:p w14:paraId="2A33F534" w14:textId="55057BA3" w:rsidR="003C5683" w:rsidRPr="003C5683" w:rsidRDefault="003C5683" w:rsidP="00E05044">
      <w:pPr>
        <w:pStyle w:val="Default"/>
        <w:numPr>
          <w:ilvl w:val="0"/>
          <w:numId w:val="64"/>
        </w:numPr>
        <w:tabs>
          <w:tab w:val="left" w:pos="360"/>
        </w:tabs>
        <w:rPr>
          <w:rFonts w:asciiTheme="minorHAnsi" w:hAnsiTheme="minorHAnsi" w:cstheme="majorHAnsi"/>
          <w:sz w:val="22"/>
          <w:szCs w:val="22"/>
        </w:rPr>
      </w:pPr>
      <w:r w:rsidRPr="003C5683">
        <w:rPr>
          <w:rFonts w:asciiTheme="minorHAnsi" w:hAnsiTheme="minorHAnsi" w:cstheme="majorHAnsi"/>
          <w:sz w:val="22"/>
          <w:szCs w:val="22"/>
        </w:rPr>
        <w:t>Value and advocate for a workplace environment that fosters inclusivity, diversity, equity, and accessibility.</w:t>
      </w:r>
    </w:p>
    <w:p w14:paraId="2EA29CEC" w14:textId="77777777" w:rsidR="003C5683" w:rsidRPr="003C5683" w:rsidRDefault="003C5683" w:rsidP="00E05044">
      <w:pPr>
        <w:pStyle w:val="Default"/>
        <w:tabs>
          <w:tab w:val="left" w:pos="360"/>
        </w:tabs>
        <w:rPr>
          <w:rFonts w:asciiTheme="minorHAnsi" w:hAnsiTheme="minorHAnsi" w:cstheme="majorHAnsi"/>
          <w:sz w:val="22"/>
          <w:szCs w:val="22"/>
        </w:rPr>
      </w:pPr>
    </w:p>
    <w:p w14:paraId="3E2D849A" w14:textId="77777777" w:rsidR="003C5683" w:rsidRPr="003C5683" w:rsidRDefault="003C5683" w:rsidP="00E05044">
      <w:pPr>
        <w:pStyle w:val="Default"/>
        <w:tabs>
          <w:tab w:val="left" w:pos="360"/>
        </w:tabs>
        <w:rPr>
          <w:rFonts w:asciiTheme="minorHAnsi" w:hAnsiTheme="minorHAnsi" w:cstheme="majorHAnsi"/>
          <w:b/>
          <w:bCs/>
          <w:sz w:val="22"/>
          <w:szCs w:val="22"/>
        </w:rPr>
      </w:pPr>
      <w:r w:rsidRPr="003C5683">
        <w:rPr>
          <w:rFonts w:asciiTheme="minorHAnsi" w:hAnsiTheme="minorHAnsi" w:cstheme="majorHAnsi"/>
          <w:b/>
          <w:bCs/>
          <w:sz w:val="22"/>
          <w:szCs w:val="22"/>
        </w:rPr>
        <w:t xml:space="preserve">B. Safety and Compliance </w:t>
      </w:r>
    </w:p>
    <w:p w14:paraId="25DCB1FF" w14:textId="77777777" w:rsidR="00F83E9F" w:rsidRDefault="003C5683" w:rsidP="00E05044">
      <w:pPr>
        <w:pStyle w:val="Default"/>
        <w:numPr>
          <w:ilvl w:val="0"/>
          <w:numId w:val="65"/>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Comply with government regulations and accreditation standards relevant to the respective discipline. </w:t>
      </w:r>
    </w:p>
    <w:p w14:paraId="4864A9FA" w14:textId="77777777" w:rsidR="00F83E9F" w:rsidRDefault="003C5683" w:rsidP="00E05044">
      <w:pPr>
        <w:pStyle w:val="Default"/>
        <w:numPr>
          <w:ilvl w:val="0"/>
          <w:numId w:val="65"/>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Adhere to prescribed protocols for overall laboratory safety, biohazard containment, and waste disposal. </w:t>
      </w:r>
    </w:p>
    <w:p w14:paraId="38A60A0B" w14:textId="1EA5596F" w:rsidR="003C5683" w:rsidRPr="00F83E9F" w:rsidRDefault="003C5683" w:rsidP="00E05044">
      <w:pPr>
        <w:pStyle w:val="Default"/>
        <w:numPr>
          <w:ilvl w:val="0"/>
          <w:numId w:val="65"/>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Implement quality assurance principles to ensure the validity and accuracy of laboratory generated data. </w:t>
      </w:r>
    </w:p>
    <w:p w14:paraId="1DA02E2E" w14:textId="77777777" w:rsidR="003C5683" w:rsidRPr="003C5683" w:rsidRDefault="003C5683" w:rsidP="00E05044">
      <w:pPr>
        <w:pStyle w:val="Default"/>
        <w:tabs>
          <w:tab w:val="left" w:pos="360"/>
        </w:tabs>
        <w:rPr>
          <w:rFonts w:asciiTheme="minorHAnsi" w:hAnsiTheme="minorHAnsi" w:cstheme="majorHAnsi"/>
          <w:sz w:val="22"/>
          <w:szCs w:val="22"/>
        </w:rPr>
      </w:pPr>
    </w:p>
    <w:p w14:paraId="3553415F" w14:textId="77777777" w:rsidR="003C5683" w:rsidRPr="003C5683" w:rsidRDefault="003C5683" w:rsidP="00E05044">
      <w:pPr>
        <w:pStyle w:val="Default"/>
        <w:tabs>
          <w:tab w:val="left" w:pos="360"/>
        </w:tabs>
        <w:rPr>
          <w:rFonts w:asciiTheme="minorHAnsi" w:hAnsiTheme="minorHAnsi" w:cstheme="majorHAnsi"/>
          <w:b/>
          <w:bCs/>
          <w:sz w:val="22"/>
          <w:szCs w:val="22"/>
        </w:rPr>
      </w:pPr>
      <w:r w:rsidRPr="003C5683">
        <w:rPr>
          <w:rFonts w:asciiTheme="minorHAnsi" w:hAnsiTheme="minorHAnsi" w:cstheme="majorHAnsi"/>
          <w:b/>
          <w:bCs/>
          <w:sz w:val="22"/>
          <w:szCs w:val="22"/>
        </w:rPr>
        <w:t xml:space="preserve">C. Education and Research </w:t>
      </w:r>
    </w:p>
    <w:p w14:paraId="0121851E" w14:textId="77777777" w:rsidR="00F83E9F" w:rsidRDefault="003C5683" w:rsidP="00E05044">
      <w:pPr>
        <w:pStyle w:val="Default"/>
        <w:numPr>
          <w:ilvl w:val="0"/>
          <w:numId w:val="66"/>
        </w:numPr>
        <w:tabs>
          <w:tab w:val="left" w:pos="360"/>
        </w:tabs>
        <w:rPr>
          <w:rFonts w:asciiTheme="minorHAnsi" w:hAnsiTheme="minorHAnsi" w:cstheme="majorHAnsi"/>
          <w:sz w:val="22"/>
          <w:szCs w:val="22"/>
        </w:rPr>
      </w:pPr>
      <w:r w:rsidRPr="003C5683">
        <w:rPr>
          <w:rFonts w:asciiTheme="minorHAnsi" w:hAnsiTheme="minorHAnsi" w:cstheme="majorHAnsi"/>
          <w:sz w:val="22"/>
          <w:szCs w:val="22"/>
        </w:rPr>
        <w:t>Acknowledge and respond to individual requirements for continuing education and development to foster growth and maintain professional competence.</w:t>
      </w:r>
    </w:p>
    <w:p w14:paraId="2FEF576C" w14:textId="77777777" w:rsidR="00F83E9F" w:rsidRDefault="003C5683" w:rsidP="00E05044">
      <w:pPr>
        <w:pStyle w:val="Default"/>
        <w:numPr>
          <w:ilvl w:val="0"/>
          <w:numId w:val="66"/>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Provide instruction to users of laboratory services regarding appropriate procedures, test utilization and interpretation. </w:t>
      </w:r>
    </w:p>
    <w:p w14:paraId="4BC749EE" w14:textId="4D28C3E0" w:rsidR="003C5683" w:rsidRPr="00F83E9F" w:rsidRDefault="003C5683" w:rsidP="00E05044">
      <w:pPr>
        <w:pStyle w:val="Default"/>
        <w:numPr>
          <w:ilvl w:val="0"/>
          <w:numId w:val="66"/>
        </w:numPr>
        <w:tabs>
          <w:tab w:val="left" w:pos="360"/>
        </w:tabs>
        <w:rPr>
          <w:rFonts w:asciiTheme="minorHAnsi" w:hAnsiTheme="minorHAnsi" w:cstheme="majorHAnsi"/>
          <w:sz w:val="22"/>
          <w:szCs w:val="22"/>
        </w:rPr>
      </w:pPr>
      <w:r w:rsidRPr="00F83E9F">
        <w:rPr>
          <w:rFonts w:asciiTheme="minorHAnsi" w:hAnsiTheme="minorHAnsi" w:cstheme="majorHAnsi"/>
          <w:sz w:val="22"/>
          <w:szCs w:val="22"/>
        </w:rPr>
        <w:t>Evaluate clinical research studies and data sets to assess applicability and validity.</w:t>
      </w:r>
    </w:p>
    <w:p w14:paraId="56508F76" w14:textId="77777777" w:rsidR="003C5683" w:rsidRPr="003C5683" w:rsidRDefault="003C5683" w:rsidP="00E05044">
      <w:pPr>
        <w:pStyle w:val="Default"/>
        <w:tabs>
          <w:tab w:val="left" w:pos="360"/>
        </w:tabs>
        <w:rPr>
          <w:rFonts w:asciiTheme="minorHAnsi" w:hAnsiTheme="minorHAnsi" w:cstheme="majorHAnsi"/>
          <w:sz w:val="22"/>
          <w:szCs w:val="22"/>
        </w:rPr>
      </w:pPr>
    </w:p>
    <w:p w14:paraId="1200ABA8" w14:textId="77777777" w:rsidR="003C5683" w:rsidRPr="003C5683" w:rsidRDefault="003C5683" w:rsidP="00E05044">
      <w:pPr>
        <w:pStyle w:val="Default"/>
        <w:tabs>
          <w:tab w:val="left" w:pos="360"/>
        </w:tabs>
        <w:rPr>
          <w:rFonts w:asciiTheme="minorHAnsi" w:hAnsiTheme="minorHAnsi" w:cstheme="majorHAnsi"/>
          <w:b/>
          <w:bCs/>
          <w:sz w:val="22"/>
          <w:szCs w:val="22"/>
        </w:rPr>
      </w:pPr>
      <w:r w:rsidRPr="003C5683">
        <w:rPr>
          <w:rFonts w:asciiTheme="minorHAnsi" w:hAnsiTheme="minorHAnsi" w:cstheme="majorHAnsi"/>
          <w:b/>
          <w:bCs/>
          <w:sz w:val="22"/>
          <w:szCs w:val="22"/>
        </w:rPr>
        <w:t xml:space="preserve">D. Laboratory Operations </w:t>
      </w:r>
    </w:p>
    <w:p w14:paraId="563FA973" w14:textId="77777777" w:rsidR="00F83E9F" w:rsidRDefault="003C5683" w:rsidP="00E05044">
      <w:pPr>
        <w:pStyle w:val="Default"/>
        <w:numPr>
          <w:ilvl w:val="0"/>
          <w:numId w:val="67"/>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Employ a logical and systematic problem-solving approach when identifying errors and/or technical issues with laboratory procedures and instrumentation. </w:t>
      </w:r>
    </w:p>
    <w:p w14:paraId="7CAF91E7" w14:textId="77777777" w:rsidR="00F83E9F" w:rsidRDefault="003C5683" w:rsidP="00E05044">
      <w:pPr>
        <w:pStyle w:val="Default"/>
        <w:numPr>
          <w:ilvl w:val="0"/>
          <w:numId w:val="67"/>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Apply principles of data security to safeguard laboratory and hospital information systems. </w:t>
      </w:r>
    </w:p>
    <w:p w14:paraId="4FB4284C" w14:textId="77777777" w:rsidR="00F83E9F" w:rsidRDefault="003C5683" w:rsidP="00E05044">
      <w:pPr>
        <w:pStyle w:val="Default"/>
        <w:numPr>
          <w:ilvl w:val="0"/>
          <w:numId w:val="67"/>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Apply principles of quality assurance to ensure validity and accuracy of laboratory data. </w:t>
      </w:r>
    </w:p>
    <w:p w14:paraId="58DDEAD6" w14:textId="6794BA18" w:rsidR="003C5683" w:rsidRPr="00F83E9F" w:rsidRDefault="003C5683" w:rsidP="00E05044">
      <w:pPr>
        <w:pStyle w:val="Default"/>
        <w:numPr>
          <w:ilvl w:val="0"/>
          <w:numId w:val="67"/>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Recognize principles and practices of laboratory management as applied to clinical laboratory science. </w:t>
      </w:r>
    </w:p>
    <w:p w14:paraId="567508E3" w14:textId="77777777" w:rsidR="003C5683" w:rsidRPr="003C5683" w:rsidRDefault="003C5683" w:rsidP="00E05044">
      <w:pPr>
        <w:pStyle w:val="Default"/>
        <w:tabs>
          <w:tab w:val="left" w:pos="360"/>
        </w:tabs>
        <w:rPr>
          <w:rFonts w:asciiTheme="minorHAnsi" w:hAnsiTheme="minorHAnsi" w:cstheme="majorHAnsi"/>
          <w:sz w:val="22"/>
          <w:szCs w:val="22"/>
        </w:rPr>
      </w:pPr>
    </w:p>
    <w:p w14:paraId="13895500" w14:textId="77777777" w:rsidR="00F83E9F" w:rsidRDefault="00F83E9F" w:rsidP="00E05044">
      <w:pPr>
        <w:pStyle w:val="Default"/>
        <w:tabs>
          <w:tab w:val="left" w:pos="360"/>
        </w:tabs>
        <w:rPr>
          <w:rFonts w:asciiTheme="minorHAnsi" w:hAnsiTheme="minorHAnsi" w:cstheme="majorHAnsi"/>
          <w:b/>
          <w:bCs/>
          <w:sz w:val="22"/>
          <w:szCs w:val="22"/>
        </w:rPr>
      </w:pPr>
    </w:p>
    <w:p w14:paraId="32FAD7B2" w14:textId="0F21821D" w:rsidR="003C5683" w:rsidRPr="003C5683" w:rsidRDefault="003C5683" w:rsidP="00E05044">
      <w:pPr>
        <w:pStyle w:val="Default"/>
        <w:tabs>
          <w:tab w:val="left" w:pos="360"/>
        </w:tabs>
        <w:rPr>
          <w:rFonts w:asciiTheme="minorHAnsi" w:hAnsiTheme="minorHAnsi" w:cstheme="majorHAnsi"/>
          <w:b/>
          <w:bCs/>
          <w:sz w:val="22"/>
          <w:szCs w:val="22"/>
        </w:rPr>
      </w:pPr>
      <w:r w:rsidRPr="003C5683">
        <w:rPr>
          <w:rFonts w:asciiTheme="minorHAnsi" w:hAnsiTheme="minorHAnsi" w:cstheme="majorHAnsi"/>
          <w:b/>
          <w:bCs/>
          <w:sz w:val="22"/>
          <w:szCs w:val="22"/>
        </w:rPr>
        <w:lastRenderedPageBreak/>
        <w:t xml:space="preserve">E. Pre-Analytical Competencies </w:t>
      </w:r>
    </w:p>
    <w:p w14:paraId="52810185" w14:textId="77777777" w:rsidR="00F83E9F" w:rsidRDefault="003C5683" w:rsidP="00E05044">
      <w:pPr>
        <w:pStyle w:val="Default"/>
        <w:numPr>
          <w:ilvl w:val="0"/>
          <w:numId w:val="68"/>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Evaluate specimen collection, processing, and storage procedures in accordance with standard operating procedures. </w:t>
      </w:r>
    </w:p>
    <w:p w14:paraId="350BF5B4" w14:textId="04B29815" w:rsidR="003C5683" w:rsidRPr="00F83E9F" w:rsidRDefault="003C5683" w:rsidP="00E05044">
      <w:pPr>
        <w:pStyle w:val="Default"/>
        <w:numPr>
          <w:ilvl w:val="0"/>
          <w:numId w:val="68"/>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Ensure specimen integrity is maintained throughout the sample procurement process. </w:t>
      </w:r>
    </w:p>
    <w:p w14:paraId="2485EB3E" w14:textId="77777777" w:rsidR="003C5683" w:rsidRPr="003C5683" w:rsidRDefault="003C5683" w:rsidP="00E05044">
      <w:pPr>
        <w:pStyle w:val="Default"/>
        <w:tabs>
          <w:tab w:val="left" w:pos="360"/>
        </w:tabs>
        <w:rPr>
          <w:rFonts w:asciiTheme="minorHAnsi" w:hAnsiTheme="minorHAnsi" w:cstheme="majorHAnsi"/>
          <w:sz w:val="22"/>
          <w:szCs w:val="22"/>
        </w:rPr>
      </w:pPr>
    </w:p>
    <w:p w14:paraId="167C7983" w14:textId="77777777" w:rsidR="003C5683" w:rsidRPr="003C5683" w:rsidRDefault="003C5683" w:rsidP="00E05044">
      <w:pPr>
        <w:pStyle w:val="Default"/>
        <w:tabs>
          <w:tab w:val="left" w:pos="360"/>
        </w:tabs>
        <w:rPr>
          <w:rFonts w:asciiTheme="minorHAnsi" w:hAnsiTheme="minorHAnsi" w:cstheme="majorHAnsi"/>
          <w:b/>
          <w:bCs/>
          <w:sz w:val="22"/>
          <w:szCs w:val="22"/>
        </w:rPr>
      </w:pPr>
      <w:r w:rsidRPr="003C5683">
        <w:rPr>
          <w:rFonts w:asciiTheme="minorHAnsi" w:hAnsiTheme="minorHAnsi" w:cstheme="majorHAnsi"/>
          <w:b/>
          <w:bCs/>
          <w:sz w:val="22"/>
          <w:szCs w:val="22"/>
        </w:rPr>
        <w:t xml:space="preserve">F. Analytical Competencies </w:t>
      </w:r>
    </w:p>
    <w:p w14:paraId="599E2C27" w14:textId="77777777" w:rsidR="00F83E9F" w:rsidRDefault="003C5683" w:rsidP="00E05044">
      <w:pPr>
        <w:pStyle w:val="Default"/>
        <w:numPr>
          <w:ilvl w:val="0"/>
          <w:numId w:val="69"/>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Adhere to written policies, processes, and procedures for analytical testing, analysis, and instrumentation maintenance. </w:t>
      </w:r>
    </w:p>
    <w:p w14:paraId="600BAC42" w14:textId="77777777" w:rsidR="00F83E9F" w:rsidRDefault="003C5683" w:rsidP="00E05044">
      <w:pPr>
        <w:pStyle w:val="Default"/>
        <w:numPr>
          <w:ilvl w:val="0"/>
          <w:numId w:val="69"/>
        </w:numPr>
        <w:tabs>
          <w:tab w:val="left" w:pos="360"/>
        </w:tabs>
        <w:rPr>
          <w:rFonts w:asciiTheme="minorHAnsi" w:hAnsiTheme="minorHAnsi" w:cstheme="majorHAnsi"/>
          <w:sz w:val="22"/>
          <w:szCs w:val="22"/>
        </w:rPr>
      </w:pPr>
      <w:r w:rsidRPr="00F83E9F">
        <w:rPr>
          <w:rFonts w:asciiTheme="minorHAnsi" w:hAnsiTheme="minorHAnsi" w:cstheme="majorHAnsi"/>
          <w:sz w:val="22"/>
          <w:szCs w:val="22"/>
        </w:rPr>
        <w:t>Evaluate and provide rationale for troubleshooting protocols in analytical testing when appropriate.</w:t>
      </w:r>
    </w:p>
    <w:p w14:paraId="3A89FA7B" w14:textId="77777777" w:rsidR="00F83E9F" w:rsidRDefault="003C5683" w:rsidP="00E05044">
      <w:pPr>
        <w:pStyle w:val="Default"/>
        <w:numPr>
          <w:ilvl w:val="0"/>
          <w:numId w:val="69"/>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Perform routine procedures in accordance with standard operating procedures. </w:t>
      </w:r>
    </w:p>
    <w:p w14:paraId="253764A8" w14:textId="77777777" w:rsidR="00F83E9F" w:rsidRDefault="003C5683" w:rsidP="00E05044">
      <w:pPr>
        <w:pStyle w:val="Default"/>
        <w:numPr>
          <w:ilvl w:val="0"/>
          <w:numId w:val="69"/>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Apply quality control principles to analytical testing procedures, including instrument calibration, statistical analyses of control results, Westgard rules, and verification of reference ranges. </w:t>
      </w:r>
    </w:p>
    <w:p w14:paraId="4CC6B71B" w14:textId="77777777" w:rsidR="00F83E9F" w:rsidRDefault="003C5683" w:rsidP="00E05044">
      <w:pPr>
        <w:pStyle w:val="Default"/>
        <w:numPr>
          <w:ilvl w:val="0"/>
          <w:numId w:val="69"/>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Perform basic calculations, dilutions, and statistical analyses for procedures and analytical testing in the respective discipline. </w:t>
      </w:r>
    </w:p>
    <w:p w14:paraId="4DC59FF7" w14:textId="235D4903" w:rsidR="003C5683" w:rsidRPr="00F83E9F" w:rsidRDefault="003C5683" w:rsidP="00E05044">
      <w:pPr>
        <w:pStyle w:val="Default"/>
        <w:numPr>
          <w:ilvl w:val="0"/>
          <w:numId w:val="69"/>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Apply theoretical principles of instrumentation to current methods of analysis. </w:t>
      </w:r>
    </w:p>
    <w:p w14:paraId="791C83E8" w14:textId="77777777" w:rsidR="003C5683" w:rsidRPr="003C5683" w:rsidRDefault="003C5683" w:rsidP="00E05044">
      <w:pPr>
        <w:pStyle w:val="Default"/>
        <w:tabs>
          <w:tab w:val="left" w:pos="360"/>
        </w:tabs>
        <w:rPr>
          <w:rFonts w:asciiTheme="minorHAnsi" w:hAnsiTheme="minorHAnsi" w:cstheme="majorHAnsi"/>
          <w:sz w:val="22"/>
          <w:szCs w:val="22"/>
        </w:rPr>
      </w:pPr>
    </w:p>
    <w:p w14:paraId="7540C37B" w14:textId="77777777" w:rsidR="003C5683" w:rsidRPr="003C5683" w:rsidRDefault="003C5683" w:rsidP="00E05044">
      <w:pPr>
        <w:pStyle w:val="Default"/>
        <w:tabs>
          <w:tab w:val="left" w:pos="360"/>
        </w:tabs>
        <w:rPr>
          <w:rFonts w:asciiTheme="minorHAnsi" w:hAnsiTheme="minorHAnsi" w:cstheme="majorHAnsi"/>
          <w:b/>
          <w:bCs/>
          <w:sz w:val="22"/>
          <w:szCs w:val="22"/>
        </w:rPr>
      </w:pPr>
      <w:r w:rsidRPr="003C5683">
        <w:rPr>
          <w:rFonts w:asciiTheme="minorHAnsi" w:hAnsiTheme="minorHAnsi" w:cstheme="majorHAnsi"/>
          <w:b/>
          <w:bCs/>
          <w:sz w:val="22"/>
          <w:szCs w:val="22"/>
        </w:rPr>
        <w:t xml:space="preserve">G. Post-Analytical Competencies </w:t>
      </w:r>
    </w:p>
    <w:p w14:paraId="235D5687" w14:textId="77777777" w:rsidR="00F83E9F" w:rsidRDefault="003C5683" w:rsidP="00E05044">
      <w:pPr>
        <w:pStyle w:val="Default"/>
        <w:numPr>
          <w:ilvl w:val="0"/>
          <w:numId w:val="70"/>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Perform all post-analytical procedures in accordance with quality assurance protocols and regulatory standards. </w:t>
      </w:r>
    </w:p>
    <w:p w14:paraId="7A59E44D" w14:textId="77777777" w:rsidR="00F83E9F" w:rsidRDefault="003C5683" w:rsidP="00E05044">
      <w:pPr>
        <w:pStyle w:val="Default"/>
        <w:numPr>
          <w:ilvl w:val="0"/>
          <w:numId w:val="70"/>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Evaluate results for accuracy relative to quality control, patient history, specimen integrity, and overall clinical correlation. </w:t>
      </w:r>
    </w:p>
    <w:p w14:paraId="6D14A27E" w14:textId="3AA58130" w:rsidR="003C5683" w:rsidRPr="00F83E9F" w:rsidRDefault="003C5683" w:rsidP="00E05044">
      <w:pPr>
        <w:pStyle w:val="Default"/>
        <w:numPr>
          <w:ilvl w:val="0"/>
          <w:numId w:val="70"/>
        </w:numPr>
        <w:tabs>
          <w:tab w:val="left" w:pos="360"/>
        </w:tabs>
        <w:rPr>
          <w:rFonts w:asciiTheme="minorHAnsi" w:hAnsiTheme="minorHAnsi" w:cstheme="majorHAnsi"/>
          <w:sz w:val="22"/>
          <w:szCs w:val="22"/>
        </w:rPr>
      </w:pPr>
      <w:r w:rsidRPr="00F83E9F">
        <w:rPr>
          <w:rFonts w:asciiTheme="minorHAnsi" w:hAnsiTheme="minorHAnsi" w:cstheme="majorHAnsi"/>
          <w:sz w:val="22"/>
          <w:szCs w:val="22"/>
        </w:rPr>
        <w:t>Report test results, including abnormal, STAT, and critical values, in accordance with the laboratory’s standard operating procedures.</w:t>
      </w:r>
    </w:p>
    <w:p w14:paraId="48656E5E" w14:textId="77777777" w:rsidR="003C5683" w:rsidRPr="003C5683" w:rsidRDefault="003C5683" w:rsidP="00E05044">
      <w:pPr>
        <w:pStyle w:val="Default"/>
        <w:tabs>
          <w:tab w:val="left" w:pos="360"/>
        </w:tabs>
        <w:rPr>
          <w:rFonts w:asciiTheme="minorHAnsi" w:hAnsiTheme="minorHAnsi" w:cstheme="majorHAnsi"/>
          <w:sz w:val="22"/>
          <w:szCs w:val="22"/>
        </w:rPr>
      </w:pPr>
    </w:p>
    <w:p w14:paraId="58C710A0" w14:textId="77777777" w:rsidR="009B7469" w:rsidRPr="003C5683" w:rsidRDefault="009B7469" w:rsidP="00E05044">
      <w:pPr>
        <w:pStyle w:val="Default"/>
        <w:tabs>
          <w:tab w:val="left" w:pos="360"/>
        </w:tabs>
        <w:ind w:left="360"/>
        <w:rPr>
          <w:rFonts w:asciiTheme="minorHAnsi" w:hAnsiTheme="minorHAnsi" w:cstheme="majorHAnsi"/>
          <w:sz w:val="22"/>
          <w:szCs w:val="22"/>
        </w:rPr>
      </w:pPr>
    </w:p>
    <w:p w14:paraId="67D5AC6E" w14:textId="7912CC08" w:rsidR="009B7469" w:rsidRPr="003C5683" w:rsidRDefault="009B7469" w:rsidP="00E05044">
      <w:pPr>
        <w:pStyle w:val="Default"/>
        <w:jc w:val="right"/>
        <w:rPr>
          <w:rFonts w:asciiTheme="minorHAnsi" w:hAnsiTheme="minorHAnsi" w:cstheme="majorHAnsi"/>
          <w:sz w:val="22"/>
          <w:szCs w:val="22"/>
        </w:rPr>
      </w:pPr>
      <w:r w:rsidRPr="003C5683">
        <w:rPr>
          <w:rFonts w:asciiTheme="minorHAnsi" w:hAnsiTheme="minorHAnsi" w:cstheme="majorHAnsi"/>
          <w:sz w:val="22"/>
          <w:szCs w:val="22"/>
        </w:rPr>
        <w:t>(NAACLS 202</w:t>
      </w:r>
      <w:r w:rsidR="003C5683" w:rsidRPr="003C5683">
        <w:rPr>
          <w:rFonts w:asciiTheme="minorHAnsi" w:hAnsiTheme="minorHAnsi" w:cstheme="majorHAnsi"/>
          <w:sz w:val="22"/>
          <w:szCs w:val="22"/>
        </w:rPr>
        <w:t>4 Standards</w:t>
      </w:r>
      <w:r w:rsidRPr="003C5683">
        <w:rPr>
          <w:rFonts w:asciiTheme="minorHAnsi" w:hAnsiTheme="minorHAnsi" w:cstheme="majorHAnsi"/>
          <w:sz w:val="22"/>
          <w:szCs w:val="22"/>
        </w:rPr>
        <w:t>)</w:t>
      </w:r>
    </w:p>
    <w:p w14:paraId="0B44DDCB" w14:textId="77777777" w:rsidR="009B7469" w:rsidRPr="00AB76F2" w:rsidRDefault="009B7469">
      <w:pPr>
        <w:spacing w:after="160" w:line="259" w:lineRule="auto"/>
        <w:rPr>
          <w:rFonts w:cstheme="majorHAnsi"/>
          <w:sz w:val="22"/>
          <w:szCs w:val="22"/>
        </w:rPr>
      </w:pPr>
      <w:r w:rsidRPr="00AB76F2">
        <w:rPr>
          <w:rFonts w:cstheme="majorHAnsi"/>
          <w:sz w:val="22"/>
          <w:szCs w:val="22"/>
        </w:rPr>
        <w:br w:type="page"/>
      </w:r>
    </w:p>
    <w:p w14:paraId="72B6CE56" w14:textId="6540D1E2" w:rsidR="009B7469" w:rsidRPr="00AB76F2" w:rsidRDefault="009B7469" w:rsidP="00151AFD">
      <w:pPr>
        <w:pStyle w:val="Heading1"/>
      </w:pPr>
      <w:r w:rsidRPr="00AB76F2">
        <w:lastRenderedPageBreak/>
        <w:t>UNIVERSITY OF NORTH DAKOTA</w:t>
      </w:r>
      <w:r w:rsidR="00151AFD">
        <w:br/>
      </w:r>
      <w:r w:rsidRPr="00AB76F2">
        <w:t xml:space="preserve">DEPARTMENT OF MEDICAL LABORATORY SCIENCE </w:t>
      </w:r>
    </w:p>
    <w:p w14:paraId="6A169D1F" w14:textId="77777777" w:rsidR="009B7469" w:rsidRPr="00AB76F2" w:rsidRDefault="009B7469" w:rsidP="00E05044">
      <w:pPr>
        <w:pStyle w:val="NormalWeb"/>
        <w:spacing w:before="0" w:beforeAutospacing="0"/>
        <w:contextualSpacing/>
        <w:rPr>
          <w:rFonts w:asciiTheme="minorHAnsi" w:hAnsiTheme="minorHAnsi" w:cstheme="majorHAnsi"/>
          <w:sz w:val="22"/>
          <w:szCs w:val="22"/>
        </w:rPr>
      </w:pPr>
    </w:p>
    <w:p w14:paraId="00968D0D" w14:textId="77777777" w:rsidR="009B7469" w:rsidRPr="00AB76F2" w:rsidRDefault="009B7469" w:rsidP="00E05044">
      <w:pPr>
        <w:pStyle w:val="NormalWeb"/>
        <w:spacing w:before="0" w:beforeAutospacing="0"/>
        <w:contextualSpacing/>
        <w:rPr>
          <w:rFonts w:asciiTheme="minorHAnsi" w:hAnsiTheme="minorHAnsi" w:cstheme="majorHAnsi"/>
          <w:sz w:val="22"/>
          <w:szCs w:val="22"/>
        </w:rPr>
      </w:pPr>
      <w:r w:rsidRPr="00AB76F2">
        <w:rPr>
          <w:rFonts w:asciiTheme="minorHAnsi" w:hAnsiTheme="minorHAnsi" w:cstheme="majorHAnsi"/>
          <w:sz w:val="22"/>
          <w:szCs w:val="22"/>
        </w:rPr>
        <w:t>The Medical Laboratory Science (MLS) Program at the University of Nor</w:t>
      </w:r>
      <w:r>
        <w:rPr>
          <w:rFonts w:asciiTheme="minorHAnsi" w:hAnsiTheme="minorHAnsi" w:cstheme="majorHAnsi"/>
          <w:sz w:val="22"/>
          <w:szCs w:val="22"/>
        </w:rPr>
        <w:t>th Dakota (UND) is a university-</w:t>
      </w:r>
      <w:r w:rsidRPr="00AB76F2">
        <w:rPr>
          <w:rFonts w:asciiTheme="minorHAnsi" w:hAnsiTheme="minorHAnsi" w:cstheme="majorHAnsi"/>
          <w:sz w:val="22"/>
          <w:szCs w:val="22"/>
        </w:rPr>
        <w:t xml:space="preserve">based program that has been educating Medical Laboratory Scientists since 1949.  The UND Department of MLS is located at the UND School of Medicine and Health Sciences (SMHS), 1301 N. Columbia Rd, Stop 9037 Grand Forks, ND 58202-9037.  Program information can be found on the Department of MLS website:  </w:t>
      </w:r>
      <w:hyperlink r:id="rId12" w:history="1">
        <w:r w:rsidRPr="00AB76F2">
          <w:rPr>
            <w:rStyle w:val="Hyperlink"/>
            <w:rFonts w:asciiTheme="minorHAnsi" w:hAnsiTheme="minorHAnsi" w:cstheme="minorHAnsi"/>
            <w:sz w:val="22"/>
            <w:szCs w:val="22"/>
          </w:rPr>
          <w:t>med.UND.edu/mls</w:t>
        </w:r>
      </w:hyperlink>
    </w:p>
    <w:p w14:paraId="2AADD695" w14:textId="77777777" w:rsidR="009B7469" w:rsidRPr="00AB76F2" w:rsidRDefault="009B7469" w:rsidP="00E05044">
      <w:pPr>
        <w:pStyle w:val="NormalWeb"/>
        <w:contextualSpacing/>
        <w:jc w:val="center"/>
        <w:rPr>
          <w:rFonts w:asciiTheme="minorHAnsi" w:hAnsiTheme="minorHAnsi" w:cstheme="majorHAnsi"/>
          <w:b/>
          <w:sz w:val="22"/>
          <w:szCs w:val="22"/>
        </w:rPr>
      </w:pPr>
    </w:p>
    <w:p w14:paraId="6A0DE812" w14:textId="77777777" w:rsidR="009B7469" w:rsidRPr="00AB76F2" w:rsidRDefault="009B7469" w:rsidP="00E05044">
      <w:pPr>
        <w:pStyle w:val="NormalWeb"/>
        <w:contextualSpacing/>
        <w:jc w:val="center"/>
        <w:rPr>
          <w:rFonts w:asciiTheme="minorHAnsi" w:hAnsiTheme="minorHAnsi" w:cstheme="majorHAnsi"/>
          <w:b/>
          <w:sz w:val="22"/>
          <w:szCs w:val="22"/>
        </w:rPr>
      </w:pPr>
    </w:p>
    <w:p w14:paraId="328CECFE" w14:textId="77777777" w:rsidR="009B7469" w:rsidRPr="00AB76F2" w:rsidRDefault="009B7469" w:rsidP="00E05044">
      <w:pPr>
        <w:pStyle w:val="NormalWeb"/>
        <w:contextualSpacing/>
        <w:jc w:val="center"/>
        <w:rPr>
          <w:rFonts w:asciiTheme="minorHAnsi" w:hAnsiTheme="minorHAnsi" w:cstheme="majorHAnsi"/>
          <w:b/>
          <w:sz w:val="22"/>
          <w:szCs w:val="22"/>
        </w:rPr>
      </w:pPr>
    </w:p>
    <w:p w14:paraId="636CA463" w14:textId="77777777" w:rsidR="009B7469" w:rsidRPr="00AB76F2" w:rsidRDefault="009B7469" w:rsidP="00E05044">
      <w:pPr>
        <w:pStyle w:val="NormalWeb"/>
        <w:contextualSpacing/>
        <w:jc w:val="center"/>
        <w:rPr>
          <w:rFonts w:asciiTheme="minorHAnsi" w:hAnsiTheme="minorHAnsi" w:cstheme="majorHAnsi"/>
          <w:b/>
          <w:sz w:val="22"/>
          <w:szCs w:val="22"/>
        </w:rPr>
      </w:pPr>
      <w:r w:rsidRPr="00AB76F2">
        <w:rPr>
          <w:rFonts w:asciiTheme="minorHAnsi" w:hAnsiTheme="minorHAnsi" w:cstheme="majorHAnsi"/>
          <w:b/>
          <w:sz w:val="22"/>
          <w:szCs w:val="22"/>
        </w:rPr>
        <w:t>ACCREDITATION</w:t>
      </w:r>
    </w:p>
    <w:p w14:paraId="59EB5B2E" w14:textId="77777777" w:rsidR="009B7469" w:rsidRPr="00AB76F2" w:rsidRDefault="009B7469" w:rsidP="00E05044">
      <w:pPr>
        <w:pStyle w:val="NormalWeb"/>
        <w:contextualSpacing/>
        <w:jc w:val="center"/>
        <w:rPr>
          <w:rFonts w:asciiTheme="minorHAnsi" w:hAnsiTheme="minorHAnsi" w:cstheme="majorHAnsi"/>
          <w:b/>
          <w:sz w:val="22"/>
          <w:szCs w:val="22"/>
        </w:rPr>
      </w:pPr>
    </w:p>
    <w:p w14:paraId="3515DF29" w14:textId="77777777" w:rsidR="009B7469" w:rsidRPr="00AB76F2" w:rsidRDefault="009B7469" w:rsidP="00E05044">
      <w:pPr>
        <w:pStyle w:val="NormalWeb"/>
        <w:contextualSpacing/>
        <w:rPr>
          <w:rFonts w:asciiTheme="minorHAnsi" w:hAnsiTheme="minorHAnsi" w:cstheme="majorHAnsi"/>
          <w:sz w:val="22"/>
          <w:szCs w:val="22"/>
        </w:rPr>
      </w:pPr>
      <w:r w:rsidRPr="00AB76F2">
        <w:rPr>
          <w:rFonts w:asciiTheme="minorHAnsi" w:hAnsiTheme="minorHAnsi" w:cstheme="majorHAnsi"/>
          <w:sz w:val="22"/>
          <w:szCs w:val="22"/>
        </w:rPr>
        <w:t>The UND MLS Program is accredited by the National Accrediting Agency for Clinical Laboratory Sciences (NAACLS) which is located at 5600 N. River Rd, Suite 720, Rosemont, IL 60018-5119.</w:t>
      </w:r>
    </w:p>
    <w:p w14:paraId="231EED81" w14:textId="77777777" w:rsidR="009B7469" w:rsidRPr="00AB76F2" w:rsidRDefault="009B7469" w:rsidP="00E05044">
      <w:pPr>
        <w:contextualSpacing/>
        <w:jc w:val="center"/>
        <w:rPr>
          <w:rFonts w:cstheme="minorHAnsi"/>
          <w:b/>
          <w:sz w:val="22"/>
          <w:szCs w:val="22"/>
        </w:rPr>
      </w:pPr>
    </w:p>
    <w:p w14:paraId="748A3DE2" w14:textId="77777777" w:rsidR="009B7469" w:rsidRPr="00AB76F2" w:rsidRDefault="009B7469" w:rsidP="00E05044">
      <w:pPr>
        <w:contextualSpacing/>
        <w:jc w:val="center"/>
        <w:rPr>
          <w:rFonts w:cstheme="minorHAnsi"/>
          <w:b/>
          <w:sz w:val="22"/>
          <w:szCs w:val="22"/>
        </w:rPr>
      </w:pPr>
    </w:p>
    <w:p w14:paraId="76750700" w14:textId="77777777" w:rsidR="009B7469" w:rsidRPr="00AB76F2" w:rsidRDefault="009B7469" w:rsidP="00E05044">
      <w:pPr>
        <w:jc w:val="center"/>
        <w:rPr>
          <w:rFonts w:cstheme="minorHAnsi"/>
          <w:b/>
          <w:sz w:val="22"/>
          <w:szCs w:val="22"/>
        </w:rPr>
      </w:pPr>
      <w:r w:rsidRPr="00AB76F2">
        <w:rPr>
          <w:rFonts w:cstheme="minorHAnsi"/>
          <w:b/>
          <w:sz w:val="22"/>
          <w:szCs w:val="22"/>
        </w:rPr>
        <w:t>MISSION</w:t>
      </w:r>
    </w:p>
    <w:p w14:paraId="029A8D9B" w14:textId="77777777" w:rsidR="009B7469" w:rsidRPr="00AB76F2" w:rsidRDefault="009B7469" w:rsidP="00E05044">
      <w:pPr>
        <w:jc w:val="center"/>
        <w:rPr>
          <w:rFonts w:cstheme="minorHAnsi"/>
          <w:b/>
          <w:sz w:val="22"/>
          <w:szCs w:val="22"/>
        </w:rPr>
      </w:pPr>
    </w:p>
    <w:p w14:paraId="7E37177F" w14:textId="77777777" w:rsidR="009B7469" w:rsidRPr="00AB76F2" w:rsidRDefault="009B7469" w:rsidP="00E05044">
      <w:pPr>
        <w:rPr>
          <w:rFonts w:cstheme="minorHAnsi"/>
          <w:sz w:val="22"/>
          <w:szCs w:val="22"/>
        </w:rPr>
      </w:pPr>
      <w:r w:rsidRPr="00AB76F2">
        <w:rPr>
          <w:rFonts w:cstheme="minorHAnsi"/>
          <w:sz w:val="22"/>
          <w:szCs w:val="22"/>
        </w:rPr>
        <w:t>The mission of the Department of Medical Laboratory Science is to provide high-quality education that prepares students to positively impact healthcare through medical laboratory practice in the state and affiliated regions.</w:t>
      </w:r>
    </w:p>
    <w:p w14:paraId="228D5914" w14:textId="77777777" w:rsidR="009B7469" w:rsidRPr="00AB76F2" w:rsidRDefault="009B7469" w:rsidP="00E05044">
      <w:pPr>
        <w:rPr>
          <w:rFonts w:cstheme="minorHAnsi"/>
          <w:sz w:val="22"/>
          <w:szCs w:val="22"/>
        </w:rPr>
      </w:pPr>
    </w:p>
    <w:p w14:paraId="239F1B13" w14:textId="77777777" w:rsidR="009B7469" w:rsidRPr="00AB76F2" w:rsidRDefault="009B7469" w:rsidP="00E05044">
      <w:pPr>
        <w:rPr>
          <w:rFonts w:cstheme="minorHAnsi"/>
          <w:sz w:val="22"/>
          <w:szCs w:val="22"/>
        </w:rPr>
      </w:pPr>
    </w:p>
    <w:p w14:paraId="29DE7455" w14:textId="77777777" w:rsidR="009B7469" w:rsidRPr="00AB76F2" w:rsidRDefault="009B7469" w:rsidP="00E05044">
      <w:pPr>
        <w:rPr>
          <w:rFonts w:cstheme="minorHAnsi"/>
          <w:sz w:val="22"/>
          <w:szCs w:val="22"/>
        </w:rPr>
      </w:pPr>
    </w:p>
    <w:p w14:paraId="56219ED8" w14:textId="77777777" w:rsidR="009B7469" w:rsidRPr="00AB76F2" w:rsidRDefault="009B7469" w:rsidP="00E05044">
      <w:pPr>
        <w:jc w:val="center"/>
        <w:rPr>
          <w:rFonts w:cstheme="minorHAnsi"/>
          <w:b/>
          <w:sz w:val="22"/>
          <w:szCs w:val="22"/>
        </w:rPr>
      </w:pPr>
      <w:r w:rsidRPr="00AB76F2">
        <w:rPr>
          <w:rFonts w:cstheme="minorHAnsi"/>
          <w:b/>
          <w:sz w:val="22"/>
          <w:szCs w:val="22"/>
        </w:rPr>
        <w:t>GOALS</w:t>
      </w:r>
    </w:p>
    <w:p w14:paraId="62D7A69F" w14:textId="77777777" w:rsidR="009B7469" w:rsidRPr="00AB76F2" w:rsidRDefault="009B7469" w:rsidP="00E05044">
      <w:pPr>
        <w:jc w:val="center"/>
        <w:rPr>
          <w:rFonts w:cstheme="minorHAnsi"/>
          <w:b/>
          <w:sz w:val="22"/>
          <w:szCs w:val="22"/>
        </w:rPr>
      </w:pPr>
    </w:p>
    <w:p w14:paraId="06202005" w14:textId="77777777" w:rsidR="009B7469" w:rsidRPr="00AB76F2" w:rsidRDefault="009B7469" w:rsidP="009B7469">
      <w:pPr>
        <w:pStyle w:val="ListParagraph"/>
        <w:numPr>
          <w:ilvl w:val="0"/>
          <w:numId w:val="41"/>
        </w:numPr>
        <w:spacing w:after="160" w:line="259" w:lineRule="auto"/>
        <w:rPr>
          <w:rFonts w:cstheme="minorHAnsi"/>
          <w:sz w:val="22"/>
          <w:szCs w:val="22"/>
        </w:rPr>
      </w:pPr>
      <w:r w:rsidRPr="00AB76F2">
        <w:rPr>
          <w:rFonts w:cstheme="minorHAnsi"/>
          <w:sz w:val="22"/>
          <w:szCs w:val="22"/>
        </w:rPr>
        <w:t xml:space="preserve">Develop and deliver a curriculum that:  reflects current laboratory knowledge and best-practice; promotes critical thinking, scholarship, and life-long learning; </w:t>
      </w:r>
      <w:r w:rsidRPr="00BB16DC">
        <w:rPr>
          <w:rFonts w:cstheme="minorHAnsi"/>
          <w:sz w:val="22"/>
          <w:szCs w:val="22"/>
        </w:rPr>
        <w:t>is accessible</w:t>
      </w:r>
      <w:r w:rsidRPr="00AB76F2">
        <w:rPr>
          <w:rFonts w:cstheme="minorHAnsi"/>
          <w:sz w:val="22"/>
          <w:szCs w:val="22"/>
        </w:rPr>
        <w:t>; and aligns with University of North Dakota (UND), UND School of Medicine &amp; Health Sciences, and National Accrediting Agency for Clinical Laboratory Sciences standards</w:t>
      </w:r>
    </w:p>
    <w:p w14:paraId="197915C4" w14:textId="77777777" w:rsidR="009B7469" w:rsidRPr="00AB76F2" w:rsidRDefault="009B7469" w:rsidP="00E05044">
      <w:pPr>
        <w:pStyle w:val="ListParagraph"/>
        <w:ind w:left="360"/>
        <w:rPr>
          <w:rFonts w:cstheme="minorHAnsi"/>
          <w:sz w:val="22"/>
          <w:szCs w:val="22"/>
        </w:rPr>
      </w:pPr>
    </w:p>
    <w:p w14:paraId="5544D1A6" w14:textId="77777777" w:rsidR="009B7469" w:rsidRPr="00AB76F2" w:rsidRDefault="009B7469" w:rsidP="009B7469">
      <w:pPr>
        <w:pStyle w:val="ListParagraph"/>
        <w:numPr>
          <w:ilvl w:val="0"/>
          <w:numId w:val="41"/>
        </w:numPr>
        <w:spacing w:after="160" w:line="259" w:lineRule="auto"/>
        <w:rPr>
          <w:rFonts w:cstheme="minorHAnsi"/>
          <w:sz w:val="22"/>
          <w:szCs w:val="22"/>
        </w:rPr>
      </w:pPr>
      <w:r w:rsidRPr="00AB76F2">
        <w:rPr>
          <w:rFonts w:cstheme="minorHAnsi"/>
          <w:sz w:val="22"/>
          <w:szCs w:val="22"/>
        </w:rPr>
        <w:t>Provide a student-centered environment through individualized advising, responsive</w:t>
      </w:r>
      <w:r>
        <w:rPr>
          <w:rFonts w:cstheme="minorHAnsi"/>
          <w:sz w:val="22"/>
          <w:szCs w:val="22"/>
        </w:rPr>
        <w:t xml:space="preserve"> </w:t>
      </w:r>
      <w:r w:rsidRPr="00AB76F2">
        <w:rPr>
          <w:rFonts w:cstheme="minorHAnsi"/>
          <w:sz w:val="22"/>
          <w:szCs w:val="22"/>
        </w:rPr>
        <w:t>mentoring/instruction, and supportive faculty/staff</w:t>
      </w:r>
    </w:p>
    <w:p w14:paraId="4C2BB827" w14:textId="77777777" w:rsidR="009B7469" w:rsidRPr="00AB76F2" w:rsidRDefault="009B7469" w:rsidP="00E05044">
      <w:pPr>
        <w:pStyle w:val="ListParagraph"/>
        <w:ind w:left="360"/>
        <w:rPr>
          <w:rFonts w:cstheme="minorHAnsi"/>
          <w:sz w:val="22"/>
          <w:szCs w:val="22"/>
        </w:rPr>
      </w:pPr>
    </w:p>
    <w:p w14:paraId="44448AC2" w14:textId="77777777" w:rsidR="009B7469" w:rsidRPr="00AB76F2" w:rsidRDefault="009B7469" w:rsidP="009B7469">
      <w:pPr>
        <w:pStyle w:val="ListParagraph"/>
        <w:numPr>
          <w:ilvl w:val="0"/>
          <w:numId w:val="41"/>
        </w:numPr>
        <w:spacing w:after="160" w:line="259" w:lineRule="auto"/>
        <w:rPr>
          <w:rFonts w:cstheme="minorHAnsi"/>
          <w:sz w:val="22"/>
          <w:szCs w:val="22"/>
        </w:rPr>
      </w:pPr>
      <w:r w:rsidRPr="00AB76F2">
        <w:rPr>
          <w:rFonts w:cstheme="minorHAnsi"/>
          <w:sz w:val="22"/>
          <w:szCs w:val="22"/>
        </w:rPr>
        <w:t>Help address healthcare needs in the state and affiliated regions by graduating students that:  meet entry-level competencies; are employable in various settings; and are positioned for leadership in medical laboratory practice</w:t>
      </w:r>
    </w:p>
    <w:p w14:paraId="148BFF1C" w14:textId="77777777" w:rsidR="009B7469" w:rsidRPr="00AB76F2" w:rsidRDefault="009B7469" w:rsidP="00E05044">
      <w:pPr>
        <w:pStyle w:val="ListParagraph"/>
        <w:ind w:left="360"/>
        <w:rPr>
          <w:rFonts w:cstheme="minorHAnsi"/>
          <w:sz w:val="22"/>
          <w:szCs w:val="22"/>
        </w:rPr>
      </w:pPr>
    </w:p>
    <w:p w14:paraId="59C68559" w14:textId="77777777" w:rsidR="009B7469" w:rsidRPr="00AB76F2" w:rsidRDefault="009B7469" w:rsidP="009B7469">
      <w:pPr>
        <w:pStyle w:val="ListParagraph"/>
        <w:numPr>
          <w:ilvl w:val="0"/>
          <w:numId w:val="41"/>
        </w:numPr>
        <w:spacing w:after="160" w:line="259" w:lineRule="auto"/>
        <w:rPr>
          <w:rFonts w:cstheme="minorHAnsi"/>
          <w:sz w:val="22"/>
          <w:szCs w:val="22"/>
        </w:rPr>
      </w:pPr>
      <w:r w:rsidRPr="00AB76F2">
        <w:rPr>
          <w:rFonts w:cstheme="minorHAnsi"/>
          <w:sz w:val="22"/>
          <w:szCs w:val="22"/>
        </w:rPr>
        <w:t>Promote and advocate for medical laboratory professions</w:t>
      </w:r>
    </w:p>
    <w:p w14:paraId="74AFC3BF" w14:textId="77777777" w:rsidR="009B7469" w:rsidRDefault="009B7469" w:rsidP="009B7469">
      <w:pPr>
        <w:spacing w:after="160"/>
        <w:contextualSpacing/>
        <w:rPr>
          <w:rFonts w:cstheme="majorHAnsi"/>
          <w:sz w:val="22"/>
          <w:szCs w:val="22"/>
        </w:rPr>
      </w:pPr>
    </w:p>
    <w:p w14:paraId="02216FA5" w14:textId="77777777" w:rsidR="009B7469" w:rsidRDefault="009B7469" w:rsidP="009B7469">
      <w:pPr>
        <w:spacing w:after="160"/>
        <w:contextualSpacing/>
        <w:rPr>
          <w:rFonts w:cstheme="majorHAnsi"/>
          <w:sz w:val="22"/>
          <w:szCs w:val="22"/>
        </w:rPr>
      </w:pPr>
    </w:p>
    <w:p w14:paraId="6756E3C5" w14:textId="77777777" w:rsidR="009B7469" w:rsidRDefault="009B7469" w:rsidP="009B7469">
      <w:pPr>
        <w:spacing w:after="160"/>
        <w:contextualSpacing/>
        <w:rPr>
          <w:rFonts w:cstheme="majorHAnsi"/>
          <w:sz w:val="22"/>
          <w:szCs w:val="22"/>
        </w:rPr>
      </w:pPr>
    </w:p>
    <w:p w14:paraId="31CEBDC8" w14:textId="77777777" w:rsidR="009B7469" w:rsidRDefault="009B7469" w:rsidP="009B7469">
      <w:pPr>
        <w:spacing w:after="160"/>
        <w:contextualSpacing/>
        <w:rPr>
          <w:rFonts w:cstheme="majorHAnsi"/>
          <w:sz w:val="22"/>
          <w:szCs w:val="22"/>
        </w:rPr>
      </w:pPr>
    </w:p>
    <w:p w14:paraId="23583206" w14:textId="743AEC74" w:rsidR="009B7469" w:rsidRPr="00151AFD" w:rsidRDefault="009B7469" w:rsidP="00151AFD">
      <w:pPr>
        <w:pStyle w:val="Heading1"/>
        <w:rPr>
          <w:rFonts w:eastAsiaTheme="minorHAnsi"/>
          <w:sz w:val="22"/>
        </w:rPr>
      </w:pPr>
      <w:r w:rsidRPr="006F72DB">
        <w:lastRenderedPageBreak/>
        <w:t>UND MEDICAL LABORATORY SCIENCE PROGRAM</w:t>
      </w:r>
      <w:r w:rsidR="00151AFD">
        <w:rPr>
          <w:sz w:val="22"/>
        </w:rPr>
        <w:br/>
      </w:r>
      <w:r w:rsidRPr="006F72DB">
        <w:t>ESSENTIAL FUNCTIONS</w:t>
      </w:r>
    </w:p>
    <w:p w14:paraId="0983CDED" w14:textId="77777777" w:rsidR="009B7469" w:rsidRPr="006F72DB" w:rsidRDefault="009B7469" w:rsidP="00E05044">
      <w:pPr>
        <w:jc w:val="center"/>
        <w:rPr>
          <w:rFonts w:eastAsia="Times New Roman" w:cstheme="majorHAnsi"/>
          <w:b/>
          <w:sz w:val="22"/>
          <w:szCs w:val="22"/>
        </w:rPr>
      </w:pPr>
    </w:p>
    <w:p w14:paraId="207FA3FD" w14:textId="77777777" w:rsidR="009B7469" w:rsidRPr="006F72DB" w:rsidRDefault="009B7469" w:rsidP="00E05044">
      <w:pPr>
        <w:shd w:val="clear" w:color="auto" w:fill="FFFFFF" w:themeFill="background1"/>
        <w:rPr>
          <w:rFonts w:eastAsia="Times New Roman" w:cstheme="minorHAnsi"/>
          <w:sz w:val="22"/>
          <w:szCs w:val="22"/>
        </w:rPr>
      </w:pPr>
      <w:r w:rsidRPr="006F72DB">
        <w:rPr>
          <w:rFonts w:cstheme="minorHAnsi"/>
          <w:color w:val="333333"/>
          <w:sz w:val="22"/>
          <w:szCs w:val="22"/>
          <w:shd w:val="clear" w:color="auto" w:fill="FFFFFF" w:themeFill="background1"/>
        </w:rPr>
        <w:t>Essential Functions are the physical, behavioral and cognitive attributes of an individual that are</w:t>
      </w:r>
      <w:r w:rsidRPr="006F72DB">
        <w:rPr>
          <w:rFonts w:cstheme="minorHAnsi"/>
          <w:color w:val="333333"/>
          <w:sz w:val="22"/>
          <w:szCs w:val="22"/>
          <w:shd w:val="clear" w:color="auto" w:fill="F7F7F7"/>
        </w:rPr>
        <w:t xml:space="preserve"> </w:t>
      </w:r>
      <w:r w:rsidRPr="006F72DB">
        <w:rPr>
          <w:rFonts w:cstheme="minorHAnsi"/>
          <w:color w:val="333333"/>
          <w:sz w:val="22"/>
          <w:szCs w:val="22"/>
          <w:shd w:val="clear" w:color="auto" w:fill="FFFFFF" w:themeFill="background1"/>
        </w:rPr>
        <w:t>necessary to be able to be successful in an academic or clinical laboratory setting.  The following</w:t>
      </w:r>
      <w:r w:rsidRPr="006F72DB">
        <w:rPr>
          <w:rFonts w:cstheme="minorHAnsi"/>
          <w:color w:val="333333"/>
          <w:sz w:val="22"/>
          <w:szCs w:val="22"/>
          <w:shd w:val="clear" w:color="auto" w:fill="F7F7F7"/>
        </w:rPr>
        <w:t xml:space="preserve"> </w:t>
      </w:r>
      <w:r w:rsidRPr="006F72DB">
        <w:rPr>
          <w:rFonts w:cstheme="minorHAnsi"/>
          <w:color w:val="333333"/>
          <w:sz w:val="22"/>
          <w:szCs w:val="22"/>
          <w:shd w:val="clear" w:color="auto" w:fill="FFFFFF" w:themeFill="background1"/>
        </w:rPr>
        <w:t>Essential Functions have been defined by the UND MLS Program:</w:t>
      </w:r>
    </w:p>
    <w:p w14:paraId="5BC2DECD" w14:textId="77777777" w:rsidR="009B7469" w:rsidRPr="006F72DB" w:rsidRDefault="009B7469" w:rsidP="00E05044">
      <w:pPr>
        <w:jc w:val="center"/>
        <w:rPr>
          <w:rFonts w:eastAsia="Times New Roman" w:cstheme="majorHAnsi"/>
          <w:sz w:val="22"/>
          <w:szCs w:val="22"/>
        </w:rPr>
      </w:pPr>
    </w:p>
    <w:p w14:paraId="5DEA39A9" w14:textId="77777777" w:rsidR="009B7469" w:rsidRPr="006F72DB" w:rsidRDefault="009B7469" w:rsidP="00E05044">
      <w:pPr>
        <w:rPr>
          <w:rFonts w:eastAsia="Times New Roman" w:cstheme="majorHAnsi"/>
          <w:sz w:val="22"/>
          <w:szCs w:val="22"/>
        </w:rPr>
      </w:pPr>
      <w:r w:rsidRPr="006F72DB">
        <w:rPr>
          <w:rFonts w:eastAsia="Times New Roman" w:cstheme="majorHAnsi"/>
          <w:sz w:val="22"/>
          <w:szCs w:val="22"/>
        </w:rPr>
        <w:t xml:space="preserve">1. Communication </w:t>
      </w:r>
    </w:p>
    <w:p w14:paraId="7DB2E467" w14:textId="77777777" w:rsidR="009B7469" w:rsidRPr="006F72DB" w:rsidRDefault="009B7469" w:rsidP="009B7469">
      <w:pPr>
        <w:pStyle w:val="ListParagraph"/>
        <w:numPr>
          <w:ilvl w:val="0"/>
          <w:numId w:val="33"/>
        </w:numPr>
        <w:contextualSpacing w:val="0"/>
        <w:rPr>
          <w:rFonts w:eastAsia="Times New Roman" w:cstheme="majorHAnsi"/>
          <w:sz w:val="22"/>
          <w:szCs w:val="22"/>
        </w:rPr>
      </w:pPr>
      <w:r w:rsidRPr="006F72DB">
        <w:rPr>
          <w:rFonts w:eastAsia="Times New Roman" w:cstheme="majorHAnsi"/>
          <w:sz w:val="22"/>
          <w:szCs w:val="22"/>
        </w:rPr>
        <w:t xml:space="preserve">read, comprehend, and respond to English communications (including person-to person, telephone, electronic, and written forms) in an effective, respectful, and time-sensitive manner </w:t>
      </w:r>
    </w:p>
    <w:p w14:paraId="52F145B8" w14:textId="77777777" w:rsidR="009B7469" w:rsidRPr="006F72DB" w:rsidRDefault="009B7469" w:rsidP="009B7469">
      <w:pPr>
        <w:pStyle w:val="ListParagraph"/>
        <w:numPr>
          <w:ilvl w:val="0"/>
          <w:numId w:val="33"/>
        </w:numPr>
        <w:contextualSpacing w:val="0"/>
        <w:rPr>
          <w:rFonts w:eastAsia="Times New Roman" w:cstheme="majorHAnsi"/>
          <w:sz w:val="22"/>
          <w:szCs w:val="22"/>
        </w:rPr>
      </w:pPr>
      <w:r w:rsidRPr="006F72DB">
        <w:rPr>
          <w:rFonts w:eastAsia="Times New Roman" w:cstheme="majorHAnsi"/>
          <w:sz w:val="22"/>
          <w:szCs w:val="22"/>
        </w:rPr>
        <w:t xml:space="preserve">follow oral and written directions </w:t>
      </w:r>
    </w:p>
    <w:p w14:paraId="0D0C78E4" w14:textId="77777777" w:rsidR="009B7469" w:rsidRPr="006F72DB" w:rsidRDefault="009B7469" w:rsidP="00E05044">
      <w:pPr>
        <w:rPr>
          <w:rFonts w:eastAsia="Times New Roman" w:cstheme="majorHAnsi"/>
          <w:sz w:val="22"/>
          <w:szCs w:val="22"/>
        </w:rPr>
      </w:pPr>
    </w:p>
    <w:p w14:paraId="32867C86" w14:textId="77777777" w:rsidR="009B7469" w:rsidRPr="00E05B3C" w:rsidRDefault="009B7469" w:rsidP="00E05044">
      <w:pPr>
        <w:rPr>
          <w:rFonts w:eastAsia="Times New Roman" w:cstheme="majorHAnsi"/>
          <w:sz w:val="22"/>
          <w:szCs w:val="22"/>
        </w:rPr>
      </w:pPr>
      <w:r w:rsidRPr="00E05B3C">
        <w:rPr>
          <w:rFonts w:eastAsia="Times New Roman" w:cstheme="majorHAnsi"/>
          <w:sz w:val="22"/>
          <w:szCs w:val="22"/>
        </w:rPr>
        <w:t xml:space="preserve">2. Behavior and Professional Standards </w:t>
      </w:r>
    </w:p>
    <w:p w14:paraId="6C63F545" w14:textId="77777777" w:rsidR="009B7469" w:rsidRPr="00E05B3C" w:rsidRDefault="009B7469" w:rsidP="009B7469">
      <w:pPr>
        <w:pStyle w:val="ListParagraph"/>
        <w:numPr>
          <w:ilvl w:val="0"/>
          <w:numId w:val="34"/>
        </w:numPr>
        <w:tabs>
          <w:tab w:val="left" w:pos="1440"/>
        </w:tabs>
        <w:ind w:right="-29"/>
        <w:contextualSpacing w:val="0"/>
        <w:rPr>
          <w:rFonts w:cs="Arial"/>
          <w:sz w:val="22"/>
          <w:szCs w:val="22"/>
        </w:rPr>
      </w:pPr>
      <w:r w:rsidRPr="00E05B3C">
        <w:rPr>
          <w:rFonts w:cs="Arial"/>
          <w:sz w:val="22"/>
          <w:szCs w:val="22"/>
        </w:rPr>
        <w:t xml:space="preserve">demonstrate ability to perform required skills and maintain professionalism (by continuing to meet Standards of Professional Conduct) under distracting, demanding, and/or stressful circumstances </w:t>
      </w:r>
    </w:p>
    <w:p w14:paraId="51C55B0A" w14:textId="77777777" w:rsidR="009B7469" w:rsidRPr="00E05B3C" w:rsidRDefault="009B7469" w:rsidP="009B7469">
      <w:pPr>
        <w:pStyle w:val="ListParagraph"/>
        <w:numPr>
          <w:ilvl w:val="0"/>
          <w:numId w:val="34"/>
        </w:numPr>
        <w:tabs>
          <w:tab w:val="left" w:pos="1440"/>
        </w:tabs>
        <w:ind w:right="-29"/>
        <w:contextualSpacing w:val="0"/>
        <w:rPr>
          <w:rFonts w:cs="Arial"/>
          <w:sz w:val="22"/>
          <w:szCs w:val="22"/>
        </w:rPr>
      </w:pPr>
      <w:r w:rsidRPr="00E05B3C">
        <w:rPr>
          <w:rFonts w:cs="Arial"/>
          <w:sz w:val="22"/>
          <w:szCs w:val="22"/>
        </w:rPr>
        <w:t>adapt to an environment that may change rapidly, without warning, and in unpredictable ways</w:t>
      </w:r>
    </w:p>
    <w:p w14:paraId="1B427BF5" w14:textId="77777777" w:rsidR="009B7469" w:rsidRPr="00E05B3C" w:rsidRDefault="009B7469" w:rsidP="009B7469">
      <w:pPr>
        <w:pStyle w:val="ListParagraph"/>
        <w:numPr>
          <w:ilvl w:val="0"/>
          <w:numId w:val="34"/>
        </w:numPr>
        <w:contextualSpacing w:val="0"/>
        <w:rPr>
          <w:rFonts w:eastAsia="Times New Roman" w:cstheme="majorHAnsi"/>
          <w:sz w:val="22"/>
          <w:szCs w:val="22"/>
        </w:rPr>
      </w:pPr>
      <w:r w:rsidRPr="00E05B3C">
        <w:rPr>
          <w:rFonts w:eastAsia="Times New Roman" w:cstheme="majorHAnsi"/>
          <w:sz w:val="22"/>
          <w:szCs w:val="22"/>
        </w:rPr>
        <w:t xml:space="preserve">maintain consistent, positive work behaviors including initiative, preparedness, dependability, persistence, and follow-through </w:t>
      </w:r>
    </w:p>
    <w:p w14:paraId="609A1A01" w14:textId="77777777" w:rsidR="009B7469" w:rsidRPr="00E05B3C" w:rsidRDefault="009B7469" w:rsidP="009B7469">
      <w:pPr>
        <w:pStyle w:val="ListParagraph"/>
        <w:numPr>
          <w:ilvl w:val="0"/>
          <w:numId w:val="34"/>
        </w:numPr>
        <w:contextualSpacing w:val="0"/>
        <w:rPr>
          <w:rFonts w:eastAsia="Times New Roman" w:cstheme="majorHAnsi"/>
          <w:sz w:val="22"/>
          <w:szCs w:val="22"/>
        </w:rPr>
      </w:pPr>
      <w:r w:rsidRPr="00E05B3C">
        <w:rPr>
          <w:rFonts w:eastAsia="Times New Roman" w:cstheme="majorHAnsi"/>
          <w:sz w:val="22"/>
          <w:szCs w:val="22"/>
        </w:rPr>
        <w:t xml:space="preserve">project an image of professionalism through appearance, dress, hygiene, positive attitude, and body language </w:t>
      </w:r>
    </w:p>
    <w:p w14:paraId="12E47474" w14:textId="77777777" w:rsidR="009B7469" w:rsidRPr="00E05B3C" w:rsidRDefault="009B7469" w:rsidP="009B7469">
      <w:pPr>
        <w:pStyle w:val="ListParagraph"/>
        <w:numPr>
          <w:ilvl w:val="0"/>
          <w:numId w:val="34"/>
        </w:numPr>
        <w:contextualSpacing w:val="0"/>
        <w:rPr>
          <w:rFonts w:eastAsia="Times New Roman" w:cstheme="majorHAnsi"/>
          <w:sz w:val="22"/>
          <w:szCs w:val="22"/>
        </w:rPr>
      </w:pPr>
      <w:r w:rsidRPr="00E05B3C">
        <w:rPr>
          <w:rFonts w:eastAsia="Times New Roman" w:cstheme="majorHAnsi"/>
          <w:sz w:val="22"/>
          <w:szCs w:val="22"/>
        </w:rPr>
        <w:t xml:space="preserve">demonstrate appropriate interpersonal behaviors while interacting with others during program-related occurrences, including but not limited to: courtesy and cooperation; receiving and responding to constructive feedback; respect and empathy; and non-threatening conduct </w:t>
      </w:r>
    </w:p>
    <w:p w14:paraId="615442AE" w14:textId="77777777" w:rsidR="009B7469" w:rsidRPr="00E05B3C" w:rsidRDefault="009B7469" w:rsidP="009B7469">
      <w:pPr>
        <w:pStyle w:val="ListParagraph"/>
        <w:numPr>
          <w:ilvl w:val="0"/>
          <w:numId w:val="34"/>
        </w:numPr>
        <w:contextualSpacing w:val="0"/>
        <w:rPr>
          <w:rFonts w:eastAsia="Times New Roman" w:cstheme="majorHAnsi"/>
          <w:sz w:val="22"/>
          <w:szCs w:val="22"/>
        </w:rPr>
      </w:pPr>
      <w:r w:rsidRPr="00E05B3C">
        <w:rPr>
          <w:rFonts w:eastAsia="Times New Roman" w:cstheme="majorHAnsi"/>
          <w:sz w:val="22"/>
          <w:szCs w:val="22"/>
        </w:rPr>
        <w:t xml:space="preserve">abstain from use of illegal, prescription, over-the-counter, experimental, recreational, or other drugs that have a significant effect upon an individual’s judgment </w:t>
      </w:r>
    </w:p>
    <w:p w14:paraId="788F046B" w14:textId="77777777" w:rsidR="009B7469" w:rsidRPr="00E05B3C" w:rsidRDefault="009B7469" w:rsidP="009B7469">
      <w:pPr>
        <w:pStyle w:val="ListParagraph"/>
        <w:numPr>
          <w:ilvl w:val="0"/>
          <w:numId w:val="34"/>
        </w:numPr>
        <w:tabs>
          <w:tab w:val="left" w:pos="1440"/>
        </w:tabs>
        <w:ind w:right="-29"/>
        <w:contextualSpacing w:val="0"/>
        <w:rPr>
          <w:rFonts w:cs="Arial"/>
          <w:sz w:val="22"/>
          <w:szCs w:val="22"/>
        </w:rPr>
      </w:pPr>
      <w:r w:rsidRPr="00E05B3C">
        <w:rPr>
          <w:rFonts w:cs="Arial"/>
          <w:sz w:val="22"/>
          <w:szCs w:val="22"/>
        </w:rPr>
        <w:t>with minimal redirection, independently perform work and recognize appropriate next steps/actions</w:t>
      </w:r>
    </w:p>
    <w:p w14:paraId="21A97CB3" w14:textId="77777777" w:rsidR="009B7469" w:rsidRPr="00E05B3C" w:rsidRDefault="009B7469" w:rsidP="00E05044">
      <w:pPr>
        <w:rPr>
          <w:rFonts w:eastAsia="Times New Roman" w:cstheme="majorHAnsi"/>
          <w:sz w:val="22"/>
          <w:szCs w:val="22"/>
        </w:rPr>
      </w:pPr>
    </w:p>
    <w:p w14:paraId="7E21B45E" w14:textId="77777777" w:rsidR="009B7469" w:rsidRPr="00E05B3C" w:rsidRDefault="009B7469" w:rsidP="00E05044">
      <w:pPr>
        <w:rPr>
          <w:rFonts w:eastAsia="Times New Roman" w:cstheme="majorHAnsi"/>
          <w:sz w:val="22"/>
          <w:szCs w:val="22"/>
        </w:rPr>
      </w:pPr>
      <w:r w:rsidRPr="00E05B3C">
        <w:rPr>
          <w:rFonts w:eastAsia="Times New Roman" w:cstheme="majorHAnsi"/>
          <w:sz w:val="22"/>
          <w:szCs w:val="22"/>
        </w:rPr>
        <w:t xml:space="preserve">3. Critical Thinking and Application </w:t>
      </w:r>
    </w:p>
    <w:p w14:paraId="6E117614" w14:textId="77777777" w:rsidR="009B7469" w:rsidRPr="00E05B3C" w:rsidRDefault="009B7469" w:rsidP="009B7469">
      <w:pPr>
        <w:pStyle w:val="ListParagraph"/>
        <w:numPr>
          <w:ilvl w:val="0"/>
          <w:numId w:val="35"/>
        </w:numPr>
        <w:contextualSpacing w:val="0"/>
        <w:rPr>
          <w:rFonts w:eastAsia="Times New Roman" w:cstheme="majorHAnsi"/>
          <w:sz w:val="22"/>
          <w:szCs w:val="22"/>
        </w:rPr>
      </w:pPr>
      <w:r w:rsidRPr="00E05B3C">
        <w:rPr>
          <w:rFonts w:eastAsia="Times New Roman" w:cstheme="majorHAnsi"/>
          <w:sz w:val="22"/>
          <w:szCs w:val="22"/>
        </w:rPr>
        <w:t>demonstrate time management skills by completing assigned tasks within time</w:t>
      </w:r>
      <w:r>
        <w:rPr>
          <w:rFonts w:eastAsia="Times New Roman" w:cstheme="majorHAnsi"/>
          <w:sz w:val="22"/>
          <w:szCs w:val="22"/>
        </w:rPr>
        <w:t xml:space="preserve"> </w:t>
      </w:r>
      <w:r w:rsidRPr="00E05B3C">
        <w:rPr>
          <w:rFonts w:eastAsia="Times New Roman" w:cstheme="majorHAnsi"/>
          <w:sz w:val="22"/>
          <w:szCs w:val="22"/>
        </w:rPr>
        <w:t>frames designated for professional competency</w:t>
      </w:r>
    </w:p>
    <w:p w14:paraId="2EEBC7E4" w14:textId="77777777" w:rsidR="009B7469" w:rsidRPr="006F72DB" w:rsidRDefault="009B7469" w:rsidP="009B7469">
      <w:pPr>
        <w:pStyle w:val="ListParagraph"/>
        <w:numPr>
          <w:ilvl w:val="0"/>
          <w:numId w:val="35"/>
        </w:numPr>
        <w:contextualSpacing w:val="0"/>
        <w:rPr>
          <w:rFonts w:eastAsia="Times New Roman" w:cstheme="majorHAnsi"/>
          <w:sz w:val="22"/>
          <w:szCs w:val="22"/>
        </w:rPr>
      </w:pPr>
      <w:r w:rsidRPr="006F72DB">
        <w:rPr>
          <w:rFonts w:eastAsia="Times New Roman" w:cstheme="majorHAnsi"/>
          <w:sz w:val="22"/>
          <w:szCs w:val="22"/>
        </w:rPr>
        <w:t xml:space="preserve">correlate principles to practice </w:t>
      </w:r>
    </w:p>
    <w:p w14:paraId="26603B97" w14:textId="77777777" w:rsidR="009B7469" w:rsidRPr="006F72DB" w:rsidRDefault="009B7469" w:rsidP="009B7469">
      <w:pPr>
        <w:pStyle w:val="ListParagraph"/>
        <w:numPr>
          <w:ilvl w:val="0"/>
          <w:numId w:val="35"/>
        </w:numPr>
        <w:contextualSpacing w:val="0"/>
        <w:rPr>
          <w:rFonts w:eastAsia="Times New Roman" w:cstheme="majorHAnsi"/>
          <w:sz w:val="22"/>
          <w:szCs w:val="22"/>
        </w:rPr>
      </w:pPr>
      <w:r>
        <w:rPr>
          <w:rFonts w:eastAsia="Times New Roman" w:cstheme="majorHAnsi"/>
          <w:sz w:val="22"/>
          <w:szCs w:val="22"/>
        </w:rPr>
        <w:t xml:space="preserve">complete </w:t>
      </w:r>
      <w:r w:rsidRPr="006F72DB">
        <w:rPr>
          <w:rFonts w:eastAsia="Times New Roman" w:cstheme="majorHAnsi"/>
          <w:sz w:val="22"/>
          <w:szCs w:val="22"/>
        </w:rPr>
        <w:t xml:space="preserve">work with precision and accuracy in accordance with established protocol </w:t>
      </w:r>
    </w:p>
    <w:p w14:paraId="54DAC774" w14:textId="77777777" w:rsidR="009B7469" w:rsidRPr="006F72DB" w:rsidRDefault="009B7469" w:rsidP="00E05044">
      <w:pPr>
        <w:rPr>
          <w:rFonts w:eastAsia="Times New Roman" w:cstheme="majorHAnsi"/>
          <w:sz w:val="22"/>
          <w:szCs w:val="22"/>
        </w:rPr>
      </w:pPr>
    </w:p>
    <w:p w14:paraId="68227E70" w14:textId="77777777" w:rsidR="009B7469" w:rsidRPr="006F72DB" w:rsidRDefault="009B7469" w:rsidP="00E05044">
      <w:pPr>
        <w:rPr>
          <w:rFonts w:eastAsia="Times New Roman" w:cstheme="majorHAnsi"/>
          <w:sz w:val="22"/>
          <w:szCs w:val="22"/>
        </w:rPr>
      </w:pPr>
      <w:r w:rsidRPr="006F72DB">
        <w:rPr>
          <w:rFonts w:eastAsia="Times New Roman" w:cstheme="majorHAnsi"/>
          <w:sz w:val="22"/>
          <w:szCs w:val="22"/>
        </w:rPr>
        <w:t xml:space="preserve">4. Sensory Functions </w:t>
      </w:r>
    </w:p>
    <w:p w14:paraId="0E596B9A" w14:textId="77777777" w:rsidR="009B7469" w:rsidRPr="006F72DB" w:rsidRDefault="009B7469" w:rsidP="009B7469">
      <w:pPr>
        <w:pStyle w:val="ListParagraph"/>
        <w:numPr>
          <w:ilvl w:val="0"/>
          <w:numId w:val="36"/>
        </w:numPr>
        <w:contextualSpacing w:val="0"/>
        <w:rPr>
          <w:rFonts w:eastAsia="Times New Roman" w:cstheme="majorHAnsi"/>
          <w:sz w:val="22"/>
          <w:szCs w:val="22"/>
        </w:rPr>
      </w:pPr>
      <w:r w:rsidRPr="006F72DB">
        <w:rPr>
          <w:rFonts w:eastAsia="Times New Roman" w:cstheme="majorHAnsi"/>
          <w:sz w:val="22"/>
          <w:szCs w:val="22"/>
        </w:rPr>
        <w:t xml:space="preserve">differentiate colors (hue, shading or intensity) and clarity </w:t>
      </w:r>
    </w:p>
    <w:p w14:paraId="1781AF6A" w14:textId="77777777" w:rsidR="009B7469" w:rsidRPr="006F72DB" w:rsidRDefault="009B7469" w:rsidP="009B7469">
      <w:pPr>
        <w:pStyle w:val="ListParagraph"/>
        <w:numPr>
          <w:ilvl w:val="0"/>
          <w:numId w:val="36"/>
        </w:numPr>
        <w:contextualSpacing w:val="0"/>
        <w:rPr>
          <w:rFonts w:eastAsia="Times New Roman" w:cstheme="majorHAnsi"/>
          <w:sz w:val="22"/>
          <w:szCs w:val="22"/>
        </w:rPr>
      </w:pPr>
      <w:r w:rsidRPr="006F72DB">
        <w:rPr>
          <w:rFonts w:eastAsia="Times New Roman" w:cstheme="majorHAnsi"/>
          <w:sz w:val="22"/>
          <w:szCs w:val="22"/>
        </w:rPr>
        <w:t xml:space="preserve">read fine print including information displayed on orders, printouts, monitors, and equipment </w:t>
      </w:r>
    </w:p>
    <w:p w14:paraId="65333F63" w14:textId="77777777" w:rsidR="009B7469" w:rsidRPr="006F72DB" w:rsidRDefault="009B7469" w:rsidP="009B7469">
      <w:pPr>
        <w:pStyle w:val="ListParagraph"/>
        <w:numPr>
          <w:ilvl w:val="0"/>
          <w:numId w:val="36"/>
        </w:numPr>
        <w:contextualSpacing w:val="0"/>
        <w:rPr>
          <w:rFonts w:eastAsia="Times New Roman" w:cstheme="majorHAnsi"/>
          <w:sz w:val="22"/>
          <w:szCs w:val="22"/>
        </w:rPr>
      </w:pPr>
      <w:r w:rsidRPr="006F72DB">
        <w:rPr>
          <w:rFonts w:eastAsia="Times New Roman" w:cstheme="majorHAnsi"/>
          <w:sz w:val="22"/>
          <w:szCs w:val="22"/>
        </w:rPr>
        <w:t xml:space="preserve">visually analyze specimens and reagents </w:t>
      </w:r>
    </w:p>
    <w:p w14:paraId="7A13968C" w14:textId="77777777" w:rsidR="009B7469" w:rsidRPr="006F72DB" w:rsidRDefault="009B7469" w:rsidP="009B7469">
      <w:pPr>
        <w:pStyle w:val="ListParagraph"/>
        <w:numPr>
          <w:ilvl w:val="0"/>
          <w:numId w:val="36"/>
        </w:numPr>
        <w:contextualSpacing w:val="0"/>
        <w:rPr>
          <w:rFonts w:eastAsia="Times New Roman" w:cstheme="majorHAnsi"/>
          <w:sz w:val="22"/>
          <w:szCs w:val="22"/>
        </w:rPr>
      </w:pPr>
      <w:r w:rsidRPr="006F72DB">
        <w:rPr>
          <w:rFonts w:eastAsia="Times New Roman" w:cstheme="majorHAnsi"/>
          <w:sz w:val="22"/>
          <w:szCs w:val="22"/>
        </w:rPr>
        <w:t xml:space="preserve">hear and respond to sounds produced in the laboratory environment </w:t>
      </w:r>
    </w:p>
    <w:p w14:paraId="5C83740A" w14:textId="77777777" w:rsidR="009B7469" w:rsidRPr="006F72DB" w:rsidRDefault="009B7469" w:rsidP="00E05044">
      <w:pPr>
        <w:rPr>
          <w:rFonts w:eastAsia="Times New Roman" w:cstheme="majorHAnsi"/>
          <w:sz w:val="22"/>
          <w:szCs w:val="22"/>
        </w:rPr>
      </w:pPr>
    </w:p>
    <w:p w14:paraId="3A079526" w14:textId="77777777" w:rsidR="009B7469" w:rsidRPr="006F72DB" w:rsidRDefault="009B7469" w:rsidP="00E05044">
      <w:pPr>
        <w:rPr>
          <w:rFonts w:eastAsia="Times New Roman" w:cstheme="majorHAnsi"/>
          <w:sz w:val="22"/>
          <w:szCs w:val="22"/>
        </w:rPr>
      </w:pPr>
      <w:r w:rsidRPr="006F72DB">
        <w:rPr>
          <w:rFonts w:eastAsia="Times New Roman" w:cstheme="majorHAnsi"/>
          <w:sz w:val="22"/>
          <w:szCs w:val="22"/>
        </w:rPr>
        <w:t xml:space="preserve">5. Motor/Physical Functions </w:t>
      </w:r>
    </w:p>
    <w:p w14:paraId="4FF1B3C3" w14:textId="77777777" w:rsidR="009B7469" w:rsidRPr="006F72DB" w:rsidRDefault="009B7469" w:rsidP="009B7469">
      <w:pPr>
        <w:pStyle w:val="ListParagraph"/>
        <w:numPr>
          <w:ilvl w:val="0"/>
          <w:numId w:val="37"/>
        </w:numPr>
        <w:contextualSpacing w:val="0"/>
        <w:rPr>
          <w:rFonts w:eastAsia="Times New Roman" w:cstheme="majorHAnsi"/>
          <w:sz w:val="22"/>
          <w:szCs w:val="22"/>
        </w:rPr>
      </w:pPr>
      <w:r w:rsidRPr="006F72DB">
        <w:rPr>
          <w:rFonts w:eastAsia="Times New Roman" w:cstheme="majorHAnsi"/>
          <w:sz w:val="22"/>
          <w:szCs w:val="22"/>
        </w:rPr>
        <w:t xml:space="preserve">sit/stand for prolonged periods of time </w:t>
      </w:r>
    </w:p>
    <w:p w14:paraId="068A1B55" w14:textId="77777777" w:rsidR="009B7469" w:rsidRPr="00FD5328" w:rsidRDefault="009B7469" w:rsidP="009B7469">
      <w:pPr>
        <w:pStyle w:val="ListParagraph"/>
        <w:numPr>
          <w:ilvl w:val="0"/>
          <w:numId w:val="37"/>
        </w:numPr>
        <w:contextualSpacing w:val="0"/>
        <w:rPr>
          <w:rFonts w:eastAsia="Times New Roman" w:cstheme="majorHAnsi"/>
          <w:sz w:val="22"/>
          <w:szCs w:val="22"/>
        </w:rPr>
      </w:pPr>
      <w:r w:rsidRPr="00FD5328">
        <w:rPr>
          <w:rFonts w:eastAsia="Times New Roman" w:cstheme="majorHAnsi"/>
          <w:sz w:val="22"/>
          <w:szCs w:val="22"/>
        </w:rPr>
        <w:t xml:space="preserve">safely operate laboratory instrumentation and equipment </w:t>
      </w:r>
    </w:p>
    <w:p w14:paraId="7B473709" w14:textId="77777777" w:rsidR="009B7469" w:rsidRPr="00FD5328" w:rsidRDefault="009B7469" w:rsidP="009B7469">
      <w:pPr>
        <w:pStyle w:val="ListParagraph"/>
        <w:numPr>
          <w:ilvl w:val="0"/>
          <w:numId w:val="37"/>
        </w:numPr>
        <w:contextualSpacing w:val="0"/>
        <w:rPr>
          <w:rFonts w:eastAsia="Times New Roman" w:cstheme="majorHAnsi"/>
          <w:sz w:val="22"/>
          <w:szCs w:val="22"/>
        </w:rPr>
      </w:pPr>
      <w:r w:rsidRPr="00FD5328">
        <w:rPr>
          <w:rFonts w:eastAsia="Times New Roman" w:cstheme="majorHAnsi"/>
          <w:sz w:val="22"/>
          <w:szCs w:val="22"/>
        </w:rPr>
        <w:t xml:space="preserve">employ fine and gross motor skills to properly operate laboratory instrumentation and equipment </w:t>
      </w:r>
    </w:p>
    <w:p w14:paraId="76174615" w14:textId="77777777" w:rsidR="009B7469" w:rsidRPr="00450F1D" w:rsidRDefault="009B7469" w:rsidP="009B7469">
      <w:pPr>
        <w:pStyle w:val="ListParagraph"/>
        <w:numPr>
          <w:ilvl w:val="0"/>
          <w:numId w:val="37"/>
        </w:numPr>
        <w:contextualSpacing w:val="0"/>
        <w:rPr>
          <w:rFonts w:eastAsia="Times New Roman" w:cstheme="majorHAnsi"/>
          <w:sz w:val="22"/>
          <w:szCs w:val="22"/>
        </w:rPr>
      </w:pPr>
      <w:r w:rsidRPr="006F72DB">
        <w:rPr>
          <w:rFonts w:eastAsia="Times New Roman" w:cstheme="majorHAnsi"/>
          <w:sz w:val="22"/>
          <w:szCs w:val="22"/>
        </w:rPr>
        <w:t>be able to lift 10 lbs</w:t>
      </w:r>
      <w:r>
        <w:rPr>
          <w:rFonts w:eastAsia="Times New Roman" w:cstheme="majorHAnsi"/>
          <w:sz w:val="22"/>
          <w:szCs w:val="22"/>
        </w:rPr>
        <w:t>.</w:t>
      </w:r>
    </w:p>
    <w:p w14:paraId="529552C5" w14:textId="77777777" w:rsidR="009B7469" w:rsidRDefault="009B7469" w:rsidP="00E05044">
      <w:pPr>
        <w:pStyle w:val="NormalWeb"/>
        <w:spacing w:before="0" w:beforeAutospacing="0"/>
        <w:contextualSpacing/>
        <w:jc w:val="center"/>
        <w:rPr>
          <w:rFonts w:asciiTheme="minorHAnsi" w:hAnsiTheme="minorHAnsi" w:cstheme="majorHAnsi"/>
          <w:b/>
          <w:sz w:val="36"/>
          <w:szCs w:val="22"/>
        </w:rPr>
      </w:pPr>
    </w:p>
    <w:p w14:paraId="75FDA9D0" w14:textId="0A1D7777" w:rsidR="009B7469" w:rsidRPr="00AB76F2" w:rsidRDefault="009B7469" w:rsidP="00151AFD">
      <w:pPr>
        <w:pStyle w:val="Heading1"/>
      </w:pPr>
      <w:r w:rsidRPr="00AB76F2">
        <w:lastRenderedPageBreak/>
        <w:t>DEPARTMENT OF MEDICAL LABORATORY SCIENCE</w:t>
      </w:r>
      <w:r w:rsidR="00151AFD">
        <w:br/>
      </w:r>
      <w:r w:rsidRPr="00AB76F2">
        <w:t>FACULTY AND STAFF</w:t>
      </w:r>
    </w:p>
    <w:p w14:paraId="1F688CDF" w14:textId="77777777" w:rsidR="009B7469" w:rsidRPr="00AB76F2" w:rsidRDefault="009B7469" w:rsidP="00E05044">
      <w:pPr>
        <w:pStyle w:val="NormalWeb"/>
        <w:spacing w:before="0" w:beforeAutospacing="0"/>
        <w:contextualSpacing/>
        <w:jc w:val="center"/>
        <w:rPr>
          <w:rFonts w:asciiTheme="minorHAnsi" w:hAnsiTheme="minorHAnsi" w:cstheme="majorHAnsi"/>
          <w:b/>
          <w:sz w:val="20"/>
          <w:szCs w:val="22"/>
        </w:rPr>
      </w:pPr>
    </w:p>
    <w:p w14:paraId="08F107AE" w14:textId="77777777" w:rsidR="009B7469" w:rsidRPr="003C63C6"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Rebecca Bakke, PhD, MLS (ASCP)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 xml:space="preserve"> </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hyperlink r:id="rId13" w:history="1">
        <w:r w:rsidRPr="003C63C6">
          <w:rPr>
            <w:rStyle w:val="Hyperlink"/>
            <w:rFonts w:asciiTheme="minorHAnsi" w:hAnsiTheme="minorHAnsi" w:cstheme="majorHAnsi"/>
            <w:sz w:val="20"/>
            <w:szCs w:val="22"/>
          </w:rPr>
          <w:t>rebecca.bakke@UND.edu</w:t>
        </w:r>
      </w:hyperlink>
      <w:r w:rsidRPr="003C63C6">
        <w:rPr>
          <w:rFonts w:asciiTheme="minorHAnsi" w:hAnsiTheme="minorHAnsi" w:cstheme="majorHAnsi"/>
          <w:sz w:val="20"/>
          <w:szCs w:val="22"/>
        </w:rPr>
        <w:t xml:space="preserve">  </w:t>
      </w:r>
    </w:p>
    <w:p w14:paraId="21C04853"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Assistant Professor, MLS Clinical Education Coordinator</w:t>
      </w:r>
      <w:r w:rsidRPr="006223C1">
        <w:rPr>
          <w:rFonts w:asciiTheme="minorHAnsi" w:hAnsiTheme="minorHAnsi" w:cstheme="majorHAnsi"/>
          <w:sz w:val="20"/>
          <w:szCs w:val="22"/>
        </w:rPr>
        <w:tab/>
      </w:r>
      <w:r w:rsidRPr="006223C1">
        <w:rPr>
          <w:rFonts w:asciiTheme="minorHAnsi" w:hAnsiTheme="minorHAnsi" w:cstheme="majorHAnsi"/>
          <w:sz w:val="20"/>
          <w:szCs w:val="22"/>
        </w:rPr>
        <w:tab/>
        <w:t xml:space="preserve">701-777-5946, Rm E382 SMHS </w:t>
      </w:r>
    </w:p>
    <w:p w14:paraId="68A34EC6" w14:textId="77777777" w:rsidR="009B7469" w:rsidRPr="006223C1" w:rsidRDefault="009B7469" w:rsidP="00E05044">
      <w:pPr>
        <w:pStyle w:val="NormalWeb"/>
        <w:spacing w:before="0" w:beforeAutospacing="0" w:after="0" w:afterAutospacing="0"/>
        <w:rPr>
          <w:rFonts w:asciiTheme="minorHAnsi" w:hAnsiTheme="minorHAnsi" w:cstheme="majorHAnsi"/>
          <w:sz w:val="16"/>
          <w:szCs w:val="18"/>
        </w:rPr>
      </w:pPr>
    </w:p>
    <w:p w14:paraId="5C11EBBA"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Mary Coleman, MS, MLS(ASCP)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 SH (ASCP)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 CG(ASCP)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 xml:space="preserve"> </w:t>
      </w:r>
      <w:r w:rsidRPr="006223C1">
        <w:rPr>
          <w:rFonts w:asciiTheme="minorHAnsi" w:hAnsiTheme="minorHAnsi" w:cstheme="majorHAnsi"/>
          <w:sz w:val="20"/>
          <w:szCs w:val="22"/>
        </w:rPr>
        <w:tab/>
      </w:r>
      <w:r w:rsidRPr="006223C1">
        <w:rPr>
          <w:rFonts w:asciiTheme="minorHAnsi" w:hAnsiTheme="minorHAnsi" w:cstheme="majorHAnsi"/>
          <w:sz w:val="20"/>
          <w:szCs w:val="22"/>
        </w:rPr>
        <w:tab/>
      </w:r>
      <w:hyperlink r:id="rId14" w:history="1">
        <w:r w:rsidRPr="006223C1">
          <w:rPr>
            <w:rStyle w:val="Hyperlink"/>
            <w:rFonts w:asciiTheme="minorHAnsi" w:hAnsiTheme="minorHAnsi" w:cstheme="majorHAnsi"/>
            <w:sz w:val="20"/>
            <w:szCs w:val="22"/>
          </w:rPr>
          <w:t>mary.coleman@UND.edu</w:t>
        </w:r>
      </w:hyperlink>
      <w:r w:rsidRPr="006223C1">
        <w:rPr>
          <w:rFonts w:asciiTheme="minorHAnsi" w:hAnsiTheme="minorHAnsi" w:cstheme="majorHAnsi"/>
          <w:sz w:val="20"/>
          <w:szCs w:val="22"/>
        </w:rPr>
        <w:t xml:space="preserve">   </w:t>
      </w:r>
    </w:p>
    <w:p w14:paraId="368D2AB1"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 xml:space="preserve">Assistant Professor </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 xml:space="preserve">701-777-2652, Rm E381 SMHS </w:t>
      </w:r>
    </w:p>
    <w:p w14:paraId="60ABA642" w14:textId="77777777" w:rsidR="009B7469" w:rsidRPr="006223C1" w:rsidRDefault="009B7469" w:rsidP="00E05044">
      <w:pPr>
        <w:pStyle w:val="NormalWeb"/>
        <w:spacing w:before="0" w:beforeAutospacing="0" w:after="0" w:afterAutospacing="0"/>
        <w:rPr>
          <w:rFonts w:asciiTheme="minorHAnsi" w:hAnsiTheme="minorHAnsi" w:cstheme="majorHAnsi"/>
          <w:sz w:val="16"/>
          <w:szCs w:val="22"/>
        </w:rPr>
      </w:pPr>
    </w:p>
    <w:p w14:paraId="341629A3"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Beth Ann DeMontigny, BS, HTL(ASCP)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hyperlink r:id="rId15" w:history="1">
        <w:r w:rsidRPr="006223C1">
          <w:rPr>
            <w:rStyle w:val="Hyperlink"/>
            <w:rFonts w:asciiTheme="minorHAnsi" w:hAnsiTheme="minorHAnsi" w:cstheme="majorHAnsi"/>
            <w:sz w:val="20"/>
            <w:szCs w:val="22"/>
          </w:rPr>
          <w:t>elizabeth.demontigny@UND.edu</w:t>
        </w:r>
      </w:hyperlink>
      <w:r w:rsidRPr="006223C1">
        <w:rPr>
          <w:rFonts w:asciiTheme="minorHAnsi" w:hAnsiTheme="minorHAnsi" w:cstheme="majorHAnsi"/>
          <w:sz w:val="20"/>
          <w:szCs w:val="22"/>
        </w:rPr>
        <w:t xml:space="preserve">  </w:t>
      </w:r>
    </w:p>
    <w:p w14:paraId="51482F20"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Instructor, HT Clinical Education Coordinator</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 xml:space="preserve">701-777-5976, Rm E368 SMHS </w:t>
      </w:r>
    </w:p>
    <w:p w14:paraId="5944C174" w14:textId="77777777" w:rsidR="009B7469" w:rsidRPr="006223C1" w:rsidRDefault="009B7469" w:rsidP="00E05044">
      <w:pPr>
        <w:pStyle w:val="NormalWeb"/>
        <w:spacing w:before="0" w:beforeAutospacing="0" w:after="0" w:afterAutospacing="0"/>
        <w:rPr>
          <w:rFonts w:asciiTheme="minorHAnsi" w:hAnsiTheme="minorHAnsi" w:cstheme="majorHAnsi"/>
          <w:sz w:val="16"/>
          <w:szCs w:val="18"/>
        </w:rPr>
      </w:pPr>
    </w:p>
    <w:p w14:paraId="3DBE6F62" w14:textId="77777777" w:rsidR="009B7469" w:rsidRPr="006223C1" w:rsidRDefault="009B7469" w:rsidP="00E05044">
      <w:pPr>
        <w:pStyle w:val="NormalWeb"/>
        <w:spacing w:before="0" w:beforeAutospacing="0" w:after="0" w:afterAutospacing="0"/>
        <w:rPr>
          <w:rFonts w:asciiTheme="minorHAnsi" w:hAnsiTheme="minorHAnsi" w:cstheme="majorHAnsi"/>
          <w:color w:val="538135" w:themeColor="accent6" w:themeShade="BF"/>
          <w:sz w:val="20"/>
          <w:szCs w:val="22"/>
        </w:rPr>
      </w:pPr>
      <w:r w:rsidRPr="006223C1">
        <w:rPr>
          <w:rFonts w:asciiTheme="minorHAnsi" w:hAnsiTheme="minorHAnsi" w:cstheme="majorHAnsi"/>
          <w:sz w:val="20"/>
          <w:szCs w:val="22"/>
        </w:rPr>
        <w:t>Heather Langerud, MS, MLS(ASCP)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hyperlink r:id="rId16" w:history="1">
        <w:r w:rsidRPr="006223C1">
          <w:rPr>
            <w:rStyle w:val="Hyperlink"/>
            <w:rFonts w:asciiTheme="minorHAnsi" w:hAnsiTheme="minorHAnsi" w:cstheme="majorHAnsi"/>
            <w:sz w:val="20"/>
            <w:szCs w:val="22"/>
          </w:rPr>
          <w:t>heather.langerud@UND.edu</w:t>
        </w:r>
      </w:hyperlink>
      <w:r w:rsidRPr="006223C1">
        <w:rPr>
          <w:rStyle w:val="Hyperlink"/>
          <w:rFonts w:asciiTheme="minorHAnsi" w:hAnsiTheme="minorHAnsi" w:cstheme="majorHAnsi"/>
          <w:sz w:val="20"/>
          <w:szCs w:val="22"/>
        </w:rPr>
        <w:t xml:space="preserve">  </w:t>
      </w:r>
      <w:r w:rsidRPr="006223C1">
        <w:rPr>
          <w:rFonts w:asciiTheme="minorHAnsi" w:hAnsiTheme="minorHAnsi" w:cstheme="majorHAnsi"/>
          <w:sz w:val="20"/>
          <w:szCs w:val="22"/>
        </w:rPr>
        <w:t xml:space="preserve">  </w:t>
      </w:r>
    </w:p>
    <w:p w14:paraId="4DC3E030"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 xml:space="preserve">Assistant Professor, WCAMLS Coordinator </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 xml:space="preserve">701-777-5949 Rm E387 SMHS </w:t>
      </w:r>
    </w:p>
    <w:p w14:paraId="6E7C6641" w14:textId="77777777" w:rsidR="009B7469" w:rsidRPr="006223C1" w:rsidRDefault="009B7469" w:rsidP="00E05044">
      <w:pPr>
        <w:pStyle w:val="NormalWeb"/>
        <w:spacing w:before="0" w:beforeAutospacing="0" w:after="0" w:afterAutospacing="0"/>
        <w:rPr>
          <w:rFonts w:asciiTheme="minorHAnsi" w:hAnsiTheme="minorHAnsi" w:cstheme="majorHAnsi"/>
          <w:sz w:val="16"/>
          <w:szCs w:val="22"/>
        </w:rPr>
      </w:pPr>
    </w:p>
    <w:p w14:paraId="356BBD21"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Hannah Hove, MPH, MLS(ASCP)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vertAlign w:val="superscript"/>
        </w:rPr>
        <w:tab/>
      </w:r>
      <w:r w:rsidRPr="006223C1">
        <w:rPr>
          <w:rFonts w:asciiTheme="minorHAnsi" w:hAnsiTheme="minorHAnsi" w:cstheme="majorHAnsi"/>
          <w:sz w:val="20"/>
          <w:szCs w:val="22"/>
          <w:vertAlign w:val="superscript"/>
        </w:rPr>
        <w:tab/>
      </w:r>
      <w:r w:rsidRPr="006223C1">
        <w:rPr>
          <w:rFonts w:asciiTheme="minorHAnsi" w:hAnsiTheme="minorHAnsi" w:cstheme="majorHAnsi"/>
          <w:sz w:val="20"/>
          <w:szCs w:val="22"/>
          <w:vertAlign w:val="superscript"/>
        </w:rPr>
        <w:tab/>
      </w:r>
      <w:r w:rsidRPr="006223C1">
        <w:rPr>
          <w:rFonts w:asciiTheme="minorHAnsi" w:hAnsiTheme="minorHAnsi" w:cstheme="majorHAnsi"/>
          <w:sz w:val="20"/>
          <w:szCs w:val="22"/>
          <w:vertAlign w:val="superscript"/>
        </w:rPr>
        <w:tab/>
      </w:r>
      <w:r w:rsidRPr="006223C1">
        <w:rPr>
          <w:rFonts w:asciiTheme="minorHAnsi" w:hAnsiTheme="minorHAnsi" w:cstheme="majorHAnsi"/>
          <w:sz w:val="20"/>
          <w:szCs w:val="22"/>
          <w:vertAlign w:val="superscript"/>
        </w:rPr>
        <w:tab/>
      </w:r>
      <w:hyperlink r:id="rId17" w:history="1">
        <w:r w:rsidRPr="006223C1">
          <w:rPr>
            <w:rStyle w:val="Hyperlink"/>
            <w:rFonts w:asciiTheme="minorHAnsi" w:hAnsiTheme="minorHAnsi" w:cstheme="majorHAnsi"/>
            <w:sz w:val="20"/>
            <w:szCs w:val="22"/>
          </w:rPr>
          <w:t>hannah.hove@UND.edu</w:t>
        </w:r>
      </w:hyperlink>
    </w:p>
    <w:p w14:paraId="01437C06"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Assistant Professor, B+MLS Advisor</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701-777-2651, Rm E383 SMHS</w:t>
      </w:r>
    </w:p>
    <w:p w14:paraId="14F9AE46" w14:textId="77777777" w:rsidR="009B7469" w:rsidRPr="006223C1" w:rsidRDefault="009B7469" w:rsidP="00E05044">
      <w:pPr>
        <w:pStyle w:val="NormalWeb"/>
        <w:spacing w:before="0" w:beforeAutospacing="0" w:after="0" w:afterAutospacing="0"/>
        <w:rPr>
          <w:rFonts w:asciiTheme="minorHAnsi" w:hAnsiTheme="minorHAnsi" w:cstheme="majorHAnsi"/>
          <w:sz w:val="16"/>
          <w:szCs w:val="22"/>
        </w:rPr>
      </w:pPr>
    </w:p>
    <w:p w14:paraId="499F80D5" w14:textId="01C0027F"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CE4B2F">
        <w:rPr>
          <w:rFonts w:asciiTheme="minorHAnsi" w:hAnsiTheme="minorHAnsi" w:cstheme="majorHAnsi"/>
          <w:sz w:val="20"/>
          <w:szCs w:val="22"/>
        </w:rPr>
        <w:t xml:space="preserve">Shannon Jongeward, </w:t>
      </w:r>
      <w:r w:rsidR="002129B7" w:rsidRPr="00CE4B2F">
        <w:rPr>
          <w:rFonts w:asciiTheme="minorHAnsi" w:hAnsiTheme="minorHAnsi" w:cstheme="majorHAnsi"/>
          <w:sz w:val="20"/>
          <w:szCs w:val="22"/>
        </w:rPr>
        <w:t>PhD</w:t>
      </w:r>
      <w:r w:rsidRPr="00CE4B2F">
        <w:rPr>
          <w:rFonts w:asciiTheme="minorHAnsi" w:hAnsiTheme="minorHAnsi" w:cstheme="majorHAnsi"/>
          <w:sz w:val="20"/>
          <w:szCs w:val="22"/>
        </w:rPr>
        <w:t>, MLS(ASCP)</w:t>
      </w:r>
      <w:r w:rsidRPr="00CE4B2F">
        <w:rPr>
          <w:rFonts w:asciiTheme="minorHAnsi" w:hAnsiTheme="minorHAnsi" w:cstheme="majorHAnsi"/>
          <w:sz w:val="20"/>
          <w:szCs w:val="22"/>
          <w:vertAlign w:val="superscript"/>
        </w:rPr>
        <w:t>CM</w:t>
      </w:r>
      <w:r w:rsidRPr="006223C1">
        <w:rPr>
          <w:rFonts w:asciiTheme="minorHAnsi" w:hAnsiTheme="minorHAnsi" w:cstheme="majorHAnsi"/>
          <w:sz w:val="20"/>
          <w:szCs w:val="22"/>
        </w:rPr>
        <w:t xml:space="preserve"> </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hyperlink r:id="rId18" w:history="1">
        <w:r w:rsidRPr="006223C1">
          <w:rPr>
            <w:rStyle w:val="Hyperlink"/>
            <w:rFonts w:asciiTheme="minorHAnsi" w:hAnsiTheme="minorHAnsi" w:cstheme="majorHAnsi"/>
            <w:sz w:val="20"/>
            <w:szCs w:val="22"/>
          </w:rPr>
          <w:t>shannon.jongeward@UND.edu</w:t>
        </w:r>
      </w:hyperlink>
      <w:r w:rsidRPr="006223C1">
        <w:rPr>
          <w:rStyle w:val="Hyperlink"/>
          <w:rFonts w:asciiTheme="minorHAnsi" w:hAnsiTheme="minorHAnsi" w:cstheme="majorHAnsi"/>
          <w:sz w:val="20"/>
          <w:szCs w:val="22"/>
        </w:rPr>
        <w:t xml:space="preserve"> </w:t>
      </w:r>
      <w:r w:rsidRPr="006223C1">
        <w:rPr>
          <w:rFonts w:asciiTheme="minorHAnsi" w:hAnsiTheme="minorHAnsi" w:cstheme="majorHAnsi"/>
          <w:sz w:val="20"/>
          <w:szCs w:val="22"/>
        </w:rPr>
        <w:t xml:space="preserve">  </w:t>
      </w:r>
    </w:p>
    <w:p w14:paraId="071E42B6"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Assistant Professor</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 xml:space="preserve">701-777-4050, Rm E379 SMHS </w:t>
      </w:r>
    </w:p>
    <w:p w14:paraId="2EF1FB50" w14:textId="77777777" w:rsidR="009B7469" w:rsidRPr="006223C1" w:rsidRDefault="009B7469" w:rsidP="00E05044">
      <w:pPr>
        <w:pStyle w:val="NormalWeb"/>
        <w:spacing w:before="0" w:beforeAutospacing="0" w:after="0" w:afterAutospacing="0"/>
        <w:rPr>
          <w:rFonts w:asciiTheme="minorHAnsi" w:hAnsiTheme="minorHAnsi" w:cstheme="majorHAnsi"/>
          <w:sz w:val="16"/>
          <w:szCs w:val="22"/>
        </w:rPr>
      </w:pPr>
    </w:p>
    <w:p w14:paraId="1442F293"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Katie Kucera, MS, MLS(ASCP)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fldChar w:fldCharType="begin"/>
      </w:r>
      <w:r w:rsidRPr="006223C1">
        <w:rPr>
          <w:rFonts w:asciiTheme="minorHAnsi" w:hAnsiTheme="minorHAnsi" w:cstheme="majorHAnsi"/>
          <w:sz w:val="20"/>
          <w:szCs w:val="22"/>
        </w:rPr>
        <w:instrText xml:space="preserve"> HYPERLINK "mailto:katelyn.kucera@UND.edu</w:instrText>
      </w:r>
    </w:p>
    <w:p w14:paraId="6760A1F4" w14:textId="77777777" w:rsidR="009B7469" w:rsidRPr="006223C1" w:rsidRDefault="009B7469" w:rsidP="00E05044">
      <w:pPr>
        <w:pStyle w:val="NormalWeb"/>
        <w:spacing w:before="0" w:beforeAutospacing="0" w:after="0" w:afterAutospacing="0"/>
        <w:rPr>
          <w:rStyle w:val="Hyperlink"/>
          <w:rFonts w:asciiTheme="minorHAnsi" w:hAnsiTheme="minorHAnsi" w:cstheme="majorHAnsi"/>
          <w:sz w:val="20"/>
          <w:szCs w:val="22"/>
        </w:rPr>
      </w:pPr>
      <w:r w:rsidRPr="006223C1">
        <w:rPr>
          <w:rFonts w:asciiTheme="minorHAnsi" w:hAnsiTheme="minorHAnsi" w:cstheme="majorHAnsi"/>
          <w:sz w:val="20"/>
          <w:szCs w:val="22"/>
        </w:rPr>
        <w:instrText xml:space="preserve">" </w:instrText>
      </w:r>
      <w:r w:rsidRPr="006223C1">
        <w:rPr>
          <w:rFonts w:asciiTheme="minorHAnsi" w:hAnsiTheme="minorHAnsi" w:cstheme="majorHAnsi"/>
          <w:sz w:val="20"/>
          <w:szCs w:val="22"/>
        </w:rPr>
      </w:r>
      <w:r w:rsidRPr="006223C1">
        <w:rPr>
          <w:rFonts w:asciiTheme="minorHAnsi" w:hAnsiTheme="minorHAnsi" w:cstheme="majorHAnsi"/>
          <w:sz w:val="20"/>
          <w:szCs w:val="22"/>
        </w:rPr>
        <w:fldChar w:fldCharType="separate"/>
      </w:r>
      <w:r w:rsidRPr="006223C1">
        <w:rPr>
          <w:rStyle w:val="Hyperlink"/>
          <w:rFonts w:asciiTheme="minorHAnsi" w:hAnsiTheme="minorHAnsi" w:cstheme="majorHAnsi"/>
          <w:sz w:val="20"/>
          <w:szCs w:val="22"/>
        </w:rPr>
        <w:t>katelyn.kucera@UND.edu</w:t>
      </w:r>
    </w:p>
    <w:p w14:paraId="01320275"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fldChar w:fldCharType="end"/>
      </w:r>
      <w:r w:rsidRPr="006223C1">
        <w:rPr>
          <w:rFonts w:asciiTheme="minorHAnsi" w:hAnsiTheme="minorHAnsi" w:cstheme="majorHAnsi"/>
          <w:sz w:val="20"/>
          <w:szCs w:val="22"/>
        </w:rPr>
        <w:t>Education Specialist, MLS Advisor</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701-777-6302, Rm E366 SMHS</w:t>
      </w:r>
    </w:p>
    <w:p w14:paraId="7694FCCC" w14:textId="77777777" w:rsidR="009B7469" w:rsidRPr="006223C1" w:rsidRDefault="009B7469" w:rsidP="00E05044">
      <w:pPr>
        <w:pStyle w:val="NormalWeb"/>
        <w:spacing w:before="0" w:beforeAutospacing="0" w:after="0" w:afterAutospacing="0"/>
        <w:rPr>
          <w:rFonts w:asciiTheme="minorHAnsi" w:hAnsiTheme="minorHAnsi" w:cstheme="majorHAnsi"/>
          <w:sz w:val="16"/>
          <w:szCs w:val="22"/>
        </w:rPr>
      </w:pPr>
    </w:p>
    <w:p w14:paraId="4CB30416"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Heather Mayers,</w:t>
      </w:r>
      <w:r>
        <w:rPr>
          <w:rFonts w:asciiTheme="minorHAnsi" w:hAnsiTheme="minorHAnsi" w:cstheme="majorHAnsi"/>
          <w:sz w:val="20"/>
          <w:szCs w:val="22"/>
        </w:rPr>
        <w:t xml:space="preserve"> MS,</w:t>
      </w:r>
      <w:r w:rsidRPr="006223C1">
        <w:rPr>
          <w:rFonts w:asciiTheme="minorHAnsi" w:hAnsiTheme="minorHAnsi" w:cstheme="majorHAnsi"/>
          <w:sz w:val="20"/>
          <w:szCs w:val="22"/>
        </w:rPr>
        <w:t xml:space="preserve"> MLS(ASCP)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hyperlink r:id="rId19" w:history="1">
        <w:r w:rsidRPr="006223C1">
          <w:rPr>
            <w:rStyle w:val="Hyperlink"/>
            <w:rFonts w:asciiTheme="minorHAnsi" w:hAnsiTheme="minorHAnsi" w:cstheme="majorHAnsi"/>
            <w:sz w:val="20"/>
            <w:szCs w:val="22"/>
          </w:rPr>
          <w:t>heather.k.mayers@UND.edu</w:t>
        </w:r>
      </w:hyperlink>
    </w:p>
    <w:p w14:paraId="0AB0AD9E"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Education Laboratory Manager</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701-777-6022, Rm E361-B SMHS</w:t>
      </w:r>
    </w:p>
    <w:p w14:paraId="37012FE9" w14:textId="77777777" w:rsidR="009B7469" w:rsidRPr="006223C1" w:rsidRDefault="009B7469" w:rsidP="00E05044">
      <w:pPr>
        <w:pStyle w:val="NormalWeb"/>
        <w:spacing w:before="0" w:beforeAutospacing="0" w:after="0" w:afterAutospacing="0"/>
        <w:rPr>
          <w:rFonts w:asciiTheme="minorHAnsi" w:hAnsiTheme="minorHAnsi" w:cstheme="majorHAnsi"/>
          <w:sz w:val="16"/>
          <w:szCs w:val="18"/>
        </w:rPr>
      </w:pPr>
    </w:p>
    <w:p w14:paraId="4397C93F"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Karen Peterson, MS, MLS (ASCP)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 xml:space="preserve"> </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hyperlink r:id="rId20" w:history="1">
        <w:r w:rsidRPr="006223C1">
          <w:rPr>
            <w:rStyle w:val="Hyperlink"/>
            <w:rFonts w:asciiTheme="minorHAnsi" w:hAnsiTheme="minorHAnsi" w:cstheme="majorHAnsi"/>
            <w:sz w:val="20"/>
            <w:szCs w:val="22"/>
          </w:rPr>
          <w:t>karen.peterson@UND.edu</w:t>
        </w:r>
      </w:hyperlink>
      <w:r w:rsidRPr="006223C1">
        <w:rPr>
          <w:rFonts w:asciiTheme="minorHAnsi" w:hAnsiTheme="minorHAnsi" w:cstheme="majorHAnsi"/>
          <w:sz w:val="20"/>
          <w:szCs w:val="22"/>
        </w:rPr>
        <w:t xml:space="preserve">   </w:t>
      </w:r>
    </w:p>
    <w:p w14:paraId="31105A4B"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Assistant Professor, MLS Clinical Education Coordinator</w:t>
      </w:r>
      <w:r w:rsidRPr="006223C1">
        <w:rPr>
          <w:rFonts w:asciiTheme="minorHAnsi" w:hAnsiTheme="minorHAnsi" w:cstheme="majorHAnsi"/>
          <w:sz w:val="20"/>
          <w:szCs w:val="22"/>
        </w:rPr>
        <w:tab/>
      </w:r>
      <w:r w:rsidRPr="006223C1">
        <w:rPr>
          <w:rFonts w:asciiTheme="minorHAnsi" w:hAnsiTheme="minorHAnsi" w:cstheme="majorHAnsi"/>
          <w:sz w:val="20"/>
          <w:szCs w:val="22"/>
        </w:rPr>
        <w:tab/>
        <w:t xml:space="preserve">701-777-2656, Rm E385 SMHS </w:t>
      </w:r>
    </w:p>
    <w:p w14:paraId="5B64B201" w14:textId="77777777" w:rsidR="009B7469" w:rsidRPr="006223C1" w:rsidRDefault="009B7469" w:rsidP="00E05044">
      <w:pPr>
        <w:pStyle w:val="NormalWeb"/>
        <w:spacing w:before="0" w:beforeAutospacing="0" w:after="0" w:afterAutospacing="0"/>
        <w:rPr>
          <w:rFonts w:asciiTheme="minorHAnsi" w:hAnsiTheme="minorHAnsi" w:cstheme="majorHAnsi"/>
          <w:sz w:val="16"/>
          <w:szCs w:val="22"/>
        </w:rPr>
      </w:pPr>
    </w:p>
    <w:p w14:paraId="410DCA7F"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Samantha Peterson, PhD, MLS(ASCP)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 xml:space="preserve"> </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hyperlink r:id="rId21" w:history="1">
        <w:r w:rsidRPr="006223C1">
          <w:rPr>
            <w:rStyle w:val="Hyperlink"/>
            <w:rFonts w:asciiTheme="minorHAnsi" w:hAnsiTheme="minorHAnsi" w:cstheme="majorHAnsi"/>
            <w:sz w:val="20"/>
            <w:szCs w:val="22"/>
          </w:rPr>
          <w:t>s.peterson@UND.edu</w:t>
        </w:r>
      </w:hyperlink>
      <w:r w:rsidRPr="006223C1">
        <w:rPr>
          <w:rFonts w:asciiTheme="minorHAnsi" w:hAnsiTheme="minorHAnsi" w:cstheme="majorHAnsi"/>
          <w:sz w:val="20"/>
          <w:szCs w:val="22"/>
        </w:rPr>
        <w:t xml:space="preserve">  </w:t>
      </w:r>
    </w:p>
    <w:p w14:paraId="491E46D3"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Associate Professor, Graduate Program Director</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701-777-4468, Rm E365 SMHS</w:t>
      </w:r>
      <w:r w:rsidRPr="00AB76F2">
        <w:rPr>
          <w:rFonts w:asciiTheme="minorHAnsi" w:hAnsiTheme="minorHAnsi" w:cstheme="majorHAnsi"/>
          <w:sz w:val="20"/>
          <w:szCs w:val="22"/>
        </w:rPr>
        <w:t xml:space="preserve"> </w:t>
      </w:r>
    </w:p>
    <w:p w14:paraId="298FDA94" w14:textId="77777777" w:rsidR="009B7469" w:rsidRPr="00794612" w:rsidRDefault="009B7469" w:rsidP="00E05044">
      <w:pPr>
        <w:pStyle w:val="NormalWeb"/>
        <w:spacing w:before="0" w:beforeAutospacing="0" w:after="0" w:afterAutospacing="0"/>
        <w:rPr>
          <w:rFonts w:asciiTheme="minorHAnsi" w:hAnsiTheme="minorHAnsi" w:cstheme="majorHAnsi"/>
          <w:sz w:val="16"/>
          <w:szCs w:val="22"/>
        </w:rPr>
      </w:pPr>
    </w:p>
    <w:p w14:paraId="0EC13603"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Robert Porter, MS, MLS(ASCP)</w:t>
      </w:r>
      <w:r w:rsidRPr="00AB76F2">
        <w:rPr>
          <w:rFonts w:asciiTheme="minorHAnsi" w:hAnsiTheme="minorHAnsi" w:cstheme="majorHAnsi"/>
          <w:sz w:val="20"/>
          <w:szCs w:val="22"/>
          <w:vertAlign w:val="superscript"/>
        </w:rPr>
        <w:t>CM</w:t>
      </w:r>
      <w:r w:rsidRPr="00AB76F2">
        <w:rPr>
          <w:rFonts w:asciiTheme="minorHAnsi" w:hAnsiTheme="minorHAnsi" w:cstheme="majorHAnsi"/>
          <w:sz w:val="20"/>
          <w:szCs w:val="22"/>
        </w:rPr>
        <w:t xml:space="preserve"> </w:t>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hyperlink r:id="rId22" w:history="1">
        <w:r w:rsidRPr="00AB76F2">
          <w:rPr>
            <w:rStyle w:val="Hyperlink"/>
            <w:rFonts w:asciiTheme="minorHAnsi" w:hAnsiTheme="minorHAnsi" w:cstheme="majorHAnsi"/>
            <w:sz w:val="20"/>
            <w:szCs w:val="22"/>
          </w:rPr>
          <w:t>robert.porter@UND.edu</w:t>
        </w:r>
      </w:hyperlink>
      <w:r w:rsidRPr="00AB76F2">
        <w:rPr>
          <w:rFonts w:asciiTheme="minorHAnsi" w:hAnsiTheme="minorHAnsi" w:cstheme="majorHAnsi"/>
          <w:sz w:val="20"/>
          <w:szCs w:val="22"/>
        </w:rPr>
        <w:t xml:space="preserve">  </w:t>
      </w:r>
    </w:p>
    <w:p w14:paraId="2541C731"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Assistant Professor, MLS Cohort Coordinator/Advisor</w:t>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t xml:space="preserve">701-777-2647, Rm E378 SMHS </w:t>
      </w:r>
    </w:p>
    <w:p w14:paraId="67835BD2" w14:textId="77777777" w:rsidR="009B7469" w:rsidRPr="00794612" w:rsidRDefault="009B7469" w:rsidP="00E05044">
      <w:pPr>
        <w:pStyle w:val="NormalWeb"/>
        <w:spacing w:before="0" w:beforeAutospacing="0" w:after="0" w:afterAutospacing="0"/>
        <w:rPr>
          <w:rFonts w:asciiTheme="minorHAnsi" w:hAnsiTheme="minorHAnsi" w:cstheme="majorHAnsi"/>
          <w:sz w:val="16"/>
          <w:szCs w:val="22"/>
        </w:rPr>
      </w:pPr>
    </w:p>
    <w:p w14:paraId="356669E5"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Linda Ray, MS, MLS(ASCP)</w:t>
      </w:r>
      <w:r w:rsidRPr="00AB76F2">
        <w:rPr>
          <w:rFonts w:asciiTheme="minorHAnsi" w:hAnsiTheme="minorHAnsi" w:cstheme="majorHAnsi"/>
          <w:sz w:val="20"/>
          <w:szCs w:val="22"/>
          <w:vertAlign w:val="superscript"/>
        </w:rPr>
        <w:t>CM</w:t>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hyperlink r:id="rId23" w:history="1">
        <w:r w:rsidRPr="00AB76F2">
          <w:rPr>
            <w:rStyle w:val="Hyperlink"/>
            <w:rFonts w:asciiTheme="minorHAnsi" w:hAnsiTheme="minorHAnsi" w:cstheme="majorHAnsi"/>
            <w:sz w:val="20"/>
            <w:szCs w:val="22"/>
          </w:rPr>
          <w:t>linda.ray@UND.edu</w:t>
        </w:r>
      </w:hyperlink>
      <w:r w:rsidRPr="00AB76F2">
        <w:rPr>
          <w:rFonts w:asciiTheme="minorHAnsi" w:hAnsiTheme="minorHAnsi" w:cstheme="majorHAnsi"/>
          <w:sz w:val="20"/>
          <w:szCs w:val="22"/>
        </w:rPr>
        <w:t xml:space="preserve">  </w:t>
      </w:r>
    </w:p>
    <w:p w14:paraId="34F95188"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 xml:space="preserve">Assistant Professor, </w:t>
      </w:r>
      <w:r>
        <w:rPr>
          <w:rFonts w:asciiTheme="minorHAnsi" w:hAnsiTheme="minorHAnsi" w:cstheme="majorHAnsi"/>
          <w:sz w:val="20"/>
          <w:szCs w:val="22"/>
        </w:rPr>
        <w:t>B+</w:t>
      </w:r>
      <w:r w:rsidRPr="00AB76F2">
        <w:rPr>
          <w:rFonts w:asciiTheme="minorHAnsi" w:hAnsiTheme="minorHAnsi" w:cstheme="majorHAnsi"/>
          <w:sz w:val="20"/>
          <w:szCs w:val="22"/>
        </w:rPr>
        <w:t>MLS Advisor</w:t>
      </w:r>
      <w:r w:rsidRPr="00AB76F2">
        <w:rPr>
          <w:rFonts w:asciiTheme="minorHAnsi" w:hAnsiTheme="minorHAnsi" w:cstheme="majorHAnsi"/>
          <w:sz w:val="20"/>
          <w:szCs w:val="22"/>
        </w:rPr>
        <w:tab/>
      </w:r>
      <w:r w:rsidRPr="00AB76F2">
        <w:rPr>
          <w:rFonts w:asciiTheme="minorHAnsi" w:hAnsiTheme="minorHAnsi" w:cstheme="majorHAnsi"/>
          <w:sz w:val="20"/>
          <w:szCs w:val="22"/>
        </w:rPr>
        <w:tab/>
      </w:r>
      <w:r>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t xml:space="preserve">701-777-3687, Rm E384 SMHS </w:t>
      </w:r>
      <w:r w:rsidRPr="00AB76F2">
        <w:rPr>
          <w:rFonts w:asciiTheme="minorHAnsi" w:hAnsiTheme="minorHAnsi" w:cstheme="majorHAnsi"/>
          <w:sz w:val="20"/>
          <w:szCs w:val="22"/>
        </w:rPr>
        <w:tab/>
      </w:r>
      <w:r w:rsidRPr="00AB76F2">
        <w:rPr>
          <w:rFonts w:asciiTheme="minorHAnsi" w:hAnsiTheme="minorHAnsi" w:cstheme="majorHAnsi"/>
          <w:sz w:val="20"/>
          <w:szCs w:val="22"/>
        </w:rPr>
        <w:tab/>
      </w:r>
    </w:p>
    <w:p w14:paraId="5BB991FD" w14:textId="77777777" w:rsidR="009B7469" w:rsidRPr="004D7DBC" w:rsidRDefault="009B7469" w:rsidP="00E05044">
      <w:pPr>
        <w:pStyle w:val="NormalWeb"/>
        <w:spacing w:before="0" w:beforeAutospacing="0" w:after="0" w:afterAutospacing="0"/>
        <w:rPr>
          <w:rFonts w:asciiTheme="minorHAnsi" w:hAnsiTheme="minorHAnsi" w:cstheme="majorHAnsi"/>
          <w:sz w:val="16"/>
          <w:szCs w:val="18"/>
        </w:rPr>
      </w:pPr>
    </w:p>
    <w:p w14:paraId="792290F7" w14:textId="77777777" w:rsidR="009B7469" w:rsidRPr="001C463B"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 xml:space="preserve">Brooke Solberg, </w:t>
      </w:r>
      <w:r w:rsidRPr="001C463B">
        <w:rPr>
          <w:rFonts w:asciiTheme="minorHAnsi" w:hAnsiTheme="minorHAnsi" w:cstheme="majorHAnsi"/>
          <w:sz w:val="20"/>
          <w:szCs w:val="22"/>
        </w:rPr>
        <w:t>PhD, MLS(ASCP)</w:t>
      </w:r>
      <w:r w:rsidRPr="001C463B">
        <w:rPr>
          <w:rFonts w:asciiTheme="minorHAnsi" w:hAnsiTheme="minorHAnsi" w:cstheme="majorHAnsi"/>
          <w:sz w:val="20"/>
          <w:szCs w:val="22"/>
          <w:vertAlign w:val="superscript"/>
        </w:rPr>
        <w:t>CM</w:t>
      </w:r>
      <w:r w:rsidRPr="001C463B">
        <w:rPr>
          <w:rFonts w:asciiTheme="minorHAnsi" w:hAnsiTheme="minorHAnsi" w:cstheme="majorHAnsi"/>
          <w:sz w:val="20"/>
          <w:szCs w:val="22"/>
        </w:rPr>
        <w:t xml:space="preserve"> </w:t>
      </w:r>
      <w:r w:rsidRPr="001C463B">
        <w:rPr>
          <w:rFonts w:asciiTheme="minorHAnsi" w:hAnsiTheme="minorHAnsi" w:cstheme="majorHAnsi"/>
          <w:sz w:val="20"/>
          <w:szCs w:val="22"/>
        </w:rPr>
        <w:tab/>
      </w:r>
      <w:r w:rsidRPr="001C463B">
        <w:rPr>
          <w:rFonts w:asciiTheme="minorHAnsi" w:hAnsiTheme="minorHAnsi" w:cstheme="majorHAnsi"/>
          <w:sz w:val="20"/>
          <w:szCs w:val="22"/>
        </w:rPr>
        <w:tab/>
      </w:r>
      <w:r w:rsidRPr="001C463B">
        <w:rPr>
          <w:rFonts w:asciiTheme="minorHAnsi" w:hAnsiTheme="minorHAnsi" w:cstheme="majorHAnsi"/>
          <w:sz w:val="20"/>
          <w:szCs w:val="22"/>
        </w:rPr>
        <w:tab/>
      </w:r>
      <w:r w:rsidRPr="001C463B">
        <w:rPr>
          <w:rFonts w:asciiTheme="minorHAnsi" w:hAnsiTheme="minorHAnsi" w:cstheme="majorHAnsi"/>
          <w:sz w:val="20"/>
          <w:szCs w:val="22"/>
        </w:rPr>
        <w:tab/>
      </w:r>
      <w:r w:rsidRPr="001C463B">
        <w:rPr>
          <w:rFonts w:asciiTheme="minorHAnsi" w:hAnsiTheme="minorHAnsi" w:cstheme="majorHAnsi"/>
          <w:sz w:val="20"/>
          <w:szCs w:val="22"/>
        </w:rPr>
        <w:tab/>
      </w:r>
      <w:hyperlink r:id="rId24" w:history="1">
        <w:r w:rsidRPr="001C463B">
          <w:rPr>
            <w:rStyle w:val="Hyperlink"/>
            <w:rFonts w:asciiTheme="minorHAnsi" w:hAnsiTheme="minorHAnsi" w:cstheme="majorHAnsi"/>
            <w:sz w:val="20"/>
            <w:szCs w:val="22"/>
          </w:rPr>
          <w:t>brooke.solberg.1@UND.edu</w:t>
        </w:r>
      </w:hyperlink>
      <w:r w:rsidRPr="001C463B">
        <w:rPr>
          <w:rFonts w:asciiTheme="minorHAnsi" w:hAnsiTheme="minorHAnsi" w:cstheme="majorHAnsi"/>
          <w:sz w:val="20"/>
          <w:szCs w:val="22"/>
        </w:rPr>
        <w:t xml:space="preserve">  </w:t>
      </w:r>
    </w:p>
    <w:p w14:paraId="3E204FD0"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1C463B">
        <w:rPr>
          <w:rFonts w:asciiTheme="minorHAnsi" w:hAnsiTheme="minorHAnsi" w:cstheme="majorHAnsi"/>
          <w:sz w:val="20"/>
          <w:szCs w:val="22"/>
        </w:rPr>
        <w:t>Associate Professor,</w:t>
      </w:r>
      <w:r w:rsidRPr="00AB76F2">
        <w:rPr>
          <w:rFonts w:asciiTheme="minorHAnsi" w:hAnsiTheme="minorHAnsi" w:cstheme="majorHAnsi"/>
          <w:sz w:val="20"/>
          <w:szCs w:val="22"/>
        </w:rPr>
        <w:t xml:space="preserve"> Chair and Program Director </w:t>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t xml:space="preserve">701-777-2245, Rm E371 SMHS </w:t>
      </w:r>
    </w:p>
    <w:p w14:paraId="78A2B09B"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ab/>
      </w:r>
    </w:p>
    <w:p w14:paraId="145E268B"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 xml:space="preserve">Cherie Stoltman </w:t>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hyperlink r:id="rId25" w:history="1">
        <w:r w:rsidRPr="00AB76F2">
          <w:rPr>
            <w:rStyle w:val="Hyperlink"/>
            <w:rFonts w:asciiTheme="minorHAnsi" w:hAnsiTheme="minorHAnsi" w:cstheme="majorHAnsi"/>
            <w:sz w:val="20"/>
            <w:szCs w:val="22"/>
          </w:rPr>
          <w:t>cherylyn.stoltman@UND.edu</w:t>
        </w:r>
      </w:hyperlink>
      <w:r w:rsidRPr="00AB76F2">
        <w:rPr>
          <w:rFonts w:asciiTheme="minorHAnsi" w:hAnsiTheme="minorHAnsi" w:cstheme="majorHAnsi"/>
          <w:sz w:val="20"/>
          <w:szCs w:val="22"/>
        </w:rPr>
        <w:t xml:space="preserve">  </w:t>
      </w:r>
    </w:p>
    <w:p w14:paraId="7AF95C43"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 xml:space="preserve">Administrative Officer </w:t>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t>701-777-2628, Rm E37</w:t>
      </w:r>
      <w:r>
        <w:rPr>
          <w:rFonts w:asciiTheme="minorHAnsi" w:hAnsiTheme="minorHAnsi" w:cstheme="majorHAnsi"/>
          <w:sz w:val="20"/>
          <w:szCs w:val="22"/>
        </w:rPr>
        <w:t>2</w:t>
      </w:r>
      <w:r w:rsidRPr="00AB76F2">
        <w:rPr>
          <w:rFonts w:asciiTheme="minorHAnsi" w:hAnsiTheme="minorHAnsi" w:cstheme="majorHAnsi"/>
          <w:sz w:val="20"/>
          <w:szCs w:val="22"/>
        </w:rPr>
        <w:t xml:space="preserve"> SMHS</w:t>
      </w:r>
    </w:p>
    <w:p w14:paraId="4B557844" w14:textId="77777777" w:rsidR="009B7469" w:rsidRPr="004D7DBC" w:rsidRDefault="009B7469" w:rsidP="00E05044">
      <w:pPr>
        <w:pStyle w:val="NormalWeb"/>
        <w:spacing w:before="0" w:beforeAutospacing="0" w:after="0" w:afterAutospacing="0"/>
        <w:rPr>
          <w:rFonts w:asciiTheme="minorHAnsi" w:hAnsiTheme="minorHAnsi" w:cstheme="majorHAnsi"/>
          <w:sz w:val="16"/>
          <w:szCs w:val="18"/>
        </w:rPr>
      </w:pPr>
    </w:p>
    <w:p w14:paraId="28F3A158"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Chris Triske, MS, MLS(ASCP)</w:t>
      </w:r>
      <w:r w:rsidRPr="00AB76F2">
        <w:rPr>
          <w:rFonts w:asciiTheme="minorHAnsi" w:hAnsiTheme="minorHAnsi" w:cstheme="majorHAnsi"/>
          <w:sz w:val="20"/>
          <w:szCs w:val="22"/>
          <w:vertAlign w:val="superscript"/>
        </w:rPr>
        <w:t>CM</w:t>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hyperlink r:id="rId26" w:history="1">
        <w:r w:rsidRPr="00AB76F2">
          <w:rPr>
            <w:rStyle w:val="Hyperlink"/>
            <w:rFonts w:asciiTheme="minorHAnsi" w:hAnsiTheme="minorHAnsi" w:cstheme="majorHAnsi"/>
            <w:sz w:val="20"/>
            <w:szCs w:val="22"/>
          </w:rPr>
          <w:t>chris.triske@UND.edu</w:t>
        </w:r>
      </w:hyperlink>
      <w:r w:rsidRPr="00AB76F2">
        <w:rPr>
          <w:rFonts w:asciiTheme="minorHAnsi" w:hAnsiTheme="minorHAnsi" w:cstheme="majorHAnsi"/>
          <w:sz w:val="20"/>
          <w:szCs w:val="22"/>
        </w:rPr>
        <w:t xml:space="preserve">  </w:t>
      </w:r>
    </w:p>
    <w:p w14:paraId="2581823D"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Assistant Professor, Categorical Coordinator/Advisor</w:t>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t xml:space="preserve">701-777-3575, Rm E380 SMHS </w:t>
      </w:r>
    </w:p>
    <w:p w14:paraId="746E2CC2" w14:textId="77777777" w:rsidR="009B7469" w:rsidRPr="00220EEA" w:rsidRDefault="009B7469" w:rsidP="00E05044">
      <w:pPr>
        <w:pStyle w:val="NormalWeb"/>
        <w:spacing w:before="0" w:beforeAutospacing="0" w:after="0" w:afterAutospacing="0"/>
        <w:rPr>
          <w:rFonts w:asciiTheme="minorHAnsi" w:hAnsiTheme="minorHAnsi" w:cstheme="majorHAnsi"/>
          <w:sz w:val="20"/>
          <w:szCs w:val="28"/>
        </w:rPr>
      </w:pPr>
      <w:r w:rsidRPr="00220EEA">
        <w:rPr>
          <w:rFonts w:asciiTheme="minorHAnsi" w:hAnsiTheme="minorHAnsi" w:cstheme="majorHAnsi"/>
          <w:sz w:val="20"/>
          <w:szCs w:val="28"/>
        </w:rPr>
        <w:t>MLS Cohort Advisor</w:t>
      </w:r>
    </w:p>
    <w:p w14:paraId="41B7FD12" w14:textId="77777777" w:rsidR="009B7469" w:rsidRPr="00794612" w:rsidRDefault="009B7469" w:rsidP="00E05044">
      <w:pPr>
        <w:pStyle w:val="NormalWeb"/>
        <w:spacing w:before="0" w:beforeAutospacing="0" w:after="0" w:afterAutospacing="0"/>
        <w:rPr>
          <w:rFonts w:asciiTheme="minorHAnsi" w:hAnsiTheme="minorHAnsi" w:cstheme="majorHAnsi"/>
          <w:sz w:val="16"/>
          <w:szCs w:val="22"/>
        </w:rPr>
      </w:pPr>
    </w:p>
    <w:p w14:paraId="4A747946"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Allison Waswick, MS, MLS(ASCP)</w:t>
      </w:r>
      <w:r w:rsidRPr="00AB76F2">
        <w:rPr>
          <w:rFonts w:asciiTheme="minorHAnsi" w:hAnsiTheme="minorHAnsi" w:cstheme="majorHAnsi"/>
          <w:sz w:val="20"/>
          <w:szCs w:val="22"/>
          <w:vertAlign w:val="superscript"/>
        </w:rPr>
        <w:t>CM</w:t>
      </w:r>
      <w:r w:rsidRPr="00AB76F2">
        <w:rPr>
          <w:rFonts w:asciiTheme="minorHAnsi" w:hAnsiTheme="minorHAnsi" w:cstheme="majorHAnsi"/>
          <w:sz w:val="20"/>
          <w:szCs w:val="22"/>
          <w:vertAlign w:val="superscript"/>
        </w:rPr>
        <w:tab/>
      </w:r>
      <w:r w:rsidRPr="00AB76F2">
        <w:rPr>
          <w:rFonts w:asciiTheme="minorHAnsi" w:hAnsiTheme="minorHAnsi" w:cstheme="majorHAnsi"/>
          <w:sz w:val="20"/>
          <w:szCs w:val="22"/>
          <w:vertAlign w:val="superscript"/>
        </w:rPr>
        <w:tab/>
      </w:r>
      <w:r w:rsidRPr="00AB76F2">
        <w:rPr>
          <w:rFonts w:asciiTheme="minorHAnsi" w:hAnsiTheme="minorHAnsi" w:cstheme="majorHAnsi"/>
          <w:sz w:val="20"/>
          <w:szCs w:val="22"/>
          <w:vertAlign w:val="superscript"/>
        </w:rPr>
        <w:tab/>
      </w:r>
      <w:r w:rsidRPr="00AB76F2">
        <w:rPr>
          <w:rFonts w:asciiTheme="minorHAnsi" w:hAnsiTheme="minorHAnsi" w:cstheme="majorHAnsi"/>
          <w:sz w:val="20"/>
          <w:szCs w:val="22"/>
          <w:vertAlign w:val="superscript"/>
        </w:rPr>
        <w:tab/>
      </w:r>
      <w:r w:rsidRPr="00AB76F2">
        <w:rPr>
          <w:rFonts w:asciiTheme="minorHAnsi" w:hAnsiTheme="minorHAnsi" w:cstheme="majorHAnsi"/>
          <w:sz w:val="20"/>
          <w:szCs w:val="22"/>
          <w:vertAlign w:val="superscript"/>
        </w:rPr>
        <w:tab/>
      </w:r>
      <w:hyperlink r:id="rId27" w:history="1">
        <w:r w:rsidRPr="00AB76F2">
          <w:rPr>
            <w:rStyle w:val="Hyperlink"/>
            <w:rFonts w:asciiTheme="minorHAnsi" w:hAnsiTheme="minorHAnsi" w:cstheme="majorHAnsi"/>
            <w:sz w:val="20"/>
            <w:szCs w:val="22"/>
          </w:rPr>
          <w:t>allison.waswick@UND.edu</w:t>
        </w:r>
      </w:hyperlink>
      <w:r w:rsidRPr="00AB76F2">
        <w:rPr>
          <w:rFonts w:asciiTheme="minorHAnsi" w:hAnsiTheme="minorHAnsi" w:cstheme="majorHAnsi"/>
          <w:sz w:val="20"/>
          <w:szCs w:val="22"/>
        </w:rPr>
        <w:t xml:space="preserve"> </w:t>
      </w:r>
    </w:p>
    <w:p w14:paraId="715D552F" w14:textId="77777777" w:rsidR="009B7469" w:rsidRDefault="009B7469" w:rsidP="00E05044">
      <w:pPr>
        <w:pStyle w:val="NormalWeb"/>
        <w:spacing w:before="0" w:beforeAutospacing="0" w:after="0" w:afterAutospacing="0"/>
        <w:rPr>
          <w:rFonts w:asciiTheme="minorHAnsi" w:hAnsiTheme="minorHAnsi" w:cstheme="majorHAnsi"/>
          <w:sz w:val="20"/>
          <w:szCs w:val="22"/>
        </w:rPr>
      </w:pPr>
      <w:r w:rsidRPr="00E05B3C">
        <w:rPr>
          <w:rFonts w:asciiTheme="minorHAnsi" w:hAnsiTheme="minorHAnsi" w:cstheme="majorHAnsi"/>
          <w:sz w:val="20"/>
          <w:szCs w:val="22"/>
        </w:rPr>
        <w:t>Assistant Professor, MLT and MLS Advisor</w:t>
      </w:r>
      <w:r w:rsidRPr="00E05B3C">
        <w:rPr>
          <w:rFonts w:asciiTheme="minorHAnsi" w:hAnsiTheme="minorHAnsi" w:cstheme="majorHAnsi"/>
          <w:sz w:val="20"/>
          <w:szCs w:val="22"/>
        </w:rPr>
        <w:tab/>
      </w:r>
      <w:r w:rsidRPr="00E05B3C">
        <w:rPr>
          <w:rFonts w:asciiTheme="minorHAnsi" w:hAnsiTheme="minorHAnsi" w:cstheme="majorHAnsi"/>
          <w:sz w:val="20"/>
          <w:szCs w:val="22"/>
        </w:rPr>
        <w:tab/>
      </w:r>
      <w:r w:rsidRPr="00E05B3C">
        <w:rPr>
          <w:rFonts w:asciiTheme="minorHAnsi" w:hAnsiTheme="minorHAnsi" w:cstheme="majorHAnsi"/>
          <w:sz w:val="20"/>
          <w:szCs w:val="22"/>
        </w:rPr>
        <w:tab/>
      </w:r>
      <w:r w:rsidRPr="00E05B3C">
        <w:rPr>
          <w:rFonts w:asciiTheme="minorHAnsi" w:hAnsiTheme="minorHAnsi" w:cstheme="majorHAnsi"/>
          <w:sz w:val="20"/>
          <w:szCs w:val="22"/>
        </w:rPr>
        <w:tab/>
        <w:t>701-</w:t>
      </w:r>
      <w:r>
        <w:rPr>
          <w:rFonts w:asciiTheme="minorHAnsi" w:hAnsiTheme="minorHAnsi" w:cstheme="majorHAnsi"/>
          <w:sz w:val="20"/>
          <w:szCs w:val="22"/>
        </w:rPr>
        <w:t>777-6744</w:t>
      </w:r>
      <w:r w:rsidRPr="00E05B3C">
        <w:rPr>
          <w:rFonts w:asciiTheme="minorHAnsi" w:hAnsiTheme="minorHAnsi" w:cstheme="majorHAnsi"/>
          <w:sz w:val="20"/>
          <w:szCs w:val="22"/>
        </w:rPr>
        <w:t>, Rm E363 SMHS</w:t>
      </w:r>
    </w:p>
    <w:p w14:paraId="2499D55A" w14:textId="77777777" w:rsidR="009B7469" w:rsidRDefault="009B7469" w:rsidP="00E05044">
      <w:pPr>
        <w:pStyle w:val="NormalWeb"/>
        <w:spacing w:before="0" w:beforeAutospacing="0" w:after="0" w:afterAutospacing="0"/>
        <w:rPr>
          <w:rFonts w:asciiTheme="minorHAnsi" w:hAnsiTheme="minorHAnsi" w:cstheme="majorHAnsi"/>
          <w:sz w:val="20"/>
          <w:szCs w:val="22"/>
        </w:rPr>
      </w:pPr>
    </w:p>
    <w:p w14:paraId="3C9A991D"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Pr>
          <w:rFonts w:asciiTheme="minorHAnsi" w:hAnsiTheme="minorHAnsi" w:cstheme="majorHAnsi"/>
          <w:sz w:val="20"/>
          <w:szCs w:val="22"/>
        </w:rPr>
        <w:t xml:space="preserve">September </w:t>
      </w:r>
      <w:r w:rsidRPr="00A52237">
        <w:rPr>
          <w:rFonts w:asciiTheme="minorHAnsi" w:hAnsiTheme="minorHAnsi" w:cstheme="majorHAnsi"/>
          <w:sz w:val="20"/>
          <w:szCs w:val="22"/>
        </w:rPr>
        <w:t>Woolever, MLS(ASCP)</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Pr>
          <w:rFonts w:asciiTheme="minorHAnsi" w:hAnsiTheme="minorHAnsi" w:cstheme="majorHAnsi"/>
          <w:sz w:val="20"/>
          <w:szCs w:val="22"/>
        </w:rPr>
        <w:tab/>
      </w:r>
      <w:hyperlink r:id="rId28" w:history="1">
        <w:r w:rsidRPr="00A52237">
          <w:rPr>
            <w:rStyle w:val="Hyperlink"/>
            <w:rFonts w:asciiTheme="minorHAnsi" w:hAnsiTheme="minorHAnsi" w:cstheme="majorHAnsi"/>
            <w:sz w:val="20"/>
            <w:szCs w:val="22"/>
          </w:rPr>
          <w:t>september.woolever@UND.edu</w:t>
        </w:r>
      </w:hyperlink>
    </w:p>
    <w:p w14:paraId="11F0C8F3" w14:textId="77777777" w:rsidR="009B7469" w:rsidRPr="00220EEA"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Education Specialist, HT Advisor</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701-777-263</w:t>
      </w:r>
      <w:r>
        <w:rPr>
          <w:rFonts w:asciiTheme="minorHAnsi" w:hAnsiTheme="minorHAnsi" w:cstheme="majorHAnsi"/>
          <w:sz w:val="20"/>
          <w:szCs w:val="22"/>
        </w:rPr>
        <w:t>2</w:t>
      </w:r>
      <w:r w:rsidRPr="006223C1">
        <w:rPr>
          <w:rFonts w:asciiTheme="minorHAnsi" w:hAnsiTheme="minorHAnsi" w:cstheme="majorHAnsi"/>
          <w:sz w:val="20"/>
          <w:szCs w:val="22"/>
        </w:rPr>
        <w:t>, Rm E361-</w:t>
      </w:r>
      <w:r>
        <w:rPr>
          <w:rFonts w:asciiTheme="minorHAnsi" w:hAnsiTheme="minorHAnsi" w:cstheme="majorHAnsi"/>
          <w:sz w:val="20"/>
          <w:szCs w:val="22"/>
        </w:rPr>
        <w:t>C</w:t>
      </w:r>
      <w:r w:rsidRPr="006223C1">
        <w:rPr>
          <w:rFonts w:asciiTheme="minorHAnsi" w:hAnsiTheme="minorHAnsi" w:cstheme="majorHAnsi"/>
          <w:sz w:val="20"/>
          <w:szCs w:val="22"/>
        </w:rPr>
        <w:t>, SMHS</w:t>
      </w:r>
    </w:p>
    <w:p w14:paraId="5D59DCD4" w14:textId="77777777" w:rsidR="009B7469" w:rsidRPr="009F0C8E" w:rsidRDefault="009B7469" w:rsidP="00151AFD">
      <w:pPr>
        <w:pStyle w:val="Heading1"/>
      </w:pPr>
      <w:r w:rsidRPr="009F0C8E">
        <w:lastRenderedPageBreak/>
        <w:t>MEDICAL LABORATORY SCIENCE CURRICULUM</w:t>
      </w:r>
    </w:p>
    <w:p w14:paraId="5B79A6F4" w14:textId="77777777" w:rsidR="009B7469" w:rsidRPr="00AB76F2" w:rsidRDefault="009B7469" w:rsidP="00E05044">
      <w:pPr>
        <w:pStyle w:val="NormalWeb"/>
        <w:spacing w:before="0" w:beforeAutospacing="0" w:after="0" w:afterAutospacing="0"/>
        <w:rPr>
          <w:rFonts w:asciiTheme="minorHAnsi" w:hAnsiTheme="minorHAnsi" w:cstheme="majorHAnsi"/>
          <w:sz w:val="16"/>
          <w:szCs w:val="22"/>
          <w:highlight w:val="yellow"/>
        </w:rPr>
      </w:pPr>
    </w:p>
    <w:p w14:paraId="6506B4BB" w14:textId="77777777" w:rsidR="009B7469" w:rsidRPr="00D164A2" w:rsidRDefault="009B7469" w:rsidP="00E05044">
      <w:pPr>
        <w:pStyle w:val="NormalWeb"/>
        <w:spacing w:before="0" w:beforeAutospacing="0" w:after="0" w:afterAutospacing="0"/>
        <w:rPr>
          <w:rFonts w:asciiTheme="minorHAnsi" w:hAnsiTheme="minorHAnsi" w:cstheme="majorHAnsi"/>
          <w:sz w:val="22"/>
          <w:szCs w:val="22"/>
        </w:rPr>
      </w:pPr>
      <w:r w:rsidRPr="009F0C8E">
        <w:rPr>
          <w:rFonts w:asciiTheme="minorHAnsi" w:hAnsiTheme="minorHAnsi" w:cstheme="majorHAnsi"/>
          <w:sz w:val="22"/>
          <w:szCs w:val="22"/>
        </w:rPr>
        <w:t xml:space="preserve">Individual course descriptions and specific degree/certificate requirements are listed in the UND Academic Catalog found on the UND website </w:t>
      </w:r>
      <w:hyperlink r:id="rId29" w:history="1">
        <w:r w:rsidRPr="009F0C8E">
          <w:rPr>
            <w:rStyle w:val="Hyperlink"/>
            <w:rFonts w:asciiTheme="minorHAnsi" w:hAnsiTheme="minorHAnsi"/>
            <w:sz w:val="22"/>
            <w:szCs w:val="22"/>
          </w:rPr>
          <w:t>http://UND-public.courseleaf.com/</w:t>
        </w:r>
      </w:hyperlink>
      <w:r w:rsidRPr="009F0C8E">
        <w:rPr>
          <w:rFonts w:asciiTheme="minorHAnsi" w:hAnsiTheme="minorHAnsi"/>
          <w:sz w:val="22"/>
          <w:szCs w:val="22"/>
        </w:rPr>
        <w:t xml:space="preserve">   Students are required to meet regularly with UND MLS faculty/staff to develop and monitor a program of study that aligns with these established curriculum requirements, including determining transfer </w:t>
      </w:r>
      <w:r>
        <w:rPr>
          <w:rFonts w:asciiTheme="minorHAnsi" w:hAnsiTheme="minorHAnsi"/>
          <w:sz w:val="22"/>
          <w:szCs w:val="22"/>
        </w:rPr>
        <w:t>and/or route-specific equivalencies, where applicable.</w:t>
      </w:r>
    </w:p>
    <w:p w14:paraId="4D505ED2" w14:textId="77777777" w:rsidR="009B7469" w:rsidRDefault="009B7469" w:rsidP="00E05044">
      <w:pPr>
        <w:tabs>
          <w:tab w:val="left" w:pos="8280"/>
        </w:tabs>
        <w:rPr>
          <w:rFonts w:cstheme="majorHAnsi"/>
          <w:b/>
          <w:sz w:val="22"/>
          <w:szCs w:val="22"/>
        </w:rPr>
      </w:pPr>
    </w:p>
    <w:p w14:paraId="1F5285EB" w14:textId="77777777" w:rsidR="009B7469" w:rsidRPr="009F0C8E" w:rsidRDefault="009B7469" w:rsidP="00E05044">
      <w:pPr>
        <w:tabs>
          <w:tab w:val="left" w:pos="8280"/>
        </w:tabs>
        <w:rPr>
          <w:rFonts w:cstheme="majorHAnsi"/>
          <w:b/>
          <w:sz w:val="22"/>
          <w:szCs w:val="22"/>
        </w:rPr>
      </w:pPr>
      <w:r>
        <w:rPr>
          <w:rFonts w:cstheme="majorHAnsi"/>
          <w:b/>
          <w:sz w:val="22"/>
          <w:szCs w:val="22"/>
        </w:rPr>
        <w:t>MLS Pre-Professional Coursework</w:t>
      </w:r>
    </w:p>
    <w:p w14:paraId="3BE843DD" w14:textId="77777777" w:rsidR="009B7469" w:rsidRPr="0002620E" w:rsidRDefault="009B7469" w:rsidP="00E05044">
      <w:pPr>
        <w:tabs>
          <w:tab w:val="left" w:pos="2880"/>
          <w:tab w:val="left" w:pos="8280"/>
        </w:tabs>
        <w:rPr>
          <w:rFonts w:cstheme="majorHAnsi"/>
          <w:sz w:val="22"/>
          <w:szCs w:val="22"/>
          <w:highlight w:val="yellow"/>
        </w:rPr>
      </w:pPr>
    </w:p>
    <w:p w14:paraId="588057AA"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BIOL 150</w:t>
      </w:r>
      <w:r w:rsidRPr="00A04C70">
        <w:rPr>
          <w:rFonts w:cstheme="minorHAnsi"/>
          <w:sz w:val="22"/>
          <w:szCs w:val="22"/>
        </w:rPr>
        <w:t>/150L</w:t>
      </w:r>
      <w:r w:rsidRPr="00A04C70">
        <w:rPr>
          <w:rFonts w:cstheme="minorHAnsi"/>
          <w:sz w:val="22"/>
          <w:szCs w:val="22"/>
        </w:rPr>
        <w:tab/>
        <w:t>General Biology I &amp; Laboratory</w:t>
      </w:r>
      <w:r w:rsidRPr="00A04C70">
        <w:rPr>
          <w:rFonts w:cstheme="minorHAnsi"/>
          <w:sz w:val="22"/>
          <w:szCs w:val="22"/>
        </w:rPr>
        <w:tab/>
        <w:t>4</w:t>
      </w:r>
    </w:p>
    <w:p w14:paraId="4EB0018E"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BIOL 151</w:t>
      </w:r>
      <w:r w:rsidRPr="00A04C70">
        <w:rPr>
          <w:rFonts w:cstheme="minorHAnsi"/>
          <w:sz w:val="22"/>
          <w:szCs w:val="22"/>
        </w:rPr>
        <w:tab/>
        <w:t>General Biology II</w:t>
      </w:r>
      <w:r w:rsidRPr="00A04C70">
        <w:rPr>
          <w:rFonts w:cstheme="minorHAnsi"/>
          <w:sz w:val="22"/>
          <w:szCs w:val="22"/>
        </w:rPr>
        <w:tab/>
        <w:t>3</w:t>
      </w:r>
    </w:p>
    <w:p w14:paraId="51387489"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highlight w:val="lightGray"/>
        </w:rPr>
        <w:t>BIMD</w:t>
      </w:r>
      <w:r w:rsidRPr="00C539F2">
        <w:rPr>
          <w:rFonts w:cstheme="minorHAnsi"/>
          <w:sz w:val="22"/>
          <w:szCs w:val="22"/>
          <w:highlight w:val="lightGray"/>
        </w:rPr>
        <w:t xml:space="preserve"> 220</w:t>
      </w:r>
      <w:r w:rsidRPr="00A04C70">
        <w:rPr>
          <w:rFonts w:cstheme="minorHAnsi"/>
          <w:sz w:val="22"/>
          <w:szCs w:val="22"/>
        </w:rPr>
        <w:tab/>
        <w:t>Anatomy &amp; Physiology I</w:t>
      </w:r>
      <w:r w:rsidRPr="00A04C70">
        <w:rPr>
          <w:rFonts w:cstheme="minorHAnsi"/>
          <w:sz w:val="22"/>
          <w:szCs w:val="22"/>
        </w:rPr>
        <w:tab/>
      </w:r>
      <w:r>
        <w:rPr>
          <w:rFonts w:cstheme="minorHAnsi"/>
          <w:sz w:val="22"/>
          <w:szCs w:val="22"/>
        </w:rPr>
        <w:t>3</w:t>
      </w:r>
    </w:p>
    <w:p w14:paraId="7DDB7E56"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highlight w:val="lightGray"/>
        </w:rPr>
        <w:t xml:space="preserve">BIMD </w:t>
      </w:r>
      <w:r w:rsidRPr="00C539F2">
        <w:rPr>
          <w:rFonts w:cstheme="minorHAnsi"/>
          <w:sz w:val="22"/>
          <w:szCs w:val="22"/>
          <w:highlight w:val="lightGray"/>
        </w:rPr>
        <w:t>221</w:t>
      </w:r>
      <w:r w:rsidRPr="00A04C70">
        <w:rPr>
          <w:rFonts w:cstheme="minorHAnsi"/>
          <w:sz w:val="22"/>
          <w:szCs w:val="22"/>
        </w:rPr>
        <w:tab/>
        <w:t>Anatomy &amp; Physiology II</w:t>
      </w:r>
      <w:r w:rsidRPr="00A04C70">
        <w:rPr>
          <w:rFonts w:cstheme="minorHAnsi"/>
          <w:sz w:val="22"/>
          <w:szCs w:val="22"/>
        </w:rPr>
        <w:tab/>
        <w:t>3</w:t>
      </w:r>
    </w:p>
    <w:p w14:paraId="688AAFE3"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B</w:t>
      </w:r>
      <w:r>
        <w:rPr>
          <w:rFonts w:cstheme="minorHAnsi"/>
          <w:sz w:val="22"/>
          <w:szCs w:val="22"/>
          <w:highlight w:val="lightGray"/>
        </w:rPr>
        <w:t>IMD</w:t>
      </w:r>
      <w:r w:rsidRPr="00C539F2">
        <w:rPr>
          <w:rFonts w:cstheme="minorHAnsi"/>
          <w:sz w:val="22"/>
          <w:szCs w:val="22"/>
          <w:highlight w:val="lightGray"/>
        </w:rPr>
        <w:t xml:space="preserve"> 301</w:t>
      </w:r>
      <w:r w:rsidRPr="00A04C70">
        <w:rPr>
          <w:rFonts w:cstheme="minorHAnsi"/>
          <w:sz w:val="22"/>
          <w:szCs w:val="22"/>
        </w:rPr>
        <w:tab/>
        <w:t>Biochemistry</w:t>
      </w:r>
      <w:r w:rsidRPr="00A04C70">
        <w:rPr>
          <w:rFonts w:cstheme="minorHAnsi"/>
          <w:sz w:val="22"/>
          <w:szCs w:val="22"/>
        </w:rPr>
        <w:tab/>
        <w:t>3</w:t>
      </w:r>
    </w:p>
    <w:p w14:paraId="2B8A810A"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CHEM 121/121L</w:t>
      </w:r>
      <w:r w:rsidRPr="00A04C70">
        <w:rPr>
          <w:rFonts w:cstheme="minorHAnsi"/>
          <w:sz w:val="22"/>
          <w:szCs w:val="22"/>
        </w:rPr>
        <w:tab/>
        <w:t>General Chemistry I &amp; Laboratory</w:t>
      </w:r>
      <w:r w:rsidRPr="00A04C70">
        <w:rPr>
          <w:rFonts w:cstheme="minorHAnsi"/>
          <w:sz w:val="22"/>
          <w:szCs w:val="22"/>
        </w:rPr>
        <w:tab/>
        <w:t>4</w:t>
      </w:r>
    </w:p>
    <w:p w14:paraId="7B8533D9"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CHEM 122/122L</w:t>
      </w:r>
      <w:r w:rsidRPr="00A04C70">
        <w:rPr>
          <w:rFonts w:cstheme="minorHAnsi"/>
          <w:sz w:val="22"/>
          <w:szCs w:val="22"/>
        </w:rPr>
        <w:tab/>
        <w:t>General Chemistry II &amp; Chemistry Lab</w:t>
      </w:r>
      <w:r w:rsidRPr="00A04C70">
        <w:rPr>
          <w:rFonts w:cstheme="minorHAnsi"/>
          <w:sz w:val="22"/>
          <w:szCs w:val="22"/>
        </w:rPr>
        <w:tab/>
        <w:t>4</w:t>
      </w:r>
    </w:p>
    <w:p w14:paraId="4022F628" w14:textId="77777777" w:rsidR="009B7469" w:rsidRPr="00A04C70" w:rsidRDefault="009B7469" w:rsidP="00E05044">
      <w:pPr>
        <w:tabs>
          <w:tab w:val="left" w:pos="0"/>
          <w:tab w:val="left" w:pos="2880"/>
          <w:tab w:val="right" w:leader="dot" w:pos="9360"/>
        </w:tabs>
        <w:rPr>
          <w:rFonts w:cstheme="minorHAnsi"/>
          <w:sz w:val="22"/>
          <w:szCs w:val="22"/>
        </w:rPr>
      </w:pPr>
      <w:r w:rsidRPr="00A04C70">
        <w:rPr>
          <w:rFonts w:cstheme="minorHAnsi"/>
          <w:sz w:val="22"/>
          <w:szCs w:val="22"/>
        </w:rPr>
        <w:t>COMM 110</w:t>
      </w:r>
      <w:r w:rsidRPr="00A04C70">
        <w:rPr>
          <w:rFonts w:cstheme="minorHAnsi"/>
          <w:sz w:val="22"/>
          <w:szCs w:val="22"/>
        </w:rPr>
        <w:tab/>
        <w:t>Introduction to Public Speaking</w:t>
      </w:r>
      <w:r w:rsidRPr="00A04C70">
        <w:rPr>
          <w:rFonts w:cstheme="minorHAnsi"/>
          <w:sz w:val="22"/>
          <w:szCs w:val="22"/>
        </w:rPr>
        <w:tab/>
        <w:t xml:space="preserve">3  </w:t>
      </w:r>
    </w:p>
    <w:p w14:paraId="184A2CC8"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ECON210/PSYC241/SOC326</w:t>
      </w:r>
      <w:r w:rsidRPr="00A04C70">
        <w:rPr>
          <w:rFonts w:cstheme="minorHAnsi"/>
          <w:sz w:val="22"/>
          <w:szCs w:val="22"/>
        </w:rPr>
        <w:tab/>
        <w:t>Statistics</w:t>
      </w:r>
      <w:r w:rsidRPr="00A04C70">
        <w:rPr>
          <w:rFonts w:cstheme="minorHAnsi"/>
          <w:sz w:val="22"/>
          <w:szCs w:val="22"/>
        </w:rPr>
        <w:tab/>
        <w:t>3</w:t>
      </w:r>
    </w:p>
    <w:p w14:paraId="70A4BCBC"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Elective</w:t>
      </w:r>
      <w:r>
        <w:rPr>
          <w:rFonts w:cstheme="minorHAnsi"/>
          <w:sz w:val="22"/>
          <w:szCs w:val="22"/>
        </w:rPr>
        <w:tab/>
        <w:t>Science Category*</w:t>
      </w:r>
      <w:r w:rsidRPr="00A04C70">
        <w:rPr>
          <w:rFonts w:cstheme="minorHAnsi"/>
          <w:sz w:val="22"/>
          <w:szCs w:val="22"/>
        </w:rPr>
        <w:tab/>
        <w:t>3</w:t>
      </w:r>
    </w:p>
    <w:p w14:paraId="7AE96E75" w14:textId="77777777" w:rsidR="009B7469" w:rsidRPr="00A04C70" w:rsidRDefault="009B7469" w:rsidP="00E05044">
      <w:pPr>
        <w:tabs>
          <w:tab w:val="left" w:pos="0"/>
          <w:tab w:val="left" w:pos="2880"/>
          <w:tab w:val="right" w:leader="dot" w:pos="9360"/>
        </w:tabs>
        <w:rPr>
          <w:rFonts w:cstheme="minorHAnsi"/>
          <w:b/>
          <w:sz w:val="22"/>
          <w:szCs w:val="22"/>
        </w:rPr>
      </w:pPr>
      <w:r w:rsidRPr="00C539F2">
        <w:rPr>
          <w:rFonts w:cstheme="minorHAnsi"/>
          <w:sz w:val="22"/>
          <w:szCs w:val="22"/>
          <w:highlight w:val="lightGray"/>
        </w:rPr>
        <w:t>Elective</w:t>
      </w:r>
      <w:r>
        <w:rPr>
          <w:rFonts w:cstheme="minorHAnsi"/>
          <w:sz w:val="22"/>
          <w:szCs w:val="22"/>
        </w:rPr>
        <w:tab/>
        <w:t>Science Category*</w:t>
      </w:r>
      <w:r w:rsidRPr="00A04C70">
        <w:rPr>
          <w:rFonts w:cstheme="minorHAnsi"/>
          <w:sz w:val="22"/>
          <w:szCs w:val="22"/>
        </w:rPr>
        <w:tab/>
        <w:t>3</w:t>
      </w:r>
    </w:p>
    <w:p w14:paraId="683F6993" w14:textId="77777777" w:rsidR="009B7469" w:rsidRPr="00A04C70" w:rsidRDefault="009B7469" w:rsidP="00E05044">
      <w:pPr>
        <w:tabs>
          <w:tab w:val="left" w:pos="0"/>
          <w:tab w:val="left" w:pos="2880"/>
          <w:tab w:val="right" w:leader="dot" w:pos="9360"/>
        </w:tabs>
        <w:rPr>
          <w:rFonts w:cstheme="minorHAnsi"/>
          <w:sz w:val="22"/>
          <w:szCs w:val="22"/>
        </w:rPr>
      </w:pPr>
      <w:r w:rsidRPr="00A04C70">
        <w:rPr>
          <w:rFonts w:cstheme="minorHAnsi"/>
          <w:sz w:val="22"/>
          <w:szCs w:val="22"/>
        </w:rPr>
        <w:t>ENGL 110</w:t>
      </w:r>
      <w:r w:rsidRPr="00A04C70">
        <w:rPr>
          <w:rFonts w:cstheme="minorHAnsi"/>
          <w:sz w:val="22"/>
          <w:szCs w:val="22"/>
        </w:rPr>
        <w:tab/>
        <w:t>College Composition I</w:t>
      </w:r>
      <w:r w:rsidRPr="00A04C70">
        <w:rPr>
          <w:rFonts w:cstheme="minorHAnsi"/>
          <w:sz w:val="22"/>
          <w:szCs w:val="22"/>
        </w:rPr>
        <w:tab/>
        <w:t>3</w:t>
      </w:r>
    </w:p>
    <w:p w14:paraId="63C21BF8"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ENGL 130</w:t>
      </w:r>
      <w:r w:rsidRPr="00A04C70">
        <w:rPr>
          <w:rFonts w:cstheme="minorHAnsi"/>
          <w:sz w:val="22"/>
          <w:szCs w:val="22"/>
        </w:rPr>
        <w:tab/>
        <w:t>Composition II Writing for Public Audiences</w:t>
      </w:r>
      <w:r w:rsidRPr="00A04C70">
        <w:rPr>
          <w:rFonts w:cstheme="minorHAnsi"/>
          <w:sz w:val="22"/>
          <w:szCs w:val="22"/>
        </w:rPr>
        <w:tab/>
        <w:t>3</w:t>
      </w:r>
    </w:p>
    <w:p w14:paraId="28B7E4B1"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Essential Studies</w:t>
      </w:r>
      <w:r w:rsidRPr="00A04C70">
        <w:rPr>
          <w:rFonts w:cstheme="minorHAnsi"/>
          <w:sz w:val="22"/>
          <w:szCs w:val="22"/>
        </w:rPr>
        <w:t xml:space="preserve"> Elective</w:t>
      </w:r>
      <w:r w:rsidRPr="00A04C70">
        <w:rPr>
          <w:rFonts w:cstheme="minorHAnsi"/>
          <w:sz w:val="22"/>
          <w:szCs w:val="22"/>
        </w:rPr>
        <w:tab/>
        <w:t>Analyzing Worldview Category</w:t>
      </w:r>
      <w:r w:rsidRPr="00A04C70">
        <w:rPr>
          <w:rFonts w:cstheme="minorHAnsi"/>
          <w:sz w:val="22"/>
          <w:szCs w:val="22"/>
        </w:rPr>
        <w:tab/>
        <w:t>3</w:t>
      </w:r>
    </w:p>
    <w:p w14:paraId="31CD2DD9"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Essential Studies</w:t>
      </w:r>
      <w:r w:rsidRPr="00A04C70">
        <w:rPr>
          <w:rFonts w:cstheme="minorHAnsi"/>
          <w:sz w:val="22"/>
          <w:szCs w:val="22"/>
        </w:rPr>
        <w:t xml:space="preserve"> Elective</w:t>
      </w:r>
      <w:r w:rsidRPr="00A04C70">
        <w:rPr>
          <w:rFonts w:cstheme="minorHAnsi"/>
          <w:sz w:val="22"/>
          <w:szCs w:val="22"/>
        </w:rPr>
        <w:tab/>
        <w:t>Fine Arts Category</w:t>
      </w:r>
      <w:r w:rsidRPr="00A04C70">
        <w:rPr>
          <w:rFonts w:cstheme="minorHAnsi"/>
          <w:sz w:val="22"/>
          <w:szCs w:val="22"/>
        </w:rPr>
        <w:tab/>
        <w:t>3</w:t>
      </w:r>
    </w:p>
    <w:p w14:paraId="2764A59D"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Essential Studies</w:t>
      </w:r>
      <w:r w:rsidRPr="00A04C70">
        <w:rPr>
          <w:rFonts w:cstheme="minorHAnsi"/>
          <w:sz w:val="22"/>
          <w:szCs w:val="22"/>
        </w:rPr>
        <w:t xml:space="preserve"> Elective</w:t>
      </w:r>
      <w:r w:rsidRPr="00A04C70">
        <w:rPr>
          <w:rFonts w:cstheme="minorHAnsi"/>
          <w:sz w:val="22"/>
          <w:szCs w:val="22"/>
        </w:rPr>
        <w:tab/>
        <w:t>Fine Arts or Humanities Category</w:t>
      </w:r>
      <w:r w:rsidRPr="00A04C70">
        <w:rPr>
          <w:rFonts w:cstheme="minorHAnsi"/>
          <w:sz w:val="22"/>
          <w:szCs w:val="22"/>
        </w:rPr>
        <w:tab/>
        <w:t>3</w:t>
      </w:r>
    </w:p>
    <w:p w14:paraId="5B325253"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Essential Studies</w:t>
      </w:r>
      <w:r w:rsidRPr="00A04C70">
        <w:rPr>
          <w:rFonts w:cstheme="minorHAnsi"/>
          <w:sz w:val="22"/>
          <w:szCs w:val="22"/>
        </w:rPr>
        <w:t xml:space="preserve"> Elective</w:t>
      </w:r>
      <w:r w:rsidRPr="00A04C70">
        <w:rPr>
          <w:rFonts w:cstheme="minorHAnsi"/>
          <w:sz w:val="22"/>
          <w:szCs w:val="22"/>
        </w:rPr>
        <w:tab/>
        <w:t>Humanities Category</w:t>
      </w:r>
      <w:r w:rsidRPr="00A04C70">
        <w:rPr>
          <w:rFonts w:cstheme="minorHAnsi"/>
          <w:sz w:val="22"/>
          <w:szCs w:val="22"/>
        </w:rPr>
        <w:tab/>
        <w:t>3</w:t>
      </w:r>
    </w:p>
    <w:p w14:paraId="348D0F46"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Essential Studies</w:t>
      </w:r>
      <w:r w:rsidRPr="00A04C70">
        <w:rPr>
          <w:rFonts w:cstheme="minorHAnsi"/>
          <w:sz w:val="22"/>
          <w:szCs w:val="22"/>
        </w:rPr>
        <w:t xml:space="preserve"> Elective</w:t>
      </w:r>
      <w:r w:rsidRPr="00A04C70">
        <w:rPr>
          <w:rFonts w:cstheme="minorHAnsi"/>
          <w:sz w:val="22"/>
          <w:szCs w:val="22"/>
        </w:rPr>
        <w:tab/>
        <w:t>Socia</w:t>
      </w:r>
      <w:r>
        <w:rPr>
          <w:rFonts w:cstheme="minorHAnsi"/>
          <w:sz w:val="22"/>
          <w:szCs w:val="22"/>
        </w:rPr>
        <w:t>l Science Category (Intro to Psychology Recommended</w:t>
      </w:r>
      <w:r w:rsidRPr="00A04C70">
        <w:rPr>
          <w:rFonts w:cstheme="minorHAnsi"/>
          <w:sz w:val="22"/>
          <w:szCs w:val="22"/>
        </w:rPr>
        <w:t>)</w:t>
      </w:r>
      <w:r w:rsidRPr="00A04C70">
        <w:rPr>
          <w:rFonts w:cstheme="minorHAnsi"/>
          <w:sz w:val="22"/>
          <w:szCs w:val="22"/>
        </w:rPr>
        <w:tab/>
        <w:t>.3</w:t>
      </w:r>
    </w:p>
    <w:p w14:paraId="228FB118"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Essential Studies</w:t>
      </w:r>
      <w:r w:rsidRPr="00A04C70">
        <w:rPr>
          <w:rFonts w:cstheme="minorHAnsi"/>
          <w:sz w:val="22"/>
          <w:szCs w:val="22"/>
        </w:rPr>
        <w:t xml:space="preserve"> Elective</w:t>
      </w:r>
      <w:r w:rsidRPr="00A04C70">
        <w:rPr>
          <w:rFonts w:cstheme="minorHAnsi"/>
          <w:b/>
          <w:sz w:val="22"/>
          <w:szCs w:val="22"/>
        </w:rPr>
        <w:t xml:space="preserve"> </w:t>
      </w:r>
      <w:r w:rsidRPr="00A04C70">
        <w:rPr>
          <w:rFonts w:cstheme="minorHAnsi"/>
          <w:b/>
          <w:sz w:val="22"/>
          <w:szCs w:val="22"/>
        </w:rPr>
        <w:tab/>
      </w:r>
      <w:r w:rsidRPr="00A04C70">
        <w:rPr>
          <w:rFonts w:cstheme="minorHAnsi"/>
          <w:sz w:val="22"/>
          <w:szCs w:val="22"/>
        </w:rPr>
        <w:t xml:space="preserve">Social Science Category </w:t>
      </w:r>
      <w:r>
        <w:rPr>
          <w:rFonts w:cstheme="minorHAnsi"/>
          <w:sz w:val="22"/>
          <w:szCs w:val="22"/>
        </w:rPr>
        <w:t>(Intro to Public Health Recommended</w:t>
      </w:r>
      <w:r w:rsidRPr="00A04C70">
        <w:rPr>
          <w:rFonts w:cstheme="minorHAnsi"/>
          <w:sz w:val="22"/>
          <w:szCs w:val="22"/>
        </w:rPr>
        <w:t>)…</w:t>
      </w:r>
      <w:r>
        <w:rPr>
          <w:rFonts w:cstheme="minorHAnsi"/>
          <w:sz w:val="22"/>
          <w:szCs w:val="22"/>
        </w:rPr>
        <w:t>……...…</w:t>
      </w:r>
      <w:r w:rsidRPr="00A04C70">
        <w:rPr>
          <w:rFonts w:cstheme="minorHAnsi"/>
          <w:sz w:val="22"/>
          <w:szCs w:val="22"/>
        </w:rPr>
        <w:t>3</w:t>
      </w:r>
    </w:p>
    <w:p w14:paraId="7D89B630"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Essential Studies</w:t>
      </w:r>
      <w:r w:rsidRPr="00A04C70">
        <w:rPr>
          <w:rFonts w:cstheme="minorHAnsi"/>
          <w:sz w:val="22"/>
          <w:szCs w:val="22"/>
        </w:rPr>
        <w:t xml:space="preserve"> Elective</w:t>
      </w:r>
      <w:r w:rsidRPr="00A04C70">
        <w:rPr>
          <w:rFonts w:cstheme="minorHAnsi"/>
          <w:sz w:val="22"/>
          <w:szCs w:val="22"/>
        </w:rPr>
        <w:tab/>
        <w:t>Social Science Category (Intr</w:t>
      </w:r>
      <w:r>
        <w:rPr>
          <w:rFonts w:cstheme="minorHAnsi"/>
          <w:sz w:val="22"/>
          <w:szCs w:val="22"/>
        </w:rPr>
        <w:t>o to Sociology Recommended</w:t>
      </w:r>
      <w:r w:rsidRPr="00A04C70">
        <w:rPr>
          <w:rFonts w:cstheme="minorHAnsi"/>
          <w:sz w:val="22"/>
          <w:szCs w:val="22"/>
        </w:rPr>
        <w:t xml:space="preserve">) </w:t>
      </w:r>
      <w:r w:rsidRPr="00A04C70">
        <w:rPr>
          <w:rFonts w:cstheme="minorHAnsi"/>
          <w:sz w:val="22"/>
          <w:szCs w:val="22"/>
        </w:rPr>
        <w:tab/>
        <w:t>3</w:t>
      </w:r>
    </w:p>
    <w:p w14:paraId="271F52CA" w14:textId="77777777" w:rsidR="009B7469" w:rsidRPr="009F0C8E"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MATH 103</w:t>
      </w:r>
      <w:r w:rsidRPr="009F0C8E">
        <w:rPr>
          <w:rFonts w:cstheme="minorHAnsi"/>
          <w:sz w:val="22"/>
          <w:szCs w:val="22"/>
        </w:rPr>
        <w:tab/>
        <w:t xml:space="preserve">College Algebra </w:t>
      </w:r>
      <w:r w:rsidRPr="009F0C8E">
        <w:rPr>
          <w:rFonts w:cstheme="minorHAnsi"/>
          <w:sz w:val="22"/>
          <w:szCs w:val="22"/>
        </w:rPr>
        <w:tab/>
        <w:t>3</w:t>
      </w:r>
    </w:p>
    <w:p w14:paraId="77B7D2E4" w14:textId="77777777" w:rsidR="009B7469" w:rsidRPr="00A04C70" w:rsidRDefault="009B7469" w:rsidP="00E05044">
      <w:pPr>
        <w:tabs>
          <w:tab w:val="left" w:pos="0"/>
          <w:tab w:val="left" w:pos="2880"/>
          <w:tab w:val="right" w:leader="dot" w:pos="9360"/>
        </w:tabs>
        <w:rPr>
          <w:rFonts w:cstheme="minorHAnsi"/>
          <w:sz w:val="22"/>
          <w:szCs w:val="22"/>
        </w:rPr>
      </w:pPr>
      <w:r w:rsidRPr="009F0C8E">
        <w:rPr>
          <w:rFonts w:cstheme="minorHAnsi"/>
          <w:sz w:val="22"/>
          <w:szCs w:val="22"/>
        </w:rPr>
        <w:t xml:space="preserve">MLS 110 </w:t>
      </w:r>
      <w:r w:rsidRPr="00A04C70">
        <w:rPr>
          <w:rFonts w:cstheme="minorHAnsi"/>
          <w:sz w:val="22"/>
          <w:szCs w:val="22"/>
        </w:rPr>
        <w:tab/>
        <w:t>Introduction to Medical Laboratory Science</w:t>
      </w:r>
      <w:r w:rsidRPr="00A04C70">
        <w:rPr>
          <w:rFonts w:cstheme="minorHAnsi"/>
          <w:sz w:val="22"/>
          <w:szCs w:val="22"/>
        </w:rPr>
        <w:tab/>
        <w:t>2</w:t>
      </w:r>
    </w:p>
    <w:p w14:paraId="622267EB"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MLS 220</w:t>
      </w:r>
      <w:r w:rsidRPr="00A04C70">
        <w:rPr>
          <w:rFonts w:cstheme="minorHAnsi"/>
          <w:sz w:val="22"/>
          <w:szCs w:val="22"/>
        </w:rPr>
        <w:tab/>
        <w:t>Introduction to Clinical Laboratory Operations</w:t>
      </w:r>
      <w:r w:rsidRPr="00A04C70">
        <w:rPr>
          <w:rFonts w:cstheme="minorHAnsi"/>
          <w:sz w:val="22"/>
          <w:szCs w:val="22"/>
        </w:rPr>
        <w:tab/>
      </w:r>
      <w:r>
        <w:rPr>
          <w:rFonts w:cstheme="minorHAnsi"/>
          <w:sz w:val="22"/>
          <w:szCs w:val="22"/>
        </w:rPr>
        <w:t>2</w:t>
      </w:r>
    </w:p>
    <w:p w14:paraId="5CF97C35" w14:textId="77777777" w:rsidR="009B7469" w:rsidRPr="00A04C70" w:rsidRDefault="009B7469" w:rsidP="00E05044">
      <w:pPr>
        <w:tabs>
          <w:tab w:val="left" w:pos="0"/>
          <w:tab w:val="left" w:pos="2880"/>
          <w:tab w:val="right" w:leader="dot" w:pos="9360"/>
        </w:tabs>
        <w:rPr>
          <w:rFonts w:cstheme="minorHAnsi"/>
          <w:b/>
          <w:sz w:val="22"/>
          <w:szCs w:val="22"/>
        </w:rPr>
      </w:pPr>
      <w:r w:rsidRPr="00C539F2">
        <w:rPr>
          <w:rFonts w:cstheme="minorHAnsi"/>
          <w:sz w:val="22"/>
          <w:szCs w:val="22"/>
          <w:highlight w:val="lightGray"/>
        </w:rPr>
        <w:t xml:space="preserve">MLS 226 </w:t>
      </w:r>
      <w:r w:rsidRPr="00A04C70">
        <w:rPr>
          <w:rFonts w:cstheme="minorHAnsi"/>
          <w:sz w:val="22"/>
          <w:szCs w:val="22"/>
        </w:rPr>
        <w:tab/>
        <w:t>Introduction to Clinical Immunology</w:t>
      </w:r>
      <w:r w:rsidRPr="00A04C70">
        <w:rPr>
          <w:rFonts w:cstheme="minorHAnsi"/>
          <w:sz w:val="22"/>
          <w:szCs w:val="22"/>
        </w:rPr>
        <w:tab/>
        <w:t>3</w:t>
      </w:r>
    </w:p>
    <w:p w14:paraId="6A1EF549"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 xml:space="preserve">MLS 332 </w:t>
      </w:r>
      <w:r w:rsidRPr="00A04C70">
        <w:rPr>
          <w:rFonts w:cstheme="minorHAnsi"/>
          <w:sz w:val="22"/>
          <w:szCs w:val="22"/>
        </w:rPr>
        <w:tab/>
        <w:t>Introduction to Clinical Hematology</w:t>
      </w:r>
      <w:r w:rsidRPr="00A04C70">
        <w:rPr>
          <w:rFonts w:cstheme="minorHAnsi"/>
          <w:sz w:val="22"/>
          <w:szCs w:val="22"/>
        </w:rPr>
        <w:tab/>
        <w:t>3</w:t>
      </w:r>
    </w:p>
    <w:p w14:paraId="40B4F146"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MLS 334</w:t>
      </w:r>
      <w:r w:rsidRPr="00A04C70">
        <w:rPr>
          <w:rFonts w:cstheme="minorHAnsi"/>
          <w:sz w:val="22"/>
          <w:szCs w:val="22"/>
        </w:rPr>
        <w:tab/>
        <w:t>Introduction to Clinical Microbiology</w:t>
      </w:r>
      <w:r w:rsidRPr="00A04C70">
        <w:rPr>
          <w:rFonts w:cstheme="minorHAnsi"/>
          <w:sz w:val="22"/>
          <w:szCs w:val="22"/>
        </w:rPr>
        <w:tab/>
        <w:t>3</w:t>
      </w:r>
    </w:p>
    <w:p w14:paraId="7898D8A7" w14:textId="77777777" w:rsidR="009B7469" w:rsidRDefault="009B7469" w:rsidP="00E05044">
      <w:pPr>
        <w:tabs>
          <w:tab w:val="left" w:pos="0"/>
          <w:tab w:val="left" w:pos="2880"/>
          <w:tab w:val="right" w:leader="dot" w:pos="9360"/>
        </w:tabs>
        <w:rPr>
          <w:rFonts w:cstheme="minorHAnsi"/>
          <w:sz w:val="22"/>
          <w:szCs w:val="22"/>
        </w:rPr>
      </w:pPr>
      <w:r w:rsidRPr="00B215A5">
        <w:rPr>
          <w:rFonts w:cstheme="minorHAnsi"/>
          <w:sz w:val="22"/>
          <w:szCs w:val="22"/>
        </w:rPr>
        <w:t xml:space="preserve">MLS 339 </w:t>
      </w:r>
      <w:r w:rsidRPr="00B215A5">
        <w:rPr>
          <w:rFonts w:cstheme="minorHAnsi"/>
          <w:sz w:val="22"/>
          <w:szCs w:val="22"/>
        </w:rPr>
        <w:tab/>
        <w:t>Introduction to Evidence Based Practice</w:t>
      </w:r>
      <w:r w:rsidRPr="00B215A5">
        <w:rPr>
          <w:rFonts w:cstheme="minorHAnsi"/>
          <w:i/>
          <w:sz w:val="22"/>
          <w:szCs w:val="22"/>
        </w:rPr>
        <w:tab/>
      </w:r>
      <w:r w:rsidRPr="00B215A5">
        <w:rPr>
          <w:rFonts w:cstheme="minorHAnsi"/>
          <w:sz w:val="22"/>
          <w:szCs w:val="22"/>
        </w:rPr>
        <w:t>3</w:t>
      </w:r>
    </w:p>
    <w:p w14:paraId="1ABC70C9" w14:textId="77777777" w:rsidR="009B7469" w:rsidRDefault="009B7469" w:rsidP="00E05044">
      <w:pPr>
        <w:tabs>
          <w:tab w:val="left" w:pos="0"/>
          <w:tab w:val="left" w:pos="2880"/>
          <w:tab w:val="right" w:leader="dot" w:pos="9360"/>
        </w:tabs>
        <w:rPr>
          <w:rFonts w:cstheme="minorHAnsi"/>
          <w:sz w:val="22"/>
          <w:szCs w:val="22"/>
        </w:rPr>
      </w:pPr>
      <w:r>
        <w:rPr>
          <w:rFonts w:cstheme="minorHAnsi"/>
          <w:sz w:val="22"/>
          <w:szCs w:val="22"/>
        </w:rPr>
        <w:t>MLS 340</w:t>
      </w:r>
      <w:r>
        <w:rPr>
          <w:rFonts w:cstheme="minorHAnsi"/>
          <w:sz w:val="22"/>
          <w:szCs w:val="22"/>
        </w:rPr>
        <w:tab/>
        <w:t>Introduction to Molecular Diagnostics…………………………………………………..1</w:t>
      </w:r>
    </w:p>
    <w:p w14:paraId="4A3F9B12" w14:textId="77777777" w:rsidR="009B7469" w:rsidRDefault="009B7469" w:rsidP="00E05044">
      <w:pPr>
        <w:tabs>
          <w:tab w:val="left" w:pos="2160"/>
          <w:tab w:val="left" w:pos="2880"/>
          <w:tab w:val="left" w:pos="3600"/>
          <w:tab w:val="right" w:leader="dot" w:pos="9360"/>
        </w:tabs>
        <w:ind w:left="2160" w:hanging="2160"/>
        <w:rPr>
          <w:rFonts w:cstheme="minorHAnsi"/>
          <w:sz w:val="22"/>
          <w:szCs w:val="20"/>
        </w:rPr>
      </w:pPr>
      <w:r>
        <w:rPr>
          <w:rFonts w:cstheme="minorHAnsi"/>
          <w:sz w:val="22"/>
          <w:szCs w:val="20"/>
        </w:rPr>
        <w:tab/>
      </w:r>
    </w:p>
    <w:p w14:paraId="052CE965"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Pr>
          <w:rFonts w:cstheme="minorHAnsi"/>
          <w:sz w:val="22"/>
          <w:szCs w:val="20"/>
        </w:rPr>
        <w:tab/>
        <w:t>TOTAL MLS PRE-PROFESSIONAL</w:t>
      </w:r>
      <w:r w:rsidRPr="009F0C8E">
        <w:rPr>
          <w:rFonts w:cstheme="minorHAnsi"/>
          <w:sz w:val="22"/>
          <w:szCs w:val="20"/>
        </w:rPr>
        <w:t xml:space="preserve"> </w:t>
      </w:r>
      <w:r>
        <w:rPr>
          <w:rFonts w:cstheme="minorHAnsi"/>
          <w:sz w:val="22"/>
          <w:szCs w:val="20"/>
        </w:rPr>
        <w:t>CREDITS</w:t>
      </w:r>
      <w:r>
        <w:rPr>
          <w:rFonts w:cstheme="minorHAnsi"/>
          <w:sz w:val="22"/>
          <w:szCs w:val="20"/>
        </w:rPr>
        <w:tab/>
        <w:t>83</w:t>
      </w:r>
    </w:p>
    <w:p w14:paraId="270271BA" w14:textId="77777777" w:rsidR="009B7469" w:rsidRPr="00B215A5" w:rsidRDefault="009B7469" w:rsidP="00E05044">
      <w:pPr>
        <w:tabs>
          <w:tab w:val="left" w:pos="0"/>
          <w:tab w:val="left" w:pos="2880"/>
          <w:tab w:val="right" w:leader="dot" w:pos="9360"/>
        </w:tabs>
        <w:rPr>
          <w:rFonts w:cstheme="minorHAnsi"/>
          <w:sz w:val="22"/>
          <w:szCs w:val="22"/>
        </w:rPr>
      </w:pPr>
    </w:p>
    <w:p w14:paraId="23D1C297" w14:textId="77777777" w:rsidR="009B7469" w:rsidRPr="006F72DB" w:rsidRDefault="009B7469" w:rsidP="00E05044">
      <w:pPr>
        <w:tabs>
          <w:tab w:val="left" w:pos="0"/>
          <w:tab w:val="left" w:pos="2880"/>
          <w:tab w:val="right" w:leader="dot" w:pos="9360"/>
        </w:tabs>
        <w:rPr>
          <w:rFonts w:cstheme="minorHAnsi"/>
          <w:i/>
          <w:sz w:val="20"/>
          <w:szCs w:val="22"/>
        </w:rPr>
      </w:pPr>
    </w:p>
    <w:p w14:paraId="4122E26A" w14:textId="77777777" w:rsidR="009B7469" w:rsidRPr="006F72DB" w:rsidRDefault="009B7469" w:rsidP="00E05044">
      <w:pPr>
        <w:tabs>
          <w:tab w:val="left" w:pos="0"/>
          <w:tab w:val="left" w:pos="2880"/>
          <w:tab w:val="right" w:leader="dot" w:pos="9360"/>
        </w:tabs>
        <w:rPr>
          <w:rFonts w:cstheme="minorHAnsi"/>
          <w:i/>
          <w:sz w:val="20"/>
          <w:szCs w:val="22"/>
        </w:rPr>
      </w:pPr>
      <w:r w:rsidRPr="006F72DB">
        <w:rPr>
          <w:rFonts w:cstheme="minorHAnsi"/>
          <w:i/>
          <w:sz w:val="20"/>
          <w:szCs w:val="22"/>
        </w:rPr>
        <w:t>*Microbiology, Organic Chemistry, Analytical Chemistry, Molecular Biology, Cell Biology, Genetics, or other advisor-approved basic scien</w:t>
      </w:r>
      <w:r>
        <w:rPr>
          <w:rFonts w:cstheme="minorHAnsi"/>
          <w:i/>
          <w:sz w:val="20"/>
          <w:szCs w:val="22"/>
        </w:rPr>
        <w:t>ce course;  Note:</w:t>
      </w:r>
      <w:r w:rsidRPr="006F72DB">
        <w:rPr>
          <w:rFonts w:cstheme="minorHAnsi"/>
          <w:i/>
          <w:sz w:val="20"/>
          <w:szCs w:val="22"/>
        </w:rPr>
        <w:t xml:space="preserve"> if taking </w:t>
      </w:r>
      <w:r>
        <w:rPr>
          <w:rFonts w:cstheme="minorHAnsi"/>
          <w:i/>
          <w:sz w:val="20"/>
          <w:szCs w:val="22"/>
        </w:rPr>
        <w:t>BIMD</w:t>
      </w:r>
      <w:r w:rsidRPr="006F72DB">
        <w:rPr>
          <w:rFonts w:cstheme="minorHAnsi"/>
          <w:i/>
          <w:sz w:val="20"/>
          <w:szCs w:val="22"/>
        </w:rPr>
        <w:t xml:space="preserve"> 301 from UND, one Sci</w:t>
      </w:r>
      <w:r>
        <w:rPr>
          <w:rFonts w:cstheme="minorHAnsi"/>
          <w:i/>
          <w:sz w:val="20"/>
          <w:szCs w:val="22"/>
        </w:rPr>
        <w:t>ence Elective must be CHEM 340 or 341</w:t>
      </w:r>
    </w:p>
    <w:p w14:paraId="7254C1E3" w14:textId="77777777" w:rsidR="009B7469" w:rsidRDefault="009B7469" w:rsidP="00E05044">
      <w:pPr>
        <w:tabs>
          <w:tab w:val="left" w:pos="0"/>
          <w:tab w:val="left" w:pos="2880"/>
          <w:tab w:val="right" w:leader="dot" w:pos="9360"/>
        </w:tabs>
        <w:rPr>
          <w:rFonts w:cstheme="minorHAnsi"/>
          <w:i/>
          <w:sz w:val="20"/>
          <w:szCs w:val="22"/>
        </w:rPr>
      </w:pPr>
    </w:p>
    <w:p w14:paraId="2C474BDB" w14:textId="63535F9F" w:rsidR="009B7469" w:rsidRDefault="009B7469" w:rsidP="00E05044">
      <w:pPr>
        <w:tabs>
          <w:tab w:val="left" w:pos="0"/>
          <w:tab w:val="left" w:pos="2880"/>
          <w:tab w:val="right" w:leader="dot" w:pos="9360"/>
        </w:tabs>
        <w:rPr>
          <w:rFonts w:cstheme="minorHAnsi"/>
          <w:i/>
          <w:sz w:val="20"/>
          <w:szCs w:val="22"/>
        </w:rPr>
      </w:pPr>
      <w:r w:rsidRPr="0042386D">
        <w:rPr>
          <w:rFonts w:cstheme="minorHAnsi"/>
          <w:i/>
          <w:sz w:val="20"/>
          <w:szCs w:val="22"/>
        </w:rPr>
        <w:t>Note:</w:t>
      </w:r>
      <w:r>
        <w:rPr>
          <w:rFonts w:cstheme="minorHAnsi"/>
          <w:i/>
          <w:sz w:val="20"/>
          <w:szCs w:val="22"/>
        </w:rPr>
        <w:t xml:space="preserve">  only courses </w:t>
      </w:r>
      <w:r w:rsidRPr="0002620E">
        <w:rPr>
          <w:rFonts w:cstheme="minorHAnsi"/>
          <w:i/>
          <w:sz w:val="20"/>
          <w:szCs w:val="22"/>
        </w:rPr>
        <w:t>shaded in gray (or</w:t>
      </w:r>
      <w:r>
        <w:rPr>
          <w:rFonts w:cstheme="minorHAnsi"/>
          <w:i/>
          <w:sz w:val="20"/>
          <w:szCs w:val="22"/>
        </w:rPr>
        <w:t xml:space="preserve"> equivalent) are required pre-professional courses for the Certificate in MLS route</w:t>
      </w:r>
    </w:p>
    <w:p w14:paraId="6EEAA615" w14:textId="77777777" w:rsidR="009B7469" w:rsidRDefault="009B7469" w:rsidP="00E05044">
      <w:pPr>
        <w:pStyle w:val="NormalWeb"/>
        <w:pBdr>
          <w:bottom w:val="single" w:sz="12" w:space="1" w:color="auto"/>
        </w:pBdr>
        <w:spacing w:before="0" w:beforeAutospacing="0" w:after="0" w:afterAutospacing="0"/>
        <w:jc w:val="center"/>
        <w:rPr>
          <w:rFonts w:asciiTheme="minorHAnsi" w:hAnsiTheme="minorHAnsi" w:cstheme="majorHAnsi"/>
          <w:b/>
          <w:sz w:val="36"/>
          <w:szCs w:val="22"/>
        </w:rPr>
      </w:pPr>
    </w:p>
    <w:p w14:paraId="4635DA83" w14:textId="0B6CFB20" w:rsidR="009B7469" w:rsidRPr="00E7183D" w:rsidRDefault="009B7469" w:rsidP="00E05044">
      <w:pPr>
        <w:pStyle w:val="NormalWeb"/>
        <w:pBdr>
          <w:bottom w:val="single" w:sz="12" w:space="1" w:color="auto"/>
        </w:pBdr>
        <w:spacing w:before="0" w:beforeAutospacing="0" w:after="0" w:afterAutospacing="0"/>
        <w:jc w:val="center"/>
        <w:rPr>
          <w:rFonts w:asciiTheme="minorHAnsi" w:hAnsiTheme="minorHAnsi" w:cstheme="majorHAnsi"/>
          <w:b/>
          <w:sz w:val="36"/>
          <w:szCs w:val="22"/>
        </w:rPr>
      </w:pPr>
      <w:r w:rsidRPr="00E7183D">
        <w:rPr>
          <w:rFonts w:asciiTheme="minorHAnsi" w:hAnsiTheme="minorHAnsi" w:cstheme="majorHAnsi"/>
          <w:b/>
          <w:sz w:val="36"/>
          <w:szCs w:val="22"/>
        </w:rPr>
        <w:lastRenderedPageBreak/>
        <w:t>MEDICAL LABORATORY SCIENCE CURRICULUM</w:t>
      </w:r>
    </w:p>
    <w:p w14:paraId="1B0CB825" w14:textId="77777777" w:rsidR="009B7469" w:rsidRPr="00AB76F2" w:rsidRDefault="009B7469" w:rsidP="00E05044">
      <w:pPr>
        <w:tabs>
          <w:tab w:val="left" w:pos="2880"/>
          <w:tab w:val="left" w:pos="8280"/>
        </w:tabs>
        <w:rPr>
          <w:rFonts w:cstheme="majorHAnsi"/>
          <w:b/>
          <w:sz w:val="22"/>
          <w:szCs w:val="22"/>
          <w:highlight w:val="yellow"/>
        </w:rPr>
      </w:pPr>
    </w:p>
    <w:p w14:paraId="52013423" w14:textId="77777777" w:rsidR="009B7469" w:rsidRPr="0002620E" w:rsidRDefault="009B7469" w:rsidP="00E05044">
      <w:pPr>
        <w:tabs>
          <w:tab w:val="left" w:pos="2880"/>
          <w:tab w:val="left" w:pos="8280"/>
        </w:tabs>
        <w:rPr>
          <w:rFonts w:cstheme="majorHAnsi"/>
          <w:b/>
          <w:sz w:val="22"/>
          <w:szCs w:val="22"/>
        </w:rPr>
      </w:pPr>
      <w:r>
        <w:rPr>
          <w:rFonts w:cstheme="majorHAnsi"/>
          <w:b/>
          <w:sz w:val="22"/>
          <w:szCs w:val="22"/>
        </w:rPr>
        <w:t>MLS Professional Program (PP) Courses</w:t>
      </w:r>
      <w:r w:rsidRPr="00E7183D">
        <w:rPr>
          <w:rFonts w:cstheme="majorHAnsi"/>
          <w:sz w:val="22"/>
          <w:szCs w:val="20"/>
        </w:rPr>
        <w:tab/>
      </w:r>
    </w:p>
    <w:p w14:paraId="133A149C" w14:textId="77777777" w:rsidR="009B7469" w:rsidRDefault="009B7469" w:rsidP="00E05044">
      <w:pPr>
        <w:tabs>
          <w:tab w:val="left" w:pos="8280"/>
        </w:tabs>
        <w:rPr>
          <w:rFonts w:cstheme="majorHAnsi"/>
          <w:i/>
          <w:sz w:val="20"/>
          <w:szCs w:val="22"/>
        </w:rPr>
      </w:pPr>
      <w:r w:rsidRPr="009F0C8E">
        <w:rPr>
          <w:rFonts w:cstheme="majorHAnsi"/>
          <w:i/>
          <w:sz w:val="20"/>
          <w:szCs w:val="22"/>
        </w:rPr>
        <w:t xml:space="preserve">Note:  some </w:t>
      </w:r>
      <w:r>
        <w:rPr>
          <w:rFonts w:cstheme="majorHAnsi"/>
          <w:i/>
          <w:sz w:val="20"/>
          <w:szCs w:val="22"/>
        </w:rPr>
        <w:t xml:space="preserve">pre-professional </w:t>
      </w:r>
      <w:r w:rsidRPr="009F0C8E">
        <w:rPr>
          <w:rFonts w:cstheme="majorHAnsi"/>
          <w:i/>
          <w:sz w:val="20"/>
          <w:szCs w:val="22"/>
        </w:rPr>
        <w:t>MLS courses m</w:t>
      </w:r>
      <w:r>
        <w:rPr>
          <w:rFonts w:cstheme="majorHAnsi"/>
          <w:i/>
          <w:sz w:val="20"/>
          <w:szCs w:val="22"/>
        </w:rPr>
        <w:t>ay be considered as MLS PP courses</w:t>
      </w:r>
      <w:r w:rsidRPr="009F0C8E">
        <w:rPr>
          <w:rFonts w:cstheme="majorHAnsi"/>
          <w:i/>
          <w:sz w:val="20"/>
          <w:szCs w:val="22"/>
        </w:rPr>
        <w:t xml:space="preserve"> depending on program route</w:t>
      </w:r>
    </w:p>
    <w:p w14:paraId="36355BBF" w14:textId="77777777" w:rsidR="009B7469" w:rsidRDefault="009B7469" w:rsidP="00E05044">
      <w:pPr>
        <w:tabs>
          <w:tab w:val="left" w:pos="8280"/>
        </w:tabs>
        <w:rPr>
          <w:rFonts w:cstheme="majorHAnsi"/>
          <w:i/>
          <w:sz w:val="20"/>
          <w:szCs w:val="22"/>
        </w:rPr>
      </w:pPr>
    </w:p>
    <w:p w14:paraId="380D7545" w14:textId="77777777" w:rsidR="009B7469" w:rsidRPr="00E7183D" w:rsidRDefault="009B7469" w:rsidP="00E05044">
      <w:pPr>
        <w:tabs>
          <w:tab w:val="left" w:pos="2880"/>
          <w:tab w:val="left" w:pos="8280"/>
        </w:tabs>
        <w:rPr>
          <w:rFonts w:cstheme="majorHAnsi"/>
          <w:b/>
          <w:sz w:val="22"/>
          <w:szCs w:val="20"/>
          <w:u w:val="single"/>
        </w:rPr>
      </w:pPr>
      <w:r w:rsidRPr="00E7183D">
        <w:rPr>
          <w:rFonts w:cstheme="majorHAnsi"/>
          <w:sz w:val="22"/>
          <w:szCs w:val="20"/>
        </w:rPr>
        <w:tab/>
      </w:r>
      <w:r w:rsidRPr="00E7183D">
        <w:rPr>
          <w:rFonts w:cstheme="majorHAnsi"/>
          <w:sz w:val="22"/>
          <w:szCs w:val="20"/>
        </w:rPr>
        <w:tab/>
      </w:r>
      <w:r>
        <w:rPr>
          <w:rFonts w:cstheme="majorHAnsi"/>
          <w:sz w:val="22"/>
          <w:szCs w:val="20"/>
        </w:rPr>
        <w:tab/>
        <w:t xml:space="preserve">      </w:t>
      </w:r>
      <w:r w:rsidRPr="00E7183D">
        <w:rPr>
          <w:rFonts w:cstheme="majorHAnsi"/>
          <w:sz w:val="22"/>
          <w:szCs w:val="20"/>
          <w:u w:val="single"/>
        </w:rPr>
        <w:t>Credits</w:t>
      </w:r>
    </w:p>
    <w:p w14:paraId="7758AB75"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 xml:space="preserve">MLS 411 </w:t>
      </w:r>
      <w:r w:rsidRPr="009F0C8E">
        <w:rPr>
          <w:rFonts w:cstheme="minorHAnsi"/>
          <w:sz w:val="22"/>
          <w:szCs w:val="20"/>
        </w:rPr>
        <w:tab/>
        <w:t>Clinical Chemistry I</w:t>
      </w:r>
      <w:r w:rsidRPr="009F0C8E">
        <w:rPr>
          <w:rFonts w:cstheme="minorHAnsi"/>
          <w:sz w:val="22"/>
          <w:szCs w:val="20"/>
        </w:rPr>
        <w:tab/>
        <w:t>2</w:t>
      </w:r>
    </w:p>
    <w:p w14:paraId="1FB6AE14"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MLS 412</w:t>
      </w:r>
      <w:r w:rsidRPr="009F0C8E">
        <w:rPr>
          <w:rFonts w:cstheme="minorHAnsi"/>
          <w:sz w:val="22"/>
          <w:szCs w:val="20"/>
        </w:rPr>
        <w:tab/>
        <w:t xml:space="preserve">Clinical Hematology &amp; Hemostasis I </w:t>
      </w:r>
      <w:r w:rsidRPr="009F0C8E">
        <w:rPr>
          <w:rFonts w:cstheme="minorHAnsi"/>
          <w:sz w:val="22"/>
          <w:szCs w:val="20"/>
        </w:rPr>
        <w:tab/>
        <w:t>3</w:t>
      </w:r>
    </w:p>
    <w:p w14:paraId="3E40F16F"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 xml:space="preserve">MLS 413 </w:t>
      </w:r>
      <w:r w:rsidRPr="009F0C8E">
        <w:rPr>
          <w:rFonts w:cstheme="minorHAnsi"/>
          <w:sz w:val="22"/>
          <w:szCs w:val="20"/>
        </w:rPr>
        <w:tab/>
        <w:t>Clinical Immunohematology I</w:t>
      </w:r>
      <w:r w:rsidRPr="009F0C8E">
        <w:rPr>
          <w:rFonts w:cstheme="minorHAnsi"/>
          <w:sz w:val="22"/>
          <w:szCs w:val="20"/>
        </w:rPr>
        <w:tab/>
        <w:t>2</w:t>
      </w:r>
    </w:p>
    <w:p w14:paraId="5C7B03B1"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 xml:space="preserve">MLS 414 </w:t>
      </w:r>
      <w:r w:rsidRPr="009F0C8E">
        <w:rPr>
          <w:rFonts w:cstheme="minorHAnsi"/>
          <w:sz w:val="22"/>
          <w:szCs w:val="20"/>
        </w:rPr>
        <w:tab/>
        <w:t>Clinical Microbiology I</w:t>
      </w:r>
      <w:r w:rsidRPr="009F0C8E">
        <w:rPr>
          <w:rFonts w:cstheme="minorHAnsi"/>
          <w:sz w:val="22"/>
          <w:szCs w:val="20"/>
        </w:rPr>
        <w:tab/>
        <w:t>3</w:t>
      </w:r>
    </w:p>
    <w:p w14:paraId="76498B5E"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 xml:space="preserve">MLS 415 </w:t>
      </w:r>
      <w:r w:rsidRPr="009F0C8E">
        <w:rPr>
          <w:rFonts w:cstheme="minorHAnsi"/>
          <w:sz w:val="22"/>
          <w:szCs w:val="20"/>
        </w:rPr>
        <w:tab/>
        <w:t>Clinical Urinalysis &amp; Body Fluids I</w:t>
      </w:r>
      <w:r w:rsidRPr="009F0C8E">
        <w:rPr>
          <w:rFonts w:cstheme="minorHAnsi"/>
          <w:sz w:val="22"/>
          <w:szCs w:val="20"/>
        </w:rPr>
        <w:tab/>
        <w:t xml:space="preserve"> 2</w:t>
      </w:r>
    </w:p>
    <w:p w14:paraId="7E748ED4"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MLS 416</w:t>
      </w:r>
      <w:r w:rsidRPr="009F0C8E">
        <w:rPr>
          <w:rFonts w:cstheme="minorHAnsi"/>
          <w:sz w:val="22"/>
          <w:szCs w:val="20"/>
        </w:rPr>
        <w:tab/>
        <w:t>Clinical Immunology &amp; Molecular Diagnostics……………………………..</w:t>
      </w:r>
      <w:r w:rsidRPr="009F0C8E">
        <w:rPr>
          <w:rFonts w:cstheme="minorHAnsi"/>
          <w:sz w:val="22"/>
          <w:szCs w:val="20"/>
        </w:rPr>
        <w:tab/>
        <w:t>.1</w:t>
      </w:r>
    </w:p>
    <w:p w14:paraId="58985A9E"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 xml:space="preserve">MLS 420 </w:t>
      </w:r>
      <w:r w:rsidRPr="009F0C8E">
        <w:rPr>
          <w:rFonts w:cstheme="minorHAnsi"/>
          <w:sz w:val="22"/>
          <w:szCs w:val="20"/>
        </w:rPr>
        <w:tab/>
        <w:t xml:space="preserve">Clinical Laboratory Operations </w:t>
      </w:r>
      <w:r w:rsidRPr="009F0C8E">
        <w:rPr>
          <w:rFonts w:cstheme="minorHAnsi"/>
          <w:sz w:val="22"/>
          <w:szCs w:val="20"/>
        </w:rPr>
        <w:tab/>
        <w:t>2</w:t>
      </w:r>
    </w:p>
    <w:p w14:paraId="67D9461F"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 xml:space="preserve">MLS 421 </w:t>
      </w:r>
      <w:r w:rsidRPr="009F0C8E">
        <w:rPr>
          <w:rFonts w:cstheme="minorHAnsi"/>
          <w:sz w:val="22"/>
          <w:szCs w:val="20"/>
        </w:rPr>
        <w:tab/>
        <w:t>Clinical Chemistry II</w:t>
      </w:r>
      <w:r w:rsidRPr="009F0C8E">
        <w:rPr>
          <w:rFonts w:cstheme="minorHAnsi"/>
          <w:sz w:val="22"/>
          <w:szCs w:val="20"/>
        </w:rPr>
        <w:tab/>
        <w:t>2</w:t>
      </w:r>
    </w:p>
    <w:p w14:paraId="15641497"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 xml:space="preserve">MLS 422 </w:t>
      </w:r>
      <w:r w:rsidRPr="009F0C8E">
        <w:rPr>
          <w:rFonts w:cstheme="minorHAnsi"/>
          <w:sz w:val="22"/>
          <w:szCs w:val="20"/>
        </w:rPr>
        <w:tab/>
        <w:t xml:space="preserve">Clinical Hematology &amp; Hemostasis II </w:t>
      </w:r>
      <w:r w:rsidRPr="009F0C8E">
        <w:rPr>
          <w:rFonts w:cstheme="minorHAnsi"/>
          <w:sz w:val="22"/>
          <w:szCs w:val="20"/>
        </w:rPr>
        <w:tab/>
        <w:t>3</w:t>
      </w:r>
    </w:p>
    <w:p w14:paraId="3B76ABF7"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 xml:space="preserve">MLS 423 </w:t>
      </w:r>
      <w:r w:rsidRPr="009F0C8E">
        <w:rPr>
          <w:rFonts w:cstheme="minorHAnsi"/>
          <w:sz w:val="22"/>
          <w:szCs w:val="20"/>
        </w:rPr>
        <w:tab/>
        <w:t>Clinical Immunohematology II</w:t>
      </w:r>
      <w:r w:rsidRPr="009F0C8E">
        <w:rPr>
          <w:rFonts w:cstheme="minorHAnsi"/>
          <w:sz w:val="22"/>
          <w:szCs w:val="20"/>
        </w:rPr>
        <w:tab/>
        <w:t>2</w:t>
      </w:r>
    </w:p>
    <w:p w14:paraId="52AFE4AB"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MLS 424</w:t>
      </w:r>
      <w:r w:rsidRPr="009F0C8E">
        <w:rPr>
          <w:rFonts w:cstheme="minorHAnsi"/>
          <w:sz w:val="22"/>
          <w:szCs w:val="20"/>
        </w:rPr>
        <w:tab/>
        <w:t xml:space="preserve">Clinical Microbiology II </w:t>
      </w:r>
      <w:r w:rsidRPr="009F0C8E">
        <w:rPr>
          <w:rFonts w:cstheme="minorHAnsi"/>
          <w:sz w:val="22"/>
          <w:szCs w:val="20"/>
        </w:rPr>
        <w:tab/>
        <w:t>3</w:t>
      </w:r>
    </w:p>
    <w:p w14:paraId="40E447F7"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MLS 425</w:t>
      </w:r>
      <w:r w:rsidRPr="009F0C8E">
        <w:rPr>
          <w:rFonts w:cstheme="minorHAnsi"/>
          <w:sz w:val="22"/>
          <w:szCs w:val="20"/>
        </w:rPr>
        <w:tab/>
        <w:t>Clinical Urinalysis &amp; Body Fluids II</w:t>
      </w:r>
      <w:r w:rsidRPr="009F0C8E">
        <w:rPr>
          <w:rFonts w:cstheme="minorHAnsi"/>
          <w:sz w:val="22"/>
          <w:szCs w:val="20"/>
        </w:rPr>
        <w:tab/>
        <w:t>2</w:t>
      </w:r>
    </w:p>
    <w:p w14:paraId="10A9B263"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MLS 431</w:t>
      </w:r>
      <w:r w:rsidRPr="009F0C8E">
        <w:rPr>
          <w:rFonts w:cstheme="minorHAnsi"/>
          <w:sz w:val="22"/>
          <w:szCs w:val="20"/>
        </w:rPr>
        <w:tab/>
        <w:t>Clinical Chemistry &amp; Urinalysis III</w:t>
      </w:r>
      <w:r w:rsidRPr="009F0C8E">
        <w:rPr>
          <w:rFonts w:cstheme="minorHAnsi"/>
          <w:sz w:val="22"/>
          <w:szCs w:val="20"/>
        </w:rPr>
        <w:tab/>
        <w:t>2</w:t>
      </w:r>
    </w:p>
    <w:p w14:paraId="592D49C5"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MLS 432</w:t>
      </w:r>
      <w:r w:rsidRPr="009F0C8E">
        <w:rPr>
          <w:rFonts w:cstheme="minorHAnsi"/>
          <w:sz w:val="22"/>
          <w:szCs w:val="20"/>
        </w:rPr>
        <w:tab/>
        <w:t>Clinical Hematology &amp; Hemostasis III</w:t>
      </w:r>
      <w:r w:rsidRPr="009F0C8E">
        <w:rPr>
          <w:rFonts w:cstheme="minorHAnsi"/>
          <w:sz w:val="22"/>
          <w:szCs w:val="20"/>
        </w:rPr>
        <w:tab/>
        <w:t>2</w:t>
      </w:r>
    </w:p>
    <w:p w14:paraId="3973E12F"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MLS 433</w:t>
      </w:r>
      <w:r w:rsidRPr="009F0C8E">
        <w:rPr>
          <w:rFonts w:cstheme="minorHAnsi"/>
          <w:sz w:val="22"/>
          <w:szCs w:val="20"/>
        </w:rPr>
        <w:tab/>
        <w:t>Clinical Immunohematology III</w:t>
      </w:r>
      <w:r w:rsidRPr="009F0C8E">
        <w:rPr>
          <w:rFonts w:cstheme="minorHAnsi"/>
          <w:sz w:val="22"/>
          <w:szCs w:val="20"/>
        </w:rPr>
        <w:tab/>
        <w:t>2</w:t>
      </w:r>
    </w:p>
    <w:p w14:paraId="2D92A104"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 xml:space="preserve">MLS 434 </w:t>
      </w:r>
      <w:r w:rsidRPr="009F0C8E">
        <w:rPr>
          <w:rFonts w:cstheme="minorHAnsi"/>
          <w:sz w:val="22"/>
          <w:szCs w:val="20"/>
        </w:rPr>
        <w:tab/>
        <w:t>Clinical Microbiology III</w:t>
      </w:r>
      <w:r w:rsidRPr="009F0C8E">
        <w:rPr>
          <w:rFonts w:cstheme="minorHAnsi"/>
          <w:sz w:val="22"/>
          <w:szCs w:val="20"/>
        </w:rPr>
        <w:tab/>
        <w:t>2</w:t>
      </w:r>
    </w:p>
    <w:p w14:paraId="6D37E13B"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MLS 449</w:t>
      </w:r>
      <w:r w:rsidRPr="009F0C8E">
        <w:rPr>
          <w:rFonts w:cstheme="minorHAnsi"/>
          <w:sz w:val="22"/>
          <w:szCs w:val="20"/>
        </w:rPr>
        <w:tab/>
        <w:t>Capstone in Medical Laboratory Science</w:t>
      </w:r>
      <w:r w:rsidRPr="009F0C8E">
        <w:rPr>
          <w:rFonts w:cstheme="minorHAnsi"/>
          <w:sz w:val="22"/>
          <w:szCs w:val="20"/>
        </w:rPr>
        <w:tab/>
        <w:t>3</w:t>
      </w:r>
    </w:p>
    <w:p w14:paraId="13C878EA"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 xml:space="preserve">MLS 450 </w:t>
      </w:r>
      <w:r w:rsidRPr="009F0C8E">
        <w:rPr>
          <w:rFonts w:cstheme="minorHAnsi"/>
          <w:sz w:val="22"/>
          <w:szCs w:val="20"/>
        </w:rPr>
        <w:tab/>
        <w:t>Advanced Clinical Applications in Medical Laboratory Science</w:t>
      </w:r>
      <w:r w:rsidRPr="009F0C8E">
        <w:rPr>
          <w:rFonts w:cstheme="minorHAnsi"/>
          <w:sz w:val="22"/>
          <w:szCs w:val="20"/>
        </w:rPr>
        <w:tab/>
        <w:t>1</w:t>
      </w:r>
    </w:p>
    <w:p w14:paraId="0CD372D1" w14:textId="77777777" w:rsidR="009B7469" w:rsidRDefault="009B7469" w:rsidP="00E05044">
      <w:pPr>
        <w:tabs>
          <w:tab w:val="left" w:pos="2160"/>
          <w:tab w:val="left" w:pos="2880"/>
          <w:tab w:val="left" w:pos="3600"/>
          <w:tab w:val="right" w:leader="dot" w:pos="9360"/>
        </w:tabs>
        <w:ind w:left="2160" w:hanging="2160"/>
        <w:rPr>
          <w:rFonts w:cstheme="minorHAnsi"/>
          <w:sz w:val="20"/>
          <w:szCs w:val="20"/>
        </w:rPr>
      </w:pPr>
      <w:r>
        <w:rPr>
          <w:rFonts w:cstheme="minorHAnsi"/>
          <w:sz w:val="20"/>
          <w:szCs w:val="20"/>
        </w:rPr>
        <w:tab/>
      </w:r>
    </w:p>
    <w:p w14:paraId="26E86C2E"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Pr>
          <w:rFonts w:cstheme="minorHAnsi"/>
          <w:sz w:val="20"/>
          <w:szCs w:val="20"/>
        </w:rPr>
        <w:tab/>
      </w:r>
      <w:r w:rsidRPr="009F0C8E">
        <w:rPr>
          <w:rFonts w:cstheme="minorHAnsi"/>
          <w:sz w:val="22"/>
          <w:szCs w:val="20"/>
        </w:rPr>
        <w:t>TOTAL MLS PP CREDITS</w:t>
      </w:r>
      <w:r w:rsidRPr="009F0C8E">
        <w:rPr>
          <w:rFonts w:cstheme="minorHAnsi"/>
          <w:sz w:val="22"/>
          <w:szCs w:val="20"/>
        </w:rPr>
        <w:tab/>
        <w:t>39</w:t>
      </w:r>
    </w:p>
    <w:p w14:paraId="3D8AF9A7"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ab/>
      </w:r>
    </w:p>
    <w:p w14:paraId="17984673"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ab/>
        <w:t>TOTAL MLS PROGRAM CREDITS</w:t>
      </w:r>
      <w:r w:rsidRPr="009F0C8E">
        <w:rPr>
          <w:rFonts w:cstheme="minorHAnsi"/>
          <w:sz w:val="22"/>
          <w:szCs w:val="20"/>
        </w:rPr>
        <w:tab/>
        <w:t>122</w:t>
      </w:r>
    </w:p>
    <w:p w14:paraId="47D367E5" w14:textId="77777777" w:rsidR="009B7469" w:rsidRDefault="009B7469" w:rsidP="00E05044">
      <w:pPr>
        <w:spacing w:after="160" w:line="259" w:lineRule="auto"/>
        <w:contextualSpacing/>
        <w:rPr>
          <w:rFonts w:eastAsia="Times New Roman" w:cstheme="majorHAnsi"/>
          <w:b/>
          <w:sz w:val="36"/>
          <w:szCs w:val="22"/>
        </w:rPr>
      </w:pPr>
    </w:p>
    <w:p w14:paraId="144585ED" w14:textId="77777777" w:rsidR="009B7469" w:rsidRDefault="009B7469" w:rsidP="00E05044">
      <w:pPr>
        <w:spacing w:after="160" w:line="259" w:lineRule="auto"/>
        <w:contextualSpacing/>
        <w:jc w:val="center"/>
        <w:rPr>
          <w:rFonts w:eastAsia="Times New Roman" w:cstheme="majorHAnsi"/>
          <w:b/>
          <w:sz w:val="36"/>
          <w:szCs w:val="22"/>
        </w:rPr>
      </w:pPr>
    </w:p>
    <w:p w14:paraId="4A2F7E62" w14:textId="77777777" w:rsidR="009B7469" w:rsidRDefault="009B7469" w:rsidP="00E05044">
      <w:pPr>
        <w:spacing w:after="160" w:line="259" w:lineRule="auto"/>
        <w:contextualSpacing/>
        <w:jc w:val="center"/>
        <w:rPr>
          <w:rFonts w:eastAsia="Times New Roman" w:cstheme="majorHAnsi"/>
          <w:b/>
          <w:sz w:val="36"/>
          <w:szCs w:val="22"/>
        </w:rPr>
      </w:pPr>
    </w:p>
    <w:p w14:paraId="1B1052AA" w14:textId="77777777" w:rsidR="009B7469" w:rsidRDefault="009B7469" w:rsidP="00E05044">
      <w:pPr>
        <w:spacing w:after="160" w:line="259" w:lineRule="auto"/>
        <w:contextualSpacing/>
        <w:jc w:val="center"/>
        <w:rPr>
          <w:rFonts w:eastAsia="Times New Roman" w:cstheme="majorHAnsi"/>
          <w:b/>
          <w:sz w:val="36"/>
          <w:szCs w:val="22"/>
        </w:rPr>
      </w:pPr>
    </w:p>
    <w:p w14:paraId="5C400E29" w14:textId="77777777" w:rsidR="009B7469" w:rsidRDefault="009B7469" w:rsidP="00E05044">
      <w:pPr>
        <w:spacing w:after="160" w:line="259" w:lineRule="auto"/>
        <w:contextualSpacing/>
        <w:rPr>
          <w:rFonts w:eastAsia="Times New Roman" w:cstheme="majorHAnsi"/>
          <w:b/>
          <w:sz w:val="22"/>
          <w:szCs w:val="22"/>
        </w:rPr>
      </w:pPr>
    </w:p>
    <w:p w14:paraId="206C22E6" w14:textId="77777777" w:rsidR="009B7469" w:rsidRDefault="009B7469" w:rsidP="00E05044">
      <w:pPr>
        <w:spacing w:after="160" w:line="259" w:lineRule="auto"/>
        <w:contextualSpacing/>
        <w:rPr>
          <w:rFonts w:eastAsia="Times New Roman" w:cstheme="majorHAnsi"/>
          <w:b/>
          <w:sz w:val="22"/>
          <w:szCs w:val="22"/>
        </w:rPr>
      </w:pPr>
    </w:p>
    <w:p w14:paraId="6F838986" w14:textId="77777777" w:rsidR="009B7469" w:rsidRDefault="009B7469" w:rsidP="00E05044">
      <w:pPr>
        <w:spacing w:after="160" w:line="259" w:lineRule="auto"/>
        <w:contextualSpacing/>
        <w:rPr>
          <w:rFonts w:eastAsia="Times New Roman" w:cstheme="majorHAnsi"/>
          <w:b/>
          <w:sz w:val="22"/>
          <w:szCs w:val="22"/>
        </w:rPr>
      </w:pPr>
    </w:p>
    <w:p w14:paraId="243FCDD2" w14:textId="77777777" w:rsidR="009B7469" w:rsidRDefault="009B7469" w:rsidP="00E05044">
      <w:pPr>
        <w:spacing w:after="160" w:line="259" w:lineRule="auto"/>
        <w:contextualSpacing/>
        <w:rPr>
          <w:rFonts w:eastAsia="Times New Roman" w:cstheme="majorHAnsi"/>
          <w:b/>
          <w:sz w:val="22"/>
          <w:szCs w:val="22"/>
        </w:rPr>
      </w:pPr>
    </w:p>
    <w:p w14:paraId="3EC7B9BF" w14:textId="77777777" w:rsidR="009B7469" w:rsidRDefault="009B7469" w:rsidP="00E05044">
      <w:pPr>
        <w:spacing w:after="160" w:line="259" w:lineRule="auto"/>
        <w:contextualSpacing/>
        <w:rPr>
          <w:rFonts w:eastAsia="Times New Roman" w:cstheme="majorHAnsi"/>
          <w:b/>
          <w:sz w:val="22"/>
          <w:szCs w:val="22"/>
        </w:rPr>
      </w:pPr>
    </w:p>
    <w:p w14:paraId="0F2DA0AB" w14:textId="77777777" w:rsidR="009B7469" w:rsidRDefault="009B7469" w:rsidP="00E05044">
      <w:pPr>
        <w:spacing w:after="160" w:line="259" w:lineRule="auto"/>
        <w:contextualSpacing/>
        <w:rPr>
          <w:rFonts w:eastAsia="Times New Roman" w:cstheme="majorHAnsi"/>
          <w:b/>
          <w:sz w:val="22"/>
          <w:szCs w:val="22"/>
        </w:rPr>
      </w:pPr>
    </w:p>
    <w:p w14:paraId="64797026" w14:textId="77777777" w:rsidR="009B7469" w:rsidRDefault="009B7469" w:rsidP="00E05044">
      <w:pPr>
        <w:spacing w:after="160" w:line="259" w:lineRule="auto"/>
        <w:contextualSpacing/>
        <w:rPr>
          <w:rFonts w:eastAsia="Times New Roman" w:cstheme="majorHAnsi"/>
          <w:b/>
          <w:sz w:val="22"/>
          <w:szCs w:val="22"/>
        </w:rPr>
      </w:pPr>
    </w:p>
    <w:p w14:paraId="21D04C34" w14:textId="77777777" w:rsidR="009B7469" w:rsidRDefault="009B7469" w:rsidP="00E05044">
      <w:pPr>
        <w:spacing w:after="160" w:line="259" w:lineRule="auto"/>
        <w:contextualSpacing/>
        <w:rPr>
          <w:rFonts w:eastAsia="Times New Roman" w:cstheme="majorHAnsi"/>
          <w:b/>
          <w:sz w:val="22"/>
          <w:szCs w:val="22"/>
        </w:rPr>
      </w:pPr>
    </w:p>
    <w:p w14:paraId="0A409C44" w14:textId="77777777" w:rsidR="009B7469" w:rsidRDefault="009B7469" w:rsidP="00E05044">
      <w:pPr>
        <w:spacing w:after="160" w:line="259" w:lineRule="auto"/>
        <w:contextualSpacing/>
        <w:rPr>
          <w:rFonts w:eastAsia="Times New Roman" w:cstheme="majorHAnsi"/>
          <w:b/>
          <w:sz w:val="36"/>
          <w:szCs w:val="22"/>
        </w:rPr>
      </w:pPr>
    </w:p>
    <w:p w14:paraId="6BB78AA2" w14:textId="77777777" w:rsidR="009B7469" w:rsidRDefault="009B7469" w:rsidP="00151AFD">
      <w:pPr>
        <w:pStyle w:val="Heading1"/>
      </w:pPr>
      <w:r>
        <w:lastRenderedPageBreak/>
        <w:t>CATEGORICAL CERTIFICATE</w:t>
      </w:r>
      <w:r w:rsidRPr="00E7183D">
        <w:t xml:space="preserve"> CURRICULUM</w:t>
      </w:r>
    </w:p>
    <w:p w14:paraId="7B4E4FF3" w14:textId="77777777" w:rsidR="009B7469" w:rsidRPr="00A52237" w:rsidRDefault="009B7469" w:rsidP="00E05044">
      <w:pPr>
        <w:pStyle w:val="NormalWeb"/>
        <w:spacing w:before="0" w:beforeAutospacing="0" w:after="0" w:afterAutospacing="0"/>
        <w:rPr>
          <w:rFonts w:asciiTheme="minorHAnsi" w:hAnsiTheme="minorHAnsi" w:cstheme="majorHAnsi"/>
          <w:sz w:val="18"/>
          <w:szCs w:val="18"/>
        </w:rPr>
      </w:pPr>
      <w:r w:rsidRPr="00A52237">
        <w:rPr>
          <w:rFonts w:asciiTheme="minorHAnsi" w:hAnsiTheme="minorHAnsi" w:cstheme="majorHAnsi"/>
          <w:sz w:val="18"/>
          <w:szCs w:val="18"/>
        </w:rPr>
        <w:t xml:space="preserve">Individual course descriptions and specific degree/certificate requirements are listed in the UND Academic Catalog found on the UND website </w:t>
      </w:r>
      <w:hyperlink r:id="rId30" w:history="1">
        <w:r w:rsidRPr="00A52237">
          <w:rPr>
            <w:rStyle w:val="Hyperlink"/>
            <w:rFonts w:asciiTheme="minorHAnsi" w:hAnsiTheme="minorHAnsi"/>
            <w:sz w:val="18"/>
            <w:szCs w:val="18"/>
          </w:rPr>
          <w:t>http://UND-public.courseleaf.com/</w:t>
        </w:r>
      </w:hyperlink>
      <w:r w:rsidRPr="00A52237">
        <w:rPr>
          <w:rFonts w:asciiTheme="minorHAnsi" w:hAnsiTheme="minorHAnsi"/>
          <w:sz w:val="18"/>
          <w:szCs w:val="18"/>
        </w:rPr>
        <w:t>.  Students are required to meet regularly with UND MLS faculty/staff to develop and monitor a program of study that aligns with these established curriculum requirements, including determining transfer and/or route-specific equivalencies, where applicable.  Note that each categorical certificate is considered as a MLS Professional Program for policy purposes.</w:t>
      </w:r>
    </w:p>
    <w:p w14:paraId="065E1B16" w14:textId="77777777" w:rsidR="009B7469" w:rsidRPr="00A52237" w:rsidRDefault="009B7469" w:rsidP="00E05044">
      <w:pPr>
        <w:spacing w:after="160" w:line="259" w:lineRule="auto"/>
        <w:contextualSpacing/>
        <w:rPr>
          <w:rFonts w:eastAsia="Times New Roman" w:cstheme="majorHAnsi"/>
          <w:b/>
          <w:sz w:val="10"/>
          <w:szCs w:val="10"/>
        </w:rPr>
      </w:pPr>
    </w:p>
    <w:p w14:paraId="6341CD91" w14:textId="77777777" w:rsidR="009B7469" w:rsidRPr="00D164A2" w:rsidRDefault="009B7469" w:rsidP="00E05044">
      <w:pPr>
        <w:spacing w:after="160" w:line="259" w:lineRule="auto"/>
        <w:contextualSpacing/>
        <w:rPr>
          <w:rFonts w:eastAsia="Times New Roman" w:cstheme="majorHAnsi"/>
          <w:b/>
          <w:sz w:val="20"/>
          <w:szCs w:val="20"/>
        </w:rPr>
      </w:pPr>
      <w:r w:rsidRPr="00D164A2">
        <w:rPr>
          <w:rFonts w:eastAsia="Times New Roman" w:cstheme="majorHAnsi"/>
          <w:b/>
          <w:sz w:val="20"/>
          <w:szCs w:val="20"/>
        </w:rPr>
        <w:t>CLINICAL CHEMISTRY CERTIFICATE</w:t>
      </w:r>
    </w:p>
    <w:p w14:paraId="6E7824D1" w14:textId="77777777" w:rsidR="009B7469" w:rsidRPr="00D164A2" w:rsidRDefault="009B7469" w:rsidP="00E05044">
      <w:pPr>
        <w:tabs>
          <w:tab w:val="left" w:pos="0"/>
          <w:tab w:val="left" w:pos="2880"/>
          <w:tab w:val="right" w:leader="dot" w:pos="9360"/>
        </w:tabs>
        <w:rPr>
          <w:rFonts w:cstheme="minorHAnsi"/>
          <w:sz w:val="20"/>
          <w:szCs w:val="20"/>
        </w:rPr>
      </w:pPr>
      <w:r w:rsidRPr="00D164A2">
        <w:rPr>
          <w:rFonts w:cstheme="minorHAnsi"/>
          <w:sz w:val="20"/>
          <w:szCs w:val="20"/>
        </w:rPr>
        <w:t xml:space="preserve">MLS 220                            </w:t>
      </w:r>
      <w:r>
        <w:rPr>
          <w:rFonts w:cstheme="minorHAnsi"/>
          <w:sz w:val="20"/>
          <w:szCs w:val="20"/>
        </w:rPr>
        <w:t xml:space="preserve">     </w:t>
      </w:r>
      <w:r w:rsidRPr="00D164A2">
        <w:rPr>
          <w:rFonts w:cstheme="minorHAnsi"/>
          <w:sz w:val="20"/>
          <w:szCs w:val="20"/>
        </w:rPr>
        <w:t>Introduction to Clinical Laboratory Operations</w:t>
      </w:r>
      <w:r w:rsidRPr="00D164A2">
        <w:rPr>
          <w:rFonts w:cstheme="minorHAnsi"/>
          <w:sz w:val="20"/>
          <w:szCs w:val="20"/>
        </w:rPr>
        <w:tab/>
      </w:r>
      <w:r>
        <w:rPr>
          <w:rFonts w:cstheme="minorHAnsi"/>
          <w:sz w:val="20"/>
          <w:szCs w:val="20"/>
        </w:rPr>
        <w:t>2</w:t>
      </w:r>
    </w:p>
    <w:p w14:paraId="12294A68" w14:textId="77777777" w:rsidR="009B7469" w:rsidRPr="00A52237" w:rsidRDefault="009B7469" w:rsidP="00E05044">
      <w:pPr>
        <w:tabs>
          <w:tab w:val="left" w:pos="0"/>
          <w:tab w:val="left" w:pos="2880"/>
          <w:tab w:val="right" w:leader="dot" w:pos="9360"/>
        </w:tabs>
        <w:rPr>
          <w:rFonts w:cstheme="minorHAnsi"/>
          <w:sz w:val="20"/>
          <w:szCs w:val="20"/>
        </w:rPr>
      </w:pPr>
      <w:r w:rsidRPr="00A52237">
        <w:rPr>
          <w:rFonts w:cstheme="minorHAnsi"/>
          <w:sz w:val="20"/>
          <w:szCs w:val="20"/>
        </w:rPr>
        <w:t>MLS 340</w:t>
      </w:r>
      <w:r>
        <w:rPr>
          <w:rFonts w:cstheme="minorHAnsi"/>
          <w:sz w:val="20"/>
          <w:szCs w:val="20"/>
        </w:rPr>
        <w:t xml:space="preserve">                                 </w:t>
      </w:r>
      <w:r w:rsidRPr="00A52237">
        <w:rPr>
          <w:rFonts w:cstheme="minorHAnsi"/>
          <w:sz w:val="20"/>
          <w:szCs w:val="20"/>
        </w:rPr>
        <w:t>Introduction to Molecular Diagnostics…………………………………………</w:t>
      </w:r>
      <w:r>
        <w:rPr>
          <w:rFonts w:cstheme="minorHAnsi"/>
          <w:sz w:val="20"/>
          <w:szCs w:val="20"/>
        </w:rPr>
        <w:t>……………………….</w:t>
      </w:r>
      <w:r w:rsidRPr="00A52237">
        <w:rPr>
          <w:rFonts w:cstheme="minorHAnsi"/>
          <w:sz w:val="20"/>
          <w:szCs w:val="20"/>
        </w:rPr>
        <w:t>………..1</w:t>
      </w:r>
    </w:p>
    <w:p w14:paraId="55184196"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411 </w:t>
      </w:r>
      <w:r w:rsidRPr="00D164A2">
        <w:rPr>
          <w:rFonts w:cstheme="minorHAnsi"/>
          <w:sz w:val="20"/>
          <w:szCs w:val="20"/>
        </w:rPr>
        <w:tab/>
        <w:t>Clinical Chemistry I</w:t>
      </w:r>
      <w:r w:rsidRPr="00D164A2">
        <w:rPr>
          <w:rFonts w:cstheme="minorHAnsi"/>
          <w:sz w:val="20"/>
          <w:szCs w:val="20"/>
        </w:rPr>
        <w:tab/>
        <w:t>2</w:t>
      </w:r>
    </w:p>
    <w:p w14:paraId="1E98EE1D"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415 </w:t>
      </w:r>
      <w:r w:rsidRPr="00D164A2">
        <w:rPr>
          <w:rFonts w:cstheme="minorHAnsi"/>
          <w:sz w:val="20"/>
          <w:szCs w:val="20"/>
        </w:rPr>
        <w:tab/>
        <w:t>Clinical Urinalysis &amp; Body Fluids I</w:t>
      </w:r>
      <w:r w:rsidRPr="00D164A2">
        <w:rPr>
          <w:rFonts w:cstheme="minorHAnsi"/>
          <w:sz w:val="20"/>
          <w:szCs w:val="20"/>
        </w:rPr>
        <w:tab/>
        <w:t xml:space="preserve"> 2</w:t>
      </w:r>
    </w:p>
    <w:p w14:paraId="6BF3811C"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416</w:t>
      </w:r>
      <w:r w:rsidRPr="00D164A2">
        <w:rPr>
          <w:rFonts w:cstheme="minorHAnsi"/>
          <w:sz w:val="20"/>
          <w:szCs w:val="20"/>
        </w:rPr>
        <w:tab/>
        <w:t>Clinical Immunology &amp; Molecular Diagnostics……………………………..</w:t>
      </w:r>
      <w:r w:rsidRPr="00D164A2">
        <w:rPr>
          <w:rFonts w:cstheme="minorHAnsi"/>
          <w:sz w:val="20"/>
          <w:szCs w:val="20"/>
        </w:rPr>
        <w:tab/>
        <w:t>.1</w:t>
      </w:r>
    </w:p>
    <w:p w14:paraId="77AD004F"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420 </w:t>
      </w:r>
      <w:r w:rsidRPr="00D164A2">
        <w:rPr>
          <w:rFonts w:cstheme="minorHAnsi"/>
          <w:sz w:val="20"/>
          <w:szCs w:val="20"/>
        </w:rPr>
        <w:tab/>
        <w:t xml:space="preserve">Clinical Laboratory Operations </w:t>
      </w:r>
      <w:r w:rsidRPr="00D164A2">
        <w:rPr>
          <w:rFonts w:cstheme="minorHAnsi"/>
          <w:sz w:val="20"/>
          <w:szCs w:val="20"/>
        </w:rPr>
        <w:tab/>
        <w:t>2</w:t>
      </w:r>
    </w:p>
    <w:p w14:paraId="42F1E1B1"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421 </w:t>
      </w:r>
      <w:r w:rsidRPr="00D164A2">
        <w:rPr>
          <w:rFonts w:cstheme="minorHAnsi"/>
          <w:sz w:val="20"/>
          <w:szCs w:val="20"/>
        </w:rPr>
        <w:tab/>
        <w:t>Clinical Chemistry II</w:t>
      </w:r>
      <w:r w:rsidRPr="00D164A2">
        <w:rPr>
          <w:rFonts w:cstheme="minorHAnsi"/>
          <w:sz w:val="20"/>
          <w:szCs w:val="20"/>
        </w:rPr>
        <w:tab/>
        <w:t>2</w:t>
      </w:r>
    </w:p>
    <w:p w14:paraId="546C1B0A"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425</w:t>
      </w:r>
      <w:r w:rsidRPr="00D164A2">
        <w:rPr>
          <w:rFonts w:cstheme="minorHAnsi"/>
          <w:sz w:val="20"/>
          <w:szCs w:val="20"/>
        </w:rPr>
        <w:tab/>
        <w:t>Clinical Urinalysis &amp; Body Fluids II</w:t>
      </w:r>
      <w:r w:rsidRPr="00D164A2">
        <w:rPr>
          <w:rFonts w:cstheme="minorHAnsi"/>
          <w:sz w:val="20"/>
          <w:szCs w:val="20"/>
        </w:rPr>
        <w:tab/>
        <w:t>2</w:t>
      </w:r>
    </w:p>
    <w:p w14:paraId="5256435F"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431</w:t>
      </w:r>
      <w:r w:rsidRPr="00D164A2">
        <w:rPr>
          <w:rFonts w:cstheme="minorHAnsi"/>
          <w:sz w:val="20"/>
          <w:szCs w:val="20"/>
        </w:rPr>
        <w:tab/>
        <w:t>Clinical Chemistry &amp; Urinalysis III</w:t>
      </w:r>
      <w:r w:rsidRPr="00D164A2">
        <w:rPr>
          <w:rFonts w:cstheme="minorHAnsi"/>
          <w:sz w:val="20"/>
          <w:szCs w:val="20"/>
        </w:rPr>
        <w:tab/>
        <w:t>2</w:t>
      </w:r>
    </w:p>
    <w:p w14:paraId="52636D33"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449</w:t>
      </w:r>
      <w:r w:rsidRPr="00D164A2">
        <w:rPr>
          <w:rFonts w:cstheme="minorHAnsi"/>
          <w:sz w:val="20"/>
          <w:szCs w:val="20"/>
        </w:rPr>
        <w:tab/>
        <w:t>Capstone in Medical Laboratory Science</w:t>
      </w:r>
      <w:r w:rsidRPr="00D164A2">
        <w:rPr>
          <w:rFonts w:cstheme="minorHAnsi"/>
          <w:sz w:val="20"/>
          <w:szCs w:val="20"/>
        </w:rPr>
        <w:tab/>
        <w:t>3</w:t>
      </w:r>
    </w:p>
    <w:p w14:paraId="4B6127A0" w14:textId="77777777" w:rsidR="009B7469" w:rsidRPr="00A52237" w:rsidRDefault="009B7469" w:rsidP="00E05044">
      <w:pPr>
        <w:spacing w:after="160" w:line="259" w:lineRule="auto"/>
        <w:contextualSpacing/>
        <w:rPr>
          <w:rFonts w:eastAsia="Times New Roman" w:cstheme="majorHAnsi"/>
          <w:b/>
          <w:sz w:val="10"/>
          <w:szCs w:val="10"/>
        </w:rPr>
      </w:pPr>
    </w:p>
    <w:p w14:paraId="693A06C1" w14:textId="77777777" w:rsidR="009B7469" w:rsidRPr="00D164A2" w:rsidRDefault="009B7469" w:rsidP="00E05044">
      <w:pPr>
        <w:spacing w:after="160" w:line="259" w:lineRule="auto"/>
        <w:contextualSpacing/>
        <w:rPr>
          <w:rFonts w:eastAsia="Times New Roman" w:cstheme="majorHAnsi"/>
          <w:b/>
          <w:sz w:val="20"/>
          <w:szCs w:val="20"/>
        </w:rPr>
      </w:pPr>
      <w:r w:rsidRPr="00D164A2">
        <w:rPr>
          <w:rFonts w:eastAsia="Times New Roman" w:cstheme="majorHAnsi"/>
          <w:b/>
          <w:sz w:val="20"/>
          <w:szCs w:val="20"/>
        </w:rPr>
        <w:t>CLINICAL HEMATOLOGY CERTIFICATE</w:t>
      </w:r>
    </w:p>
    <w:p w14:paraId="72220DF3" w14:textId="77777777" w:rsidR="009B7469" w:rsidRPr="00D164A2" w:rsidRDefault="009B7469" w:rsidP="00E05044">
      <w:pPr>
        <w:tabs>
          <w:tab w:val="left" w:pos="0"/>
          <w:tab w:val="left" w:pos="2880"/>
          <w:tab w:val="right" w:leader="dot" w:pos="9360"/>
        </w:tabs>
        <w:rPr>
          <w:rFonts w:cstheme="minorHAnsi"/>
          <w:sz w:val="20"/>
          <w:szCs w:val="20"/>
        </w:rPr>
      </w:pPr>
      <w:r w:rsidRPr="00D164A2">
        <w:rPr>
          <w:rFonts w:cstheme="minorHAnsi"/>
          <w:sz w:val="20"/>
          <w:szCs w:val="20"/>
        </w:rPr>
        <w:t xml:space="preserve">MLS 220                         </w:t>
      </w:r>
      <w:r>
        <w:rPr>
          <w:rFonts w:cstheme="minorHAnsi"/>
          <w:sz w:val="20"/>
          <w:szCs w:val="20"/>
        </w:rPr>
        <w:t xml:space="preserve">     </w:t>
      </w:r>
      <w:r w:rsidRPr="00D164A2">
        <w:rPr>
          <w:rFonts w:cstheme="minorHAnsi"/>
          <w:sz w:val="20"/>
          <w:szCs w:val="20"/>
        </w:rPr>
        <w:t xml:space="preserve">   Introduction to Clinical Laboratory Operations</w:t>
      </w:r>
      <w:r w:rsidRPr="00D164A2">
        <w:rPr>
          <w:rFonts w:cstheme="minorHAnsi"/>
          <w:sz w:val="20"/>
          <w:szCs w:val="20"/>
        </w:rPr>
        <w:tab/>
      </w:r>
      <w:r>
        <w:rPr>
          <w:rFonts w:cstheme="minorHAnsi"/>
          <w:sz w:val="20"/>
          <w:szCs w:val="20"/>
        </w:rPr>
        <w:t>2</w:t>
      </w:r>
    </w:p>
    <w:p w14:paraId="1F7E1C70" w14:textId="77777777" w:rsidR="009B7469" w:rsidRPr="00D164A2" w:rsidRDefault="009B7469" w:rsidP="00E05044">
      <w:pPr>
        <w:tabs>
          <w:tab w:val="left" w:pos="0"/>
          <w:tab w:val="left" w:pos="2880"/>
          <w:tab w:val="right" w:leader="dot" w:pos="9360"/>
        </w:tabs>
        <w:rPr>
          <w:rFonts w:cstheme="minorHAnsi"/>
          <w:sz w:val="20"/>
          <w:szCs w:val="20"/>
        </w:rPr>
      </w:pPr>
      <w:r w:rsidRPr="00D164A2">
        <w:rPr>
          <w:rFonts w:cstheme="minorHAnsi"/>
          <w:sz w:val="20"/>
          <w:szCs w:val="20"/>
        </w:rPr>
        <w:t xml:space="preserve">MLS 332                           </w:t>
      </w:r>
      <w:r>
        <w:rPr>
          <w:rFonts w:cstheme="minorHAnsi"/>
          <w:sz w:val="20"/>
          <w:szCs w:val="20"/>
        </w:rPr>
        <w:t xml:space="preserve">     </w:t>
      </w:r>
      <w:r w:rsidRPr="00D164A2">
        <w:rPr>
          <w:rFonts w:cstheme="minorHAnsi"/>
          <w:sz w:val="20"/>
          <w:szCs w:val="20"/>
        </w:rPr>
        <w:t xml:space="preserve"> Introduction to Clinical Hematology</w:t>
      </w:r>
      <w:r w:rsidRPr="00D164A2">
        <w:rPr>
          <w:rFonts w:cstheme="minorHAnsi"/>
          <w:sz w:val="20"/>
          <w:szCs w:val="20"/>
        </w:rPr>
        <w:tab/>
        <w:t>3</w:t>
      </w:r>
    </w:p>
    <w:p w14:paraId="4415C396" w14:textId="77777777" w:rsidR="009B7469" w:rsidRPr="00A52237" w:rsidRDefault="009B7469" w:rsidP="00E05044">
      <w:pPr>
        <w:tabs>
          <w:tab w:val="left" w:pos="0"/>
          <w:tab w:val="left" w:pos="2880"/>
          <w:tab w:val="right" w:leader="dot" w:pos="9360"/>
        </w:tabs>
        <w:rPr>
          <w:rFonts w:cstheme="minorHAnsi"/>
          <w:sz w:val="20"/>
          <w:szCs w:val="20"/>
        </w:rPr>
      </w:pPr>
      <w:r w:rsidRPr="00A52237">
        <w:rPr>
          <w:rFonts w:cstheme="minorHAnsi"/>
          <w:sz w:val="20"/>
          <w:szCs w:val="20"/>
        </w:rPr>
        <w:t>MLS 340</w:t>
      </w:r>
      <w:r>
        <w:rPr>
          <w:rFonts w:cstheme="minorHAnsi"/>
          <w:sz w:val="20"/>
          <w:szCs w:val="20"/>
        </w:rPr>
        <w:t xml:space="preserve">                                 </w:t>
      </w:r>
      <w:r w:rsidRPr="00A52237">
        <w:rPr>
          <w:rFonts w:cstheme="minorHAnsi"/>
          <w:sz w:val="20"/>
          <w:szCs w:val="20"/>
        </w:rPr>
        <w:t>Introduction to Molecular Diagnostics…………………………………………</w:t>
      </w:r>
      <w:r>
        <w:rPr>
          <w:rFonts w:cstheme="minorHAnsi"/>
          <w:sz w:val="20"/>
          <w:szCs w:val="20"/>
        </w:rPr>
        <w:t>……………………….</w:t>
      </w:r>
      <w:r w:rsidRPr="00A52237">
        <w:rPr>
          <w:rFonts w:cstheme="minorHAnsi"/>
          <w:sz w:val="20"/>
          <w:szCs w:val="20"/>
        </w:rPr>
        <w:t>………..1</w:t>
      </w:r>
    </w:p>
    <w:p w14:paraId="11FD3599"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412</w:t>
      </w:r>
      <w:r w:rsidRPr="00D164A2">
        <w:rPr>
          <w:rFonts w:cstheme="minorHAnsi"/>
          <w:sz w:val="20"/>
          <w:szCs w:val="20"/>
        </w:rPr>
        <w:tab/>
        <w:t xml:space="preserve">Clinical Hematology &amp; Hemostasis I </w:t>
      </w:r>
      <w:r w:rsidRPr="00D164A2">
        <w:rPr>
          <w:rFonts w:cstheme="minorHAnsi"/>
          <w:sz w:val="20"/>
          <w:szCs w:val="20"/>
        </w:rPr>
        <w:tab/>
        <w:t>3</w:t>
      </w:r>
    </w:p>
    <w:p w14:paraId="39FDFBD5"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415 </w:t>
      </w:r>
      <w:r w:rsidRPr="00D164A2">
        <w:rPr>
          <w:rFonts w:cstheme="minorHAnsi"/>
          <w:sz w:val="20"/>
          <w:szCs w:val="20"/>
        </w:rPr>
        <w:tab/>
        <w:t>Clinical Urinalysis &amp; Body Fluids I</w:t>
      </w:r>
      <w:r w:rsidRPr="00D164A2">
        <w:rPr>
          <w:rFonts w:cstheme="minorHAnsi"/>
          <w:sz w:val="20"/>
          <w:szCs w:val="20"/>
        </w:rPr>
        <w:tab/>
        <w:t xml:space="preserve"> 2</w:t>
      </w:r>
    </w:p>
    <w:p w14:paraId="5FB2FEA2"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416</w:t>
      </w:r>
      <w:r w:rsidRPr="00D164A2">
        <w:rPr>
          <w:rFonts w:cstheme="minorHAnsi"/>
          <w:sz w:val="20"/>
          <w:szCs w:val="20"/>
        </w:rPr>
        <w:tab/>
        <w:t>Clinical Immunology &amp; Molecular Diagnostics……………………………..</w:t>
      </w:r>
      <w:r w:rsidRPr="00D164A2">
        <w:rPr>
          <w:rFonts w:cstheme="minorHAnsi"/>
          <w:sz w:val="20"/>
          <w:szCs w:val="20"/>
        </w:rPr>
        <w:tab/>
        <w:t>.1</w:t>
      </w:r>
    </w:p>
    <w:p w14:paraId="70DF6809"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420 </w:t>
      </w:r>
      <w:r w:rsidRPr="00D164A2">
        <w:rPr>
          <w:rFonts w:cstheme="minorHAnsi"/>
          <w:sz w:val="20"/>
          <w:szCs w:val="20"/>
        </w:rPr>
        <w:tab/>
        <w:t xml:space="preserve">Clinical Laboratory Operations </w:t>
      </w:r>
      <w:r w:rsidRPr="00D164A2">
        <w:rPr>
          <w:rFonts w:cstheme="minorHAnsi"/>
          <w:sz w:val="20"/>
          <w:szCs w:val="20"/>
        </w:rPr>
        <w:tab/>
        <w:t>2</w:t>
      </w:r>
    </w:p>
    <w:p w14:paraId="45A723A5"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422 </w:t>
      </w:r>
      <w:r w:rsidRPr="00D164A2">
        <w:rPr>
          <w:rFonts w:cstheme="minorHAnsi"/>
          <w:sz w:val="20"/>
          <w:szCs w:val="20"/>
        </w:rPr>
        <w:tab/>
        <w:t xml:space="preserve">Clinical Hematology &amp; Hemostasis II </w:t>
      </w:r>
      <w:r w:rsidRPr="00D164A2">
        <w:rPr>
          <w:rFonts w:cstheme="minorHAnsi"/>
          <w:sz w:val="20"/>
          <w:szCs w:val="20"/>
        </w:rPr>
        <w:tab/>
        <w:t>3</w:t>
      </w:r>
    </w:p>
    <w:p w14:paraId="380F4CE1"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432</w:t>
      </w:r>
      <w:r w:rsidRPr="00D164A2">
        <w:rPr>
          <w:rFonts w:cstheme="minorHAnsi"/>
          <w:sz w:val="20"/>
          <w:szCs w:val="20"/>
        </w:rPr>
        <w:tab/>
        <w:t>Clinical Hematology &amp; Hemostasis III</w:t>
      </w:r>
      <w:r w:rsidRPr="00D164A2">
        <w:rPr>
          <w:rFonts w:cstheme="minorHAnsi"/>
          <w:sz w:val="20"/>
          <w:szCs w:val="20"/>
        </w:rPr>
        <w:tab/>
        <w:t>2</w:t>
      </w:r>
    </w:p>
    <w:p w14:paraId="3E0528B5"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449</w:t>
      </w:r>
      <w:r w:rsidRPr="00D164A2">
        <w:rPr>
          <w:rFonts w:cstheme="minorHAnsi"/>
          <w:sz w:val="20"/>
          <w:szCs w:val="20"/>
        </w:rPr>
        <w:tab/>
        <w:t>Capstone in Medical Laboratory Science</w:t>
      </w:r>
      <w:r w:rsidRPr="00D164A2">
        <w:rPr>
          <w:rFonts w:cstheme="minorHAnsi"/>
          <w:sz w:val="20"/>
          <w:szCs w:val="20"/>
        </w:rPr>
        <w:tab/>
        <w:t>3</w:t>
      </w:r>
    </w:p>
    <w:p w14:paraId="66F780D7" w14:textId="77777777" w:rsidR="009B7469" w:rsidRPr="00A52237" w:rsidRDefault="009B7469" w:rsidP="00E05044">
      <w:pPr>
        <w:spacing w:after="160" w:line="259" w:lineRule="auto"/>
        <w:contextualSpacing/>
        <w:rPr>
          <w:rFonts w:eastAsia="Times New Roman" w:cstheme="majorHAnsi"/>
          <w:b/>
          <w:sz w:val="10"/>
          <w:szCs w:val="10"/>
        </w:rPr>
      </w:pPr>
    </w:p>
    <w:p w14:paraId="4016B72F" w14:textId="77777777" w:rsidR="009B7469" w:rsidRPr="00D164A2" w:rsidRDefault="009B7469" w:rsidP="00E05044">
      <w:pPr>
        <w:spacing w:after="160" w:line="259" w:lineRule="auto"/>
        <w:contextualSpacing/>
        <w:rPr>
          <w:rFonts w:eastAsia="Times New Roman" w:cstheme="majorHAnsi"/>
          <w:b/>
          <w:sz w:val="20"/>
          <w:szCs w:val="20"/>
        </w:rPr>
      </w:pPr>
      <w:r w:rsidRPr="00D164A2">
        <w:rPr>
          <w:rFonts w:eastAsia="Times New Roman" w:cstheme="majorHAnsi"/>
          <w:b/>
          <w:sz w:val="20"/>
          <w:szCs w:val="20"/>
        </w:rPr>
        <w:t>CLINICAL IMMUNOHEMATOLOGY CERTIFICATE</w:t>
      </w:r>
    </w:p>
    <w:p w14:paraId="427E6250" w14:textId="77777777" w:rsidR="009B7469" w:rsidRPr="00D164A2" w:rsidRDefault="009B7469" w:rsidP="00E05044">
      <w:pPr>
        <w:tabs>
          <w:tab w:val="left" w:pos="0"/>
          <w:tab w:val="left" w:pos="2880"/>
          <w:tab w:val="right" w:leader="dot" w:pos="9360"/>
        </w:tabs>
        <w:rPr>
          <w:rFonts w:cstheme="minorHAnsi"/>
          <w:sz w:val="20"/>
          <w:szCs w:val="20"/>
        </w:rPr>
      </w:pPr>
      <w:r w:rsidRPr="00D164A2">
        <w:rPr>
          <w:rFonts w:cstheme="minorHAnsi"/>
          <w:sz w:val="20"/>
          <w:szCs w:val="20"/>
        </w:rPr>
        <w:t xml:space="preserve">MLS 220                         </w:t>
      </w:r>
      <w:r>
        <w:rPr>
          <w:rFonts w:cstheme="minorHAnsi"/>
          <w:sz w:val="20"/>
          <w:szCs w:val="20"/>
        </w:rPr>
        <w:t xml:space="preserve">     </w:t>
      </w:r>
      <w:r w:rsidRPr="00D164A2">
        <w:rPr>
          <w:rFonts w:cstheme="minorHAnsi"/>
          <w:sz w:val="20"/>
          <w:szCs w:val="20"/>
        </w:rPr>
        <w:t xml:space="preserve">   Introduction to Clinical Laboratory Operations</w:t>
      </w:r>
      <w:r w:rsidRPr="00D164A2">
        <w:rPr>
          <w:rFonts w:cstheme="minorHAnsi"/>
          <w:sz w:val="20"/>
          <w:szCs w:val="20"/>
        </w:rPr>
        <w:tab/>
      </w:r>
      <w:r>
        <w:rPr>
          <w:rFonts w:cstheme="minorHAnsi"/>
          <w:sz w:val="20"/>
          <w:szCs w:val="20"/>
        </w:rPr>
        <w:t>2</w:t>
      </w:r>
    </w:p>
    <w:p w14:paraId="058E618C" w14:textId="77777777" w:rsidR="009B7469" w:rsidRPr="00D164A2" w:rsidRDefault="009B7469" w:rsidP="00E05044">
      <w:pPr>
        <w:tabs>
          <w:tab w:val="left" w:pos="0"/>
          <w:tab w:val="left" w:pos="2880"/>
          <w:tab w:val="right" w:leader="dot" w:pos="9360"/>
        </w:tabs>
        <w:rPr>
          <w:rFonts w:cstheme="minorHAnsi"/>
          <w:b/>
          <w:sz w:val="20"/>
          <w:szCs w:val="20"/>
        </w:rPr>
      </w:pPr>
      <w:r w:rsidRPr="00D164A2">
        <w:rPr>
          <w:rFonts w:cstheme="minorHAnsi"/>
          <w:sz w:val="20"/>
          <w:szCs w:val="20"/>
        </w:rPr>
        <w:t xml:space="preserve">MLS 226                          </w:t>
      </w:r>
      <w:r>
        <w:rPr>
          <w:rFonts w:cstheme="minorHAnsi"/>
          <w:sz w:val="20"/>
          <w:szCs w:val="20"/>
        </w:rPr>
        <w:t xml:space="preserve">     </w:t>
      </w:r>
      <w:r w:rsidRPr="00D164A2">
        <w:rPr>
          <w:rFonts w:cstheme="minorHAnsi"/>
          <w:sz w:val="20"/>
          <w:szCs w:val="20"/>
        </w:rPr>
        <w:t xml:space="preserve">  Introduction to Clinical Immunology </w:t>
      </w:r>
      <w:r w:rsidRPr="00D164A2">
        <w:rPr>
          <w:rFonts w:cstheme="minorHAnsi"/>
          <w:sz w:val="20"/>
          <w:szCs w:val="20"/>
        </w:rPr>
        <w:tab/>
        <w:t>3</w:t>
      </w:r>
    </w:p>
    <w:p w14:paraId="4240DA1A" w14:textId="77777777" w:rsidR="009B7469" w:rsidRPr="00A52237" w:rsidRDefault="009B7469" w:rsidP="00E05044">
      <w:pPr>
        <w:tabs>
          <w:tab w:val="left" w:pos="0"/>
          <w:tab w:val="left" w:pos="2880"/>
          <w:tab w:val="right" w:leader="dot" w:pos="9360"/>
        </w:tabs>
        <w:rPr>
          <w:rFonts w:cstheme="minorHAnsi"/>
          <w:sz w:val="20"/>
          <w:szCs w:val="20"/>
        </w:rPr>
      </w:pPr>
      <w:r w:rsidRPr="00A52237">
        <w:rPr>
          <w:rFonts w:cstheme="minorHAnsi"/>
          <w:sz w:val="20"/>
          <w:szCs w:val="20"/>
        </w:rPr>
        <w:t>MLS 340</w:t>
      </w:r>
      <w:r>
        <w:rPr>
          <w:rFonts w:cstheme="minorHAnsi"/>
          <w:sz w:val="20"/>
          <w:szCs w:val="20"/>
        </w:rPr>
        <w:t xml:space="preserve">                                 </w:t>
      </w:r>
      <w:r w:rsidRPr="00A52237">
        <w:rPr>
          <w:rFonts w:cstheme="minorHAnsi"/>
          <w:sz w:val="20"/>
          <w:szCs w:val="20"/>
        </w:rPr>
        <w:t>Introduction to Molecular Diagnostics…………………………………………</w:t>
      </w:r>
      <w:r>
        <w:rPr>
          <w:rFonts w:cstheme="minorHAnsi"/>
          <w:sz w:val="20"/>
          <w:szCs w:val="20"/>
        </w:rPr>
        <w:t>……………………….</w:t>
      </w:r>
      <w:r w:rsidRPr="00A52237">
        <w:rPr>
          <w:rFonts w:cstheme="minorHAnsi"/>
          <w:sz w:val="20"/>
          <w:szCs w:val="20"/>
        </w:rPr>
        <w:t>………..1</w:t>
      </w:r>
    </w:p>
    <w:p w14:paraId="4CFBF1A9"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413 </w:t>
      </w:r>
      <w:r w:rsidRPr="00D164A2">
        <w:rPr>
          <w:rFonts w:cstheme="minorHAnsi"/>
          <w:sz w:val="20"/>
          <w:szCs w:val="20"/>
        </w:rPr>
        <w:tab/>
        <w:t>Clinical Immunohematology I</w:t>
      </w:r>
      <w:r w:rsidRPr="00D164A2">
        <w:rPr>
          <w:rFonts w:cstheme="minorHAnsi"/>
          <w:sz w:val="20"/>
          <w:szCs w:val="20"/>
        </w:rPr>
        <w:tab/>
        <w:t>2</w:t>
      </w:r>
    </w:p>
    <w:p w14:paraId="7872AE8B"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416</w:t>
      </w:r>
      <w:r w:rsidRPr="00D164A2">
        <w:rPr>
          <w:rFonts w:cstheme="minorHAnsi"/>
          <w:sz w:val="20"/>
          <w:szCs w:val="20"/>
        </w:rPr>
        <w:tab/>
        <w:t>Clinical Immunology &amp; Molecular Diagnostics……………………………..</w:t>
      </w:r>
      <w:r w:rsidRPr="00D164A2">
        <w:rPr>
          <w:rFonts w:cstheme="minorHAnsi"/>
          <w:sz w:val="20"/>
          <w:szCs w:val="20"/>
        </w:rPr>
        <w:tab/>
        <w:t>.1</w:t>
      </w:r>
    </w:p>
    <w:p w14:paraId="629EF5A4"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420 </w:t>
      </w:r>
      <w:r w:rsidRPr="00D164A2">
        <w:rPr>
          <w:rFonts w:cstheme="minorHAnsi"/>
          <w:sz w:val="20"/>
          <w:szCs w:val="20"/>
        </w:rPr>
        <w:tab/>
        <w:t xml:space="preserve">Clinical Laboratory Operations </w:t>
      </w:r>
      <w:r w:rsidRPr="00D164A2">
        <w:rPr>
          <w:rFonts w:cstheme="minorHAnsi"/>
          <w:sz w:val="20"/>
          <w:szCs w:val="20"/>
        </w:rPr>
        <w:tab/>
        <w:t>2</w:t>
      </w:r>
    </w:p>
    <w:p w14:paraId="07428B32"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423 </w:t>
      </w:r>
      <w:r w:rsidRPr="00D164A2">
        <w:rPr>
          <w:rFonts w:cstheme="minorHAnsi"/>
          <w:sz w:val="20"/>
          <w:szCs w:val="20"/>
        </w:rPr>
        <w:tab/>
        <w:t>Clinical Immunohematology II</w:t>
      </w:r>
      <w:r w:rsidRPr="00D164A2">
        <w:rPr>
          <w:rFonts w:cstheme="minorHAnsi"/>
          <w:sz w:val="20"/>
          <w:szCs w:val="20"/>
        </w:rPr>
        <w:tab/>
        <w:t>2</w:t>
      </w:r>
    </w:p>
    <w:p w14:paraId="1EE29EE2"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433</w:t>
      </w:r>
      <w:r w:rsidRPr="00D164A2">
        <w:rPr>
          <w:rFonts w:cstheme="minorHAnsi"/>
          <w:sz w:val="20"/>
          <w:szCs w:val="20"/>
        </w:rPr>
        <w:tab/>
        <w:t>Clinical Immunohematology III</w:t>
      </w:r>
      <w:r w:rsidRPr="00D164A2">
        <w:rPr>
          <w:rFonts w:cstheme="minorHAnsi"/>
          <w:sz w:val="20"/>
          <w:szCs w:val="20"/>
        </w:rPr>
        <w:tab/>
        <w:t>2</w:t>
      </w:r>
    </w:p>
    <w:p w14:paraId="76F613E6"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449</w:t>
      </w:r>
      <w:r w:rsidRPr="00D164A2">
        <w:rPr>
          <w:rFonts w:cstheme="minorHAnsi"/>
          <w:sz w:val="20"/>
          <w:szCs w:val="20"/>
        </w:rPr>
        <w:tab/>
        <w:t>Capstone in Medical Laboratory Science</w:t>
      </w:r>
      <w:r w:rsidRPr="00D164A2">
        <w:rPr>
          <w:rFonts w:cstheme="minorHAnsi"/>
          <w:sz w:val="20"/>
          <w:szCs w:val="20"/>
        </w:rPr>
        <w:tab/>
        <w:t>3</w:t>
      </w:r>
    </w:p>
    <w:p w14:paraId="5966498D" w14:textId="77777777" w:rsidR="009B7469" w:rsidRPr="00A52237" w:rsidRDefault="009B7469" w:rsidP="00E05044">
      <w:pPr>
        <w:spacing w:after="160" w:line="259" w:lineRule="auto"/>
        <w:contextualSpacing/>
        <w:rPr>
          <w:rFonts w:eastAsia="Times New Roman" w:cstheme="majorHAnsi"/>
          <w:b/>
          <w:sz w:val="10"/>
          <w:szCs w:val="10"/>
        </w:rPr>
      </w:pPr>
    </w:p>
    <w:p w14:paraId="44208EBF" w14:textId="77777777" w:rsidR="009B7469" w:rsidRPr="00D164A2" w:rsidRDefault="009B7469" w:rsidP="00E05044">
      <w:pPr>
        <w:spacing w:after="160" w:line="259" w:lineRule="auto"/>
        <w:contextualSpacing/>
        <w:rPr>
          <w:rFonts w:eastAsia="Times New Roman" w:cstheme="majorHAnsi"/>
          <w:b/>
          <w:sz w:val="20"/>
          <w:szCs w:val="20"/>
        </w:rPr>
      </w:pPr>
      <w:r w:rsidRPr="00D164A2">
        <w:rPr>
          <w:rFonts w:eastAsia="Times New Roman" w:cstheme="majorHAnsi"/>
          <w:b/>
          <w:sz w:val="20"/>
          <w:szCs w:val="20"/>
        </w:rPr>
        <w:t>CLINICAL MICROBIOLOGY CERTIFICATE</w:t>
      </w:r>
    </w:p>
    <w:p w14:paraId="30111E23" w14:textId="77777777" w:rsidR="009B7469" w:rsidRPr="00D164A2" w:rsidRDefault="009B7469" w:rsidP="00E05044">
      <w:pPr>
        <w:tabs>
          <w:tab w:val="left" w:pos="0"/>
          <w:tab w:val="left" w:pos="2880"/>
          <w:tab w:val="right" w:leader="dot" w:pos="9360"/>
        </w:tabs>
        <w:rPr>
          <w:rFonts w:cstheme="minorHAnsi"/>
          <w:sz w:val="20"/>
          <w:szCs w:val="20"/>
        </w:rPr>
      </w:pPr>
      <w:r w:rsidRPr="00D164A2">
        <w:rPr>
          <w:rFonts w:cstheme="minorHAnsi"/>
          <w:sz w:val="20"/>
          <w:szCs w:val="20"/>
        </w:rPr>
        <w:t xml:space="preserve">MLS 220                        </w:t>
      </w:r>
      <w:r>
        <w:rPr>
          <w:rFonts w:cstheme="minorHAnsi"/>
          <w:sz w:val="20"/>
          <w:szCs w:val="20"/>
        </w:rPr>
        <w:t xml:space="preserve">     </w:t>
      </w:r>
      <w:r w:rsidRPr="00D164A2">
        <w:rPr>
          <w:rFonts w:cstheme="minorHAnsi"/>
          <w:sz w:val="20"/>
          <w:szCs w:val="20"/>
        </w:rPr>
        <w:t xml:space="preserve">    Introduction to Clinical Laboratory Operations</w:t>
      </w:r>
      <w:r w:rsidRPr="00D164A2">
        <w:rPr>
          <w:rFonts w:cstheme="minorHAnsi"/>
          <w:sz w:val="20"/>
          <w:szCs w:val="20"/>
        </w:rPr>
        <w:tab/>
      </w:r>
      <w:r>
        <w:rPr>
          <w:rFonts w:cstheme="minorHAnsi"/>
          <w:sz w:val="20"/>
          <w:szCs w:val="20"/>
        </w:rPr>
        <w:t>2</w:t>
      </w:r>
    </w:p>
    <w:p w14:paraId="1BBDFC02" w14:textId="77777777" w:rsidR="009B7469" w:rsidRPr="00D164A2" w:rsidRDefault="009B7469" w:rsidP="00E05044">
      <w:pPr>
        <w:tabs>
          <w:tab w:val="left" w:pos="0"/>
          <w:tab w:val="left" w:pos="2880"/>
          <w:tab w:val="right" w:leader="dot" w:pos="9360"/>
        </w:tabs>
        <w:rPr>
          <w:rFonts w:cstheme="minorHAnsi"/>
          <w:sz w:val="20"/>
          <w:szCs w:val="20"/>
        </w:rPr>
      </w:pPr>
      <w:r w:rsidRPr="00D164A2">
        <w:rPr>
          <w:rFonts w:cstheme="minorHAnsi"/>
          <w:sz w:val="20"/>
          <w:szCs w:val="20"/>
        </w:rPr>
        <w:t xml:space="preserve">MLS 334                      </w:t>
      </w:r>
      <w:r>
        <w:rPr>
          <w:rFonts w:cstheme="minorHAnsi"/>
          <w:sz w:val="20"/>
          <w:szCs w:val="20"/>
        </w:rPr>
        <w:t xml:space="preserve">     </w:t>
      </w:r>
      <w:r w:rsidRPr="00D164A2">
        <w:rPr>
          <w:rFonts w:cstheme="minorHAnsi"/>
          <w:sz w:val="20"/>
          <w:szCs w:val="20"/>
        </w:rPr>
        <w:t xml:space="preserve">      Introduction to Clinical Microbiology</w:t>
      </w:r>
      <w:r w:rsidRPr="00D164A2">
        <w:rPr>
          <w:rFonts w:cstheme="minorHAnsi"/>
          <w:sz w:val="20"/>
          <w:szCs w:val="20"/>
        </w:rPr>
        <w:tab/>
        <w:t>3</w:t>
      </w:r>
    </w:p>
    <w:p w14:paraId="6279A3A7" w14:textId="4288DA9F" w:rsidR="009B7469" w:rsidRPr="00A52237" w:rsidRDefault="009B7469" w:rsidP="00E05044">
      <w:pPr>
        <w:tabs>
          <w:tab w:val="left" w:pos="0"/>
          <w:tab w:val="left" w:pos="2880"/>
          <w:tab w:val="right" w:leader="dot" w:pos="9360"/>
        </w:tabs>
        <w:rPr>
          <w:rFonts w:cstheme="minorHAnsi"/>
          <w:sz w:val="20"/>
          <w:szCs w:val="20"/>
        </w:rPr>
      </w:pPr>
      <w:r w:rsidRPr="00A52237">
        <w:rPr>
          <w:rFonts w:cstheme="minorHAnsi"/>
          <w:sz w:val="20"/>
          <w:szCs w:val="20"/>
        </w:rPr>
        <w:t>MLS 340</w:t>
      </w:r>
      <w:r>
        <w:rPr>
          <w:rFonts w:cstheme="minorHAnsi"/>
          <w:sz w:val="20"/>
          <w:szCs w:val="20"/>
        </w:rPr>
        <w:t xml:space="preserve">                                 </w:t>
      </w:r>
      <w:r w:rsidRPr="00A52237">
        <w:rPr>
          <w:rFonts w:cstheme="minorHAnsi"/>
          <w:sz w:val="20"/>
          <w:szCs w:val="20"/>
        </w:rPr>
        <w:t>Introduction to Molecular</w:t>
      </w:r>
      <w:r>
        <w:rPr>
          <w:rFonts w:cstheme="minorHAnsi"/>
          <w:sz w:val="20"/>
          <w:szCs w:val="20"/>
        </w:rPr>
        <w:t xml:space="preserve"> </w:t>
      </w:r>
      <w:r w:rsidRPr="00A52237">
        <w:rPr>
          <w:rFonts w:cstheme="minorHAnsi"/>
          <w:sz w:val="20"/>
          <w:szCs w:val="20"/>
        </w:rPr>
        <w:t>Diagnostics…</w:t>
      </w:r>
      <w:r>
        <w:rPr>
          <w:rFonts w:cstheme="minorHAnsi"/>
          <w:sz w:val="20"/>
          <w:szCs w:val="20"/>
        </w:rPr>
        <w:t>..</w:t>
      </w:r>
      <w:r w:rsidRPr="00A52237">
        <w:rPr>
          <w:rFonts w:cstheme="minorHAnsi"/>
          <w:sz w:val="20"/>
          <w:szCs w:val="20"/>
        </w:rPr>
        <w:t>……………………………………</w:t>
      </w:r>
      <w:r>
        <w:rPr>
          <w:rFonts w:cstheme="minorHAnsi"/>
          <w:sz w:val="20"/>
          <w:szCs w:val="20"/>
        </w:rPr>
        <w:t>……………………….</w:t>
      </w:r>
      <w:r w:rsidRPr="00A52237">
        <w:rPr>
          <w:rFonts w:cstheme="minorHAnsi"/>
          <w:sz w:val="20"/>
          <w:szCs w:val="20"/>
        </w:rPr>
        <w:t>………..1</w:t>
      </w:r>
    </w:p>
    <w:p w14:paraId="6F883015"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414 </w:t>
      </w:r>
      <w:r w:rsidRPr="00D164A2">
        <w:rPr>
          <w:rFonts w:cstheme="minorHAnsi"/>
          <w:sz w:val="20"/>
          <w:szCs w:val="20"/>
        </w:rPr>
        <w:tab/>
        <w:t>Clinical Microbiology I</w:t>
      </w:r>
      <w:r w:rsidRPr="00D164A2">
        <w:rPr>
          <w:rFonts w:cstheme="minorHAnsi"/>
          <w:sz w:val="20"/>
          <w:szCs w:val="20"/>
        </w:rPr>
        <w:tab/>
        <w:t>3</w:t>
      </w:r>
    </w:p>
    <w:p w14:paraId="56A97D7A"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416</w:t>
      </w:r>
      <w:r w:rsidRPr="00D164A2">
        <w:rPr>
          <w:rFonts w:cstheme="minorHAnsi"/>
          <w:sz w:val="20"/>
          <w:szCs w:val="20"/>
        </w:rPr>
        <w:tab/>
        <w:t>Clinical Immunology &amp; Molecular Diagnostics……………………………..</w:t>
      </w:r>
      <w:r w:rsidRPr="00D164A2">
        <w:rPr>
          <w:rFonts w:cstheme="minorHAnsi"/>
          <w:sz w:val="20"/>
          <w:szCs w:val="20"/>
        </w:rPr>
        <w:tab/>
        <w:t>.1</w:t>
      </w:r>
    </w:p>
    <w:p w14:paraId="3F3FA83B"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420 </w:t>
      </w:r>
      <w:r w:rsidRPr="00D164A2">
        <w:rPr>
          <w:rFonts w:cstheme="minorHAnsi"/>
          <w:sz w:val="20"/>
          <w:szCs w:val="20"/>
        </w:rPr>
        <w:tab/>
        <w:t xml:space="preserve">Clinical Laboratory Operations </w:t>
      </w:r>
      <w:r w:rsidRPr="00D164A2">
        <w:rPr>
          <w:rFonts w:cstheme="minorHAnsi"/>
          <w:sz w:val="20"/>
          <w:szCs w:val="20"/>
        </w:rPr>
        <w:tab/>
        <w:t>2</w:t>
      </w:r>
    </w:p>
    <w:p w14:paraId="0825C364"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424</w:t>
      </w:r>
      <w:r w:rsidRPr="00D164A2">
        <w:rPr>
          <w:rFonts w:cstheme="minorHAnsi"/>
          <w:sz w:val="20"/>
          <w:szCs w:val="20"/>
        </w:rPr>
        <w:tab/>
        <w:t xml:space="preserve">Clinical Microbiology II </w:t>
      </w:r>
      <w:r w:rsidRPr="00D164A2">
        <w:rPr>
          <w:rFonts w:cstheme="minorHAnsi"/>
          <w:sz w:val="20"/>
          <w:szCs w:val="20"/>
        </w:rPr>
        <w:tab/>
        <w:t>3</w:t>
      </w:r>
    </w:p>
    <w:p w14:paraId="2BC592A5"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434 </w:t>
      </w:r>
      <w:r w:rsidRPr="00D164A2">
        <w:rPr>
          <w:rFonts w:cstheme="minorHAnsi"/>
          <w:sz w:val="20"/>
          <w:szCs w:val="20"/>
        </w:rPr>
        <w:tab/>
        <w:t>Clinical Microbiology III</w:t>
      </w:r>
      <w:r w:rsidRPr="00D164A2">
        <w:rPr>
          <w:rFonts w:cstheme="minorHAnsi"/>
          <w:sz w:val="20"/>
          <w:szCs w:val="20"/>
        </w:rPr>
        <w:tab/>
        <w:t>2</w:t>
      </w:r>
    </w:p>
    <w:p w14:paraId="55978A13"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449</w:t>
      </w:r>
      <w:r w:rsidRPr="00D164A2">
        <w:rPr>
          <w:rFonts w:cstheme="minorHAnsi"/>
          <w:sz w:val="20"/>
          <w:szCs w:val="20"/>
        </w:rPr>
        <w:tab/>
        <w:t>Capstone in Medical Laboratory Science</w:t>
      </w:r>
      <w:r w:rsidRPr="00D164A2">
        <w:rPr>
          <w:rFonts w:cstheme="minorHAnsi"/>
          <w:sz w:val="20"/>
          <w:szCs w:val="20"/>
        </w:rPr>
        <w:tab/>
        <w:t>3</w:t>
      </w:r>
    </w:p>
    <w:p w14:paraId="3198D558" w14:textId="77777777" w:rsidR="009B7469" w:rsidRPr="00A52237" w:rsidRDefault="009B7469" w:rsidP="00E05044">
      <w:pPr>
        <w:tabs>
          <w:tab w:val="left" w:pos="2160"/>
          <w:tab w:val="left" w:pos="2880"/>
          <w:tab w:val="left" w:pos="3600"/>
          <w:tab w:val="right" w:leader="dot" w:pos="9360"/>
        </w:tabs>
        <w:ind w:left="2160" w:hanging="2160"/>
        <w:rPr>
          <w:rFonts w:cstheme="minorHAnsi"/>
          <w:sz w:val="10"/>
          <w:szCs w:val="10"/>
        </w:rPr>
      </w:pPr>
    </w:p>
    <w:p w14:paraId="4F3D4DA9" w14:textId="77777777" w:rsidR="009B7469" w:rsidRPr="00A52237" w:rsidRDefault="009B7469" w:rsidP="00E05044">
      <w:pPr>
        <w:tabs>
          <w:tab w:val="left" w:pos="2160"/>
          <w:tab w:val="left" w:pos="2880"/>
          <w:tab w:val="left" w:pos="3600"/>
          <w:tab w:val="right" w:leader="dot" w:pos="9360"/>
        </w:tabs>
        <w:ind w:left="2160" w:hanging="2160"/>
        <w:rPr>
          <w:rFonts w:cstheme="minorHAnsi"/>
          <w:i/>
          <w:sz w:val="18"/>
          <w:szCs w:val="18"/>
        </w:rPr>
      </w:pPr>
      <w:r w:rsidRPr="00A52237">
        <w:rPr>
          <w:rFonts w:cstheme="minorHAnsi"/>
          <w:i/>
          <w:sz w:val="18"/>
          <w:szCs w:val="18"/>
        </w:rPr>
        <w:t>Note:  MLS 450 - Advanced Clinical Applications in Medical Laboratory Science (1 credit) is required for students</w:t>
      </w:r>
    </w:p>
    <w:p w14:paraId="7DD92B2D" w14:textId="77777777" w:rsidR="009B7469" w:rsidRPr="00A52237" w:rsidRDefault="009B7469" w:rsidP="00E05044">
      <w:pPr>
        <w:tabs>
          <w:tab w:val="left" w:pos="2160"/>
          <w:tab w:val="left" w:pos="2880"/>
          <w:tab w:val="left" w:pos="3600"/>
          <w:tab w:val="right" w:leader="dot" w:pos="9360"/>
        </w:tabs>
        <w:ind w:left="2160" w:hanging="2160"/>
        <w:rPr>
          <w:rFonts w:cstheme="minorHAnsi"/>
          <w:i/>
          <w:sz w:val="18"/>
          <w:szCs w:val="18"/>
        </w:rPr>
      </w:pPr>
      <w:r w:rsidRPr="00A52237">
        <w:rPr>
          <w:rFonts w:cstheme="minorHAnsi"/>
          <w:i/>
          <w:sz w:val="18"/>
          <w:szCs w:val="18"/>
        </w:rPr>
        <w:t>completing all four categorical certificates</w:t>
      </w:r>
    </w:p>
    <w:p w14:paraId="1E6A8828" w14:textId="0158BA85" w:rsidR="009B7469" w:rsidRPr="00151AFD" w:rsidRDefault="009B7469" w:rsidP="00151AFD">
      <w:pPr>
        <w:pStyle w:val="Heading1"/>
      </w:pPr>
      <w:r w:rsidRPr="00CE4F2B">
        <w:lastRenderedPageBreak/>
        <w:t>MEDICAL LABORATORY SCIENCE</w:t>
      </w:r>
      <w:r w:rsidR="00151AFD">
        <w:br/>
      </w:r>
      <w:r w:rsidRPr="00CE4F2B">
        <w:t>ROUTES OF STUDY</w:t>
      </w:r>
    </w:p>
    <w:p w14:paraId="77F63008" w14:textId="77777777" w:rsidR="009B7469" w:rsidRPr="00FD2A1F" w:rsidRDefault="009B7469" w:rsidP="00E05044">
      <w:pPr>
        <w:spacing w:before="100" w:beforeAutospacing="1" w:after="100" w:afterAutospacing="1"/>
        <w:contextualSpacing/>
        <w:rPr>
          <w:rFonts w:eastAsia="Times New Roman" w:cstheme="majorHAnsi"/>
          <w:b/>
          <w:sz w:val="22"/>
          <w:szCs w:val="22"/>
          <w:u w:val="single"/>
        </w:rPr>
      </w:pPr>
      <w:r w:rsidRPr="00FD2A1F">
        <w:rPr>
          <w:rFonts w:eastAsia="Times New Roman" w:cstheme="majorHAnsi"/>
          <w:b/>
          <w:sz w:val="22"/>
          <w:szCs w:val="22"/>
          <w:u w:val="single"/>
        </w:rPr>
        <w:t xml:space="preserve">TRADITIONAL BACHELOR OF SCIENCE IN MLS (BS-MLS) </w:t>
      </w:r>
    </w:p>
    <w:p w14:paraId="3A9DAA61" w14:textId="77777777" w:rsidR="009B7469" w:rsidRPr="00FD2A1F" w:rsidRDefault="009B7469" w:rsidP="00E05044">
      <w:pPr>
        <w:spacing w:before="100" w:beforeAutospacing="1" w:after="100" w:afterAutospacing="1"/>
        <w:contextualSpacing/>
        <w:rPr>
          <w:rFonts w:eastAsia="Times New Roman" w:cstheme="majorHAnsi"/>
          <w:sz w:val="22"/>
          <w:szCs w:val="22"/>
        </w:rPr>
      </w:pPr>
      <w:r w:rsidRPr="00FD2A1F">
        <w:rPr>
          <w:rFonts w:eastAsia="Times New Roman" w:cstheme="majorHAnsi"/>
          <w:sz w:val="22"/>
          <w:szCs w:val="22"/>
        </w:rPr>
        <w:t xml:space="preserve">The traditional BS-MLS degree curriculum includes 122 credits of Pre-Professional &amp; Professional coursework. </w:t>
      </w:r>
      <w:r>
        <w:rPr>
          <w:rFonts w:eastAsia="Times New Roman" w:cstheme="majorHAnsi"/>
          <w:sz w:val="22"/>
          <w:szCs w:val="22"/>
        </w:rPr>
        <w:t xml:space="preserve"> </w:t>
      </w:r>
      <w:r w:rsidRPr="00FD2A1F">
        <w:rPr>
          <w:rFonts w:eastAsia="Times New Roman" w:cstheme="majorHAnsi"/>
          <w:sz w:val="22"/>
          <w:szCs w:val="22"/>
        </w:rPr>
        <w:t>Pre-</w:t>
      </w:r>
      <w:r w:rsidRPr="00E907DB">
        <w:rPr>
          <w:rFonts w:eastAsia="Times New Roman" w:cstheme="majorHAnsi"/>
          <w:sz w:val="22"/>
          <w:szCs w:val="22"/>
        </w:rPr>
        <w:t xml:space="preserve">Professional coursework includes approximately 83 credits of basic science, liberal arts/essential studies, and introductory MLS courses. Introductory MLS courses must be completed on-campus at UND.  Upon successful completion of pre-professional coursework, students apply to the MLS Professional Program (PP).  MLS PP coursework spans 52 weeks and consists of 39 credits of advanced MLS coursework, including a clinical practicum for course credit that is completed at an assigned affiliated medical laboratory. </w:t>
      </w:r>
    </w:p>
    <w:p w14:paraId="4D9E0E4C" w14:textId="77777777" w:rsidR="009B7469" w:rsidRPr="00FD2A1F" w:rsidRDefault="009B7469" w:rsidP="00E05044">
      <w:pPr>
        <w:spacing w:before="100" w:beforeAutospacing="1" w:after="100" w:afterAutospacing="1"/>
        <w:contextualSpacing/>
        <w:rPr>
          <w:rFonts w:eastAsia="Times New Roman" w:cstheme="majorHAnsi"/>
          <w:sz w:val="22"/>
          <w:szCs w:val="22"/>
        </w:rPr>
      </w:pPr>
    </w:p>
    <w:p w14:paraId="43976941" w14:textId="77777777" w:rsidR="009B7469" w:rsidRPr="00FD2A1F" w:rsidRDefault="009B7469" w:rsidP="00E05044">
      <w:pPr>
        <w:spacing w:before="100" w:beforeAutospacing="1" w:after="100" w:afterAutospacing="1"/>
        <w:contextualSpacing/>
        <w:rPr>
          <w:rFonts w:eastAsia="Times New Roman" w:cstheme="majorHAnsi"/>
          <w:sz w:val="22"/>
          <w:szCs w:val="22"/>
        </w:rPr>
      </w:pPr>
      <w:r w:rsidRPr="00FD2A1F">
        <w:rPr>
          <w:rFonts w:eastAsia="Times New Roman" w:cstheme="majorHAnsi"/>
          <w:sz w:val="22"/>
          <w:szCs w:val="22"/>
        </w:rPr>
        <w:t xml:space="preserve">Upon successful completion of BS-MLS degree requirements, the student receives a Bachelor of Science in Medical Laboratory Science degree from the University of North Dakota and is eligible for national Board Certification and entry-level practice as a Medical Laboratory Scientist (MLS; also sometimes referred to as a Clinical Laboratory Scientist or Medical Technologist). </w:t>
      </w:r>
    </w:p>
    <w:p w14:paraId="22ADAED1" w14:textId="77777777" w:rsidR="009B7469" w:rsidRPr="00AB76F2" w:rsidRDefault="009B7469" w:rsidP="00E05044">
      <w:pPr>
        <w:spacing w:before="100" w:beforeAutospacing="1" w:after="100" w:afterAutospacing="1"/>
        <w:contextualSpacing/>
        <w:rPr>
          <w:rFonts w:eastAsia="Times New Roman" w:cstheme="majorHAnsi"/>
          <w:b/>
          <w:szCs w:val="22"/>
          <w:highlight w:val="yellow"/>
        </w:rPr>
      </w:pPr>
    </w:p>
    <w:p w14:paraId="7C185759" w14:textId="77777777" w:rsidR="009B7469" w:rsidRPr="00F923B1" w:rsidRDefault="009B7469" w:rsidP="00E05044">
      <w:pPr>
        <w:spacing w:before="100" w:beforeAutospacing="1" w:after="100" w:afterAutospacing="1"/>
        <w:contextualSpacing/>
        <w:rPr>
          <w:rFonts w:eastAsia="Times New Roman" w:cstheme="majorHAnsi"/>
          <w:b/>
          <w:sz w:val="22"/>
          <w:szCs w:val="22"/>
          <w:u w:val="single"/>
        </w:rPr>
      </w:pPr>
      <w:r w:rsidRPr="00F923B1">
        <w:rPr>
          <w:rFonts w:eastAsia="Times New Roman" w:cstheme="majorHAnsi"/>
          <w:b/>
          <w:sz w:val="22"/>
          <w:szCs w:val="22"/>
          <w:u w:val="single"/>
        </w:rPr>
        <w:t xml:space="preserve">WESTERN COLLEGE ALLIANCE FOR MEDICAL LABORATORY SCIENCE (WCAMLS) </w:t>
      </w:r>
    </w:p>
    <w:p w14:paraId="4CDBDFDA" w14:textId="77777777" w:rsidR="009B7469" w:rsidRPr="00E907DB" w:rsidRDefault="009B7469" w:rsidP="00E05044">
      <w:pPr>
        <w:spacing w:before="100" w:beforeAutospacing="1" w:after="100" w:afterAutospacing="1"/>
        <w:contextualSpacing/>
        <w:rPr>
          <w:rFonts w:eastAsia="Times New Roman" w:cstheme="majorHAnsi"/>
          <w:sz w:val="22"/>
          <w:szCs w:val="22"/>
        </w:rPr>
      </w:pPr>
      <w:r w:rsidRPr="00F923B1">
        <w:rPr>
          <w:rFonts w:eastAsia="Times New Roman" w:cstheme="majorHAnsi"/>
          <w:sz w:val="22"/>
          <w:szCs w:val="22"/>
        </w:rPr>
        <w:t xml:space="preserve">The </w:t>
      </w:r>
      <w:r w:rsidRPr="00E907DB">
        <w:rPr>
          <w:rFonts w:eastAsia="Times New Roman" w:cstheme="majorHAnsi"/>
          <w:sz w:val="22"/>
          <w:szCs w:val="22"/>
        </w:rPr>
        <w:t>Western College Alliance for Medical Laboratory Science (WCAMLS) is a collaboration between UND and 12 affiliate colleges/universities to facilitate delivery of MLS curricula. Students complete three years of aligned preparatory coursework at the WCAMLS affiliate, and then apply to complete the final MLS Professional Program (PP) year at UND. The MLS PP coursework spans 52 weeks and consists of 39 credits of advanced MLS coursework, including a clinical practicum for course credit that is completed at an assigned affiliated medical laboratory.</w:t>
      </w:r>
    </w:p>
    <w:p w14:paraId="2A27850A" w14:textId="77777777" w:rsidR="009B7469" w:rsidRPr="00E907DB" w:rsidRDefault="009B7469" w:rsidP="00E05044">
      <w:pPr>
        <w:spacing w:before="100" w:beforeAutospacing="1" w:after="100" w:afterAutospacing="1"/>
        <w:contextualSpacing/>
        <w:rPr>
          <w:rFonts w:eastAsia="Times New Roman" w:cstheme="majorHAnsi"/>
          <w:sz w:val="22"/>
          <w:szCs w:val="22"/>
        </w:rPr>
      </w:pPr>
    </w:p>
    <w:p w14:paraId="4927981D" w14:textId="77777777" w:rsidR="009B7469" w:rsidRPr="00E907DB" w:rsidRDefault="009B7469" w:rsidP="00E05044">
      <w:pPr>
        <w:spacing w:before="100" w:beforeAutospacing="1" w:after="100" w:afterAutospacing="1"/>
        <w:contextualSpacing/>
        <w:rPr>
          <w:rFonts w:eastAsia="Times New Roman" w:cstheme="majorHAnsi"/>
          <w:sz w:val="22"/>
          <w:szCs w:val="22"/>
        </w:rPr>
      </w:pPr>
      <w:r w:rsidRPr="00E907DB">
        <w:rPr>
          <w:rFonts w:eastAsia="Times New Roman" w:cstheme="majorHAnsi"/>
          <w:sz w:val="22"/>
          <w:szCs w:val="22"/>
        </w:rPr>
        <w:t xml:space="preserve">Upon successful completion of WCAMLS degree requirements, the student receives a Bachelor of Science degree from the WCAMLS affiliate, a certificate from UND verifying completion of a NAACLS accredited MLS professional program, and is eligible for national Board Certification and entry-level practice as a Medical Laboratory Scientist (MLS; also sometimes referred to as a Clinical Laboratory Scientist or Medical Technologist). </w:t>
      </w:r>
    </w:p>
    <w:p w14:paraId="0F037551" w14:textId="77777777" w:rsidR="009B7469" w:rsidRPr="00E907DB" w:rsidRDefault="009B7469" w:rsidP="00E05044">
      <w:pPr>
        <w:spacing w:before="100" w:beforeAutospacing="1" w:after="100" w:afterAutospacing="1"/>
        <w:contextualSpacing/>
        <w:rPr>
          <w:rFonts w:eastAsia="Times New Roman" w:cstheme="majorHAnsi"/>
          <w:sz w:val="22"/>
          <w:szCs w:val="22"/>
          <w:highlight w:val="yellow"/>
        </w:rPr>
      </w:pPr>
    </w:p>
    <w:p w14:paraId="12B863AB" w14:textId="77777777" w:rsidR="009B7469" w:rsidRPr="00E907DB" w:rsidRDefault="009B7469" w:rsidP="00E05044">
      <w:pPr>
        <w:spacing w:before="100" w:beforeAutospacing="1" w:after="100" w:afterAutospacing="1"/>
        <w:contextualSpacing/>
        <w:rPr>
          <w:rFonts w:eastAsia="Times New Roman" w:cstheme="majorHAnsi"/>
          <w:b/>
          <w:sz w:val="22"/>
          <w:szCs w:val="22"/>
          <w:u w:val="single"/>
        </w:rPr>
      </w:pPr>
      <w:r w:rsidRPr="00E907DB">
        <w:rPr>
          <w:rFonts w:eastAsia="Times New Roman" w:cstheme="majorHAnsi"/>
          <w:b/>
          <w:sz w:val="22"/>
          <w:szCs w:val="22"/>
          <w:u w:val="single"/>
        </w:rPr>
        <w:t xml:space="preserve">MEDICAL LABORATORY TECHNOLOGY TO MEDICAL LABORATORY SCIENCE (MLT TO MLS) </w:t>
      </w:r>
    </w:p>
    <w:p w14:paraId="46D45649" w14:textId="77777777" w:rsidR="009B7469" w:rsidRPr="00E907DB" w:rsidRDefault="009B7469" w:rsidP="00E05044">
      <w:pPr>
        <w:spacing w:before="100" w:beforeAutospacing="1" w:after="100" w:afterAutospacing="1"/>
        <w:contextualSpacing/>
        <w:rPr>
          <w:rFonts w:eastAsia="Times New Roman" w:cstheme="majorHAnsi"/>
          <w:sz w:val="22"/>
          <w:szCs w:val="22"/>
        </w:rPr>
      </w:pPr>
      <w:r w:rsidRPr="00E907DB">
        <w:rPr>
          <w:rFonts w:eastAsia="Times New Roman" w:cstheme="majorHAnsi"/>
          <w:sz w:val="22"/>
          <w:szCs w:val="22"/>
        </w:rPr>
        <w:t>The MLT to MLS professional program route enables students with an associate’s degree from a regionally accredited institution and completion of a NAACLS accredited MLT program to earn a Bachelor of Science degree in MLS (BS-MLS).  Application is required for this program route.  Students will work with an academic advisor in development of an individual program of study to meet Bachelor of Science in MLS degree requirements.  For students that have not yet demonstrated competency on performance evaluations, a clinical practicum for course credit will be completed at an assigned affiliated medical laboratory.</w:t>
      </w:r>
    </w:p>
    <w:p w14:paraId="5AFF0D14" w14:textId="77777777" w:rsidR="009B7469" w:rsidRPr="00B73AA0" w:rsidRDefault="009B7469" w:rsidP="00E05044">
      <w:pPr>
        <w:spacing w:before="100" w:beforeAutospacing="1" w:after="100" w:afterAutospacing="1"/>
        <w:contextualSpacing/>
        <w:rPr>
          <w:rFonts w:eastAsia="Times New Roman" w:cstheme="majorHAnsi"/>
          <w:sz w:val="22"/>
          <w:szCs w:val="22"/>
        </w:rPr>
      </w:pPr>
    </w:p>
    <w:p w14:paraId="3D361838" w14:textId="3AF25AF5" w:rsidR="009B7469" w:rsidRPr="009B7469" w:rsidRDefault="009B7469" w:rsidP="00E05044">
      <w:pPr>
        <w:spacing w:before="100" w:beforeAutospacing="1" w:after="100" w:afterAutospacing="1"/>
        <w:contextualSpacing/>
        <w:rPr>
          <w:rFonts w:eastAsia="Times New Roman" w:cstheme="majorHAnsi"/>
          <w:sz w:val="22"/>
          <w:szCs w:val="22"/>
        </w:rPr>
      </w:pPr>
      <w:r w:rsidRPr="00B73AA0">
        <w:rPr>
          <w:rFonts w:eastAsia="Times New Roman" w:cstheme="majorHAnsi"/>
          <w:sz w:val="22"/>
          <w:szCs w:val="22"/>
        </w:rPr>
        <w:t>Upon successful completion of BS-MLS degree requirements, the student receives a Bachelor of Science in Medical Lab</w:t>
      </w:r>
      <w:r>
        <w:rPr>
          <w:rFonts w:eastAsia="Times New Roman" w:cstheme="majorHAnsi"/>
          <w:sz w:val="22"/>
          <w:szCs w:val="22"/>
        </w:rPr>
        <w:t xml:space="preserve">oratory Science degree from </w:t>
      </w:r>
      <w:r w:rsidRPr="00B73AA0">
        <w:rPr>
          <w:rFonts w:eastAsia="Times New Roman" w:cstheme="majorHAnsi"/>
          <w:sz w:val="22"/>
          <w:szCs w:val="22"/>
        </w:rPr>
        <w:t xml:space="preserve">UND and is eligible for national Board Certification and entry-level practice as a Medical Laboratory Scientist (MLS; also sometimes referred to as a Clinical Laboratory Scientist or Medical Technologist). </w:t>
      </w:r>
    </w:p>
    <w:p w14:paraId="5F4C022B" w14:textId="77777777" w:rsidR="009B7469" w:rsidRPr="00AB76F2" w:rsidRDefault="009B7469" w:rsidP="00E05044">
      <w:pPr>
        <w:spacing w:before="100" w:beforeAutospacing="1" w:after="100" w:afterAutospacing="1"/>
        <w:contextualSpacing/>
        <w:rPr>
          <w:rFonts w:eastAsia="Times New Roman" w:cstheme="majorHAnsi"/>
          <w:sz w:val="22"/>
          <w:szCs w:val="22"/>
          <w:highlight w:val="yellow"/>
        </w:rPr>
      </w:pPr>
    </w:p>
    <w:p w14:paraId="01FC260F" w14:textId="77777777" w:rsidR="009B7469" w:rsidRPr="00B73AA0" w:rsidRDefault="009B7469" w:rsidP="00E05044">
      <w:pPr>
        <w:spacing w:before="100" w:beforeAutospacing="1" w:after="100" w:afterAutospacing="1"/>
        <w:contextualSpacing/>
        <w:rPr>
          <w:rFonts w:eastAsia="Times New Roman" w:cstheme="majorHAnsi"/>
          <w:b/>
          <w:sz w:val="22"/>
          <w:szCs w:val="22"/>
          <w:u w:val="single"/>
        </w:rPr>
      </w:pPr>
      <w:r w:rsidRPr="00B73AA0">
        <w:rPr>
          <w:rFonts w:eastAsia="Times New Roman" w:cstheme="majorHAnsi"/>
          <w:b/>
          <w:sz w:val="22"/>
          <w:szCs w:val="22"/>
          <w:u w:val="single"/>
        </w:rPr>
        <w:t xml:space="preserve">BACHELOR’S DEGREE PLUS MLS (B+MLS) </w:t>
      </w:r>
    </w:p>
    <w:p w14:paraId="414CB948" w14:textId="77777777" w:rsidR="009B7469" w:rsidRPr="00B73AA0" w:rsidRDefault="009B7469" w:rsidP="00E05044">
      <w:pPr>
        <w:spacing w:before="100" w:beforeAutospacing="1" w:after="100" w:afterAutospacing="1"/>
        <w:contextualSpacing/>
        <w:rPr>
          <w:rFonts w:eastAsia="Times New Roman" w:cstheme="majorHAnsi"/>
          <w:sz w:val="22"/>
          <w:szCs w:val="22"/>
        </w:rPr>
      </w:pPr>
      <w:r w:rsidRPr="00B73AA0">
        <w:rPr>
          <w:rFonts w:eastAsia="Times New Roman" w:cstheme="majorHAnsi"/>
          <w:sz w:val="22"/>
          <w:szCs w:val="22"/>
        </w:rPr>
        <w:t xml:space="preserve">Students that have earned a Bachelor of Science (BS) or Bachelor of Arts (BA) degree from a regionally accredited college or university are eligible for the B+MLS program. The B+MLS curriculum includes specific pre-requisite (see UND Academic Catalog for required pre-requisite courses) and MLS Professional Program (PP) </w:t>
      </w:r>
      <w:r w:rsidRPr="00B73AA0">
        <w:rPr>
          <w:rFonts w:eastAsia="Times New Roman" w:cstheme="majorHAnsi"/>
          <w:sz w:val="22"/>
          <w:szCs w:val="22"/>
        </w:rPr>
        <w:lastRenderedPageBreak/>
        <w:t xml:space="preserve">coursework.  Students will work with an academic advisor to develop a program of study and determine appropriate application processes.  </w:t>
      </w:r>
    </w:p>
    <w:p w14:paraId="376CE2F7" w14:textId="77777777" w:rsidR="009B7469" w:rsidRPr="00B73AA0" w:rsidRDefault="009B7469" w:rsidP="00E05044">
      <w:pPr>
        <w:spacing w:before="100" w:beforeAutospacing="1" w:after="100" w:afterAutospacing="1"/>
        <w:contextualSpacing/>
        <w:rPr>
          <w:rFonts w:eastAsia="Times New Roman" w:cstheme="majorHAnsi"/>
          <w:sz w:val="22"/>
          <w:szCs w:val="22"/>
        </w:rPr>
      </w:pPr>
    </w:p>
    <w:p w14:paraId="674BE61C" w14:textId="77777777" w:rsidR="009B7469" w:rsidRPr="00E907DB" w:rsidRDefault="009B7469" w:rsidP="00E05044">
      <w:pPr>
        <w:spacing w:before="100" w:beforeAutospacing="1" w:after="100" w:afterAutospacing="1"/>
        <w:contextualSpacing/>
        <w:rPr>
          <w:rFonts w:eastAsia="Times New Roman" w:cstheme="majorHAnsi"/>
          <w:sz w:val="22"/>
          <w:szCs w:val="22"/>
        </w:rPr>
      </w:pPr>
      <w:r w:rsidRPr="00B73AA0">
        <w:rPr>
          <w:rFonts w:eastAsia="Times New Roman" w:cstheme="majorHAnsi"/>
          <w:sz w:val="22"/>
          <w:szCs w:val="22"/>
        </w:rPr>
        <w:t xml:space="preserve">Upon </w:t>
      </w:r>
      <w:r w:rsidRPr="00E907DB">
        <w:rPr>
          <w:rFonts w:eastAsia="Times New Roman" w:cstheme="majorHAnsi"/>
          <w:sz w:val="22"/>
          <w:szCs w:val="22"/>
        </w:rPr>
        <w:t>successful completion of pre-requisite coursework and admission to the program, the student completes the MLS PP.  MLS PP coursework spans 52 weeks and consists of 39 credits of advanced MLS coursework, including a clinical practicum for course credit that is completed at an assigned affiliated medical laboratory.</w:t>
      </w:r>
    </w:p>
    <w:p w14:paraId="65C7ABD8" w14:textId="77777777" w:rsidR="009B7469" w:rsidRPr="00E907DB" w:rsidRDefault="009B7469" w:rsidP="00E05044">
      <w:pPr>
        <w:spacing w:before="100" w:beforeAutospacing="1" w:after="100" w:afterAutospacing="1"/>
        <w:contextualSpacing/>
        <w:rPr>
          <w:rFonts w:eastAsia="Times New Roman" w:cstheme="majorHAnsi"/>
          <w:sz w:val="22"/>
          <w:szCs w:val="22"/>
        </w:rPr>
      </w:pPr>
    </w:p>
    <w:p w14:paraId="381857FC" w14:textId="77777777" w:rsidR="009B7469" w:rsidRPr="00E907DB" w:rsidRDefault="009B7469" w:rsidP="00E05044">
      <w:pPr>
        <w:spacing w:before="100" w:beforeAutospacing="1" w:after="100" w:afterAutospacing="1"/>
        <w:contextualSpacing/>
        <w:rPr>
          <w:rFonts w:eastAsia="Times New Roman" w:cstheme="majorHAnsi"/>
          <w:sz w:val="22"/>
          <w:szCs w:val="22"/>
        </w:rPr>
      </w:pPr>
      <w:r w:rsidRPr="00E907DB">
        <w:rPr>
          <w:rFonts w:eastAsia="Times New Roman" w:cstheme="majorHAnsi"/>
          <w:sz w:val="22"/>
          <w:szCs w:val="22"/>
        </w:rPr>
        <w:t xml:space="preserve">Upon successful completion of </w:t>
      </w:r>
      <w:r w:rsidRPr="00E907DB">
        <w:rPr>
          <w:rFonts w:cstheme="minorHAnsi"/>
          <w:sz w:val="22"/>
          <w:szCs w:val="22"/>
        </w:rPr>
        <w:t xml:space="preserve">MLS curricular </w:t>
      </w:r>
      <w:r w:rsidRPr="00E907DB">
        <w:rPr>
          <w:rFonts w:eastAsia="Times New Roman" w:cstheme="majorHAnsi"/>
          <w:sz w:val="22"/>
          <w:szCs w:val="22"/>
        </w:rPr>
        <w:t xml:space="preserve">requirements without UND Essential Studies coursework, the student receives a Certificate in MLS from UND. Upon successful completion of </w:t>
      </w:r>
      <w:r w:rsidRPr="00E907DB">
        <w:rPr>
          <w:rFonts w:cstheme="minorHAnsi"/>
          <w:sz w:val="22"/>
          <w:szCs w:val="22"/>
        </w:rPr>
        <w:t xml:space="preserve">MLS curricular </w:t>
      </w:r>
      <w:r w:rsidRPr="00E907DB">
        <w:rPr>
          <w:rFonts w:eastAsia="Times New Roman" w:cstheme="majorHAnsi"/>
          <w:sz w:val="22"/>
          <w:szCs w:val="22"/>
        </w:rPr>
        <w:t xml:space="preserve">requirements and UND Essential Studies coursework, the student receives a BS degree in MLS from UND.  All graduates (certificate or BS degree) are all eligible for national Board Certification and entry-level practice as a Medical Laboratory Scientist (MLS; also sometimes referred to as a Clinical Laboratory Scientist or Medical Technologist). </w:t>
      </w:r>
    </w:p>
    <w:p w14:paraId="18F42236" w14:textId="77777777" w:rsidR="009B7469" w:rsidRPr="00E907DB" w:rsidRDefault="009B7469" w:rsidP="00E05044">
      <w:pPr>
        <w:contextualSpacing/>
        <w:rPr>
          <w:rFonts w:cstheme="minorHAnsi"/>
          <w:sz w:val="22"/>
          <w:szCs w:val="22"/>
          <w:highlight w:val="yellow"/>
        </w:rPr>
      </w:pPr>
    </w:p>
    <w:p w14:paraId="68D125EA" w14:textId="77777777" w:rsidR="009B7469" w:rsidRPr="00E907DB" w:rsidRDefault="009B7469" w:rsidP="00E05044">
      <w:pPr>
        <w:contextualSpacing/>
        <w:rPr>
          <w:rFonts w:cstheme="minorHAnsi"/>
          <w:b/>
          <w:sz w:val="22"/>
          <w:szCs w:val="22"/>
          <w:u w:val="single"/>
        </w:rPr>
      </w:pPr>
      <w:r w:rsidRPr="00E907DB">
        <w:rPr>
          <w:rFonts w:cstheme="minorHAnsi"/>
          <w:b/>
          <w:sz w:val="22"/>
          <w:szCs w:val="22"/>
          <w:u w:val="single"/>
        </w:rPr>
        <w:t>UND MLS/MAYO CLINIC COHORT PROGRAM (MLS COHORT PROGRAM)</w:t>
      </w:r>
    </w:p>
    <w:p w14:paraId="3AA879F8" w14:textId="77777777" w:rsidR="009B7469" w:rsidRPr="00E907DB" w:rsidRDefault="009B7469" w:rsidP="00E05044">
      <w:pPr>
        <w:contextualSpacing/>
        <w:rPr>
          <w:rFonts w:cstheme="minorHAnsi"/>
          <w:sz w:val="22"/>
          <w:szCs w:val="22"/>
        </w:rPr>
      </w:pPr>
      <w:r w:rsidRPr="00E907DB">
        <w:rPr>
          <w:rFonts w:cstheme="minorHAnsi"/>
          <w:sz w:val="22"/>
          <w:szCs w:val="22"/>
        </w:rPr>
        <w:t xml:space="preserve">The UND MLS/Mayo Clinic Cohort Program (MLS Cohort Program) route is a collaborative program between the UND Department of Medical Laboratory Science and the Mayo Clinic in Rochester, MN.  Only current employees of the Mayo Clinic Department of Laboratory Medicine &amp; Pathology are eligible for this program route.  Students in the MLS Cohort Program complete didactic coursework online and laboratory coursework at Mayo Clinic facilities, with no on-campus visits required.  </w:t>
      </w:r>
    </w:p>
    <w:p w14:paraId="6C5BF183" w14:textId="77777777" w:rsidR="009B7469" w:rsidRPr="00E907DB" w:rsidRDefault="009B7469" w:rsidP="00E05044">
      <w:pPr>
        <w:contextualSpacing/>
        <w:rPr>
          <w:rFonts w:cstheme="minorHAnsi"/>
          <w:sz w:val="22"/>
          <w:szCs w:val="22"/>
        </w:rPr>
      </w:pPr>
    </w:p>
    <w:p w14:paraId="1E4D274D" w14:textId="77777777" w:rsidR="009B7469" w:rsidRPr="00E907DB" w:rsidRDefault="009B7469" w:rsidP="00E05044">
      <w:pPr>
        <w:contextualSpacing/>
        <w:rPr>
          <w:rFonts w:cstheme="minorHAnsi"/>
          <w:sz w:val="22"/>
          <w:szCs w:val="22"/>
        </w:rPr>
      </w:pPr>
      <w:r w:rsidRPr="00E907DB">
        <w:rPr>
          <w:rFonts w:cs="Arial"/>
          <w:sz w:val="22"/>
          <w:szCs w:val="22"/>
        </w:rPr>
        <w:t xml:space="preserve">Students will apply to the program and upon admittance work with an academic advisor in development of a program of study to meet pre-requisite and MLS Professional Program (PP) coursework requirements.  </w:t>
      </w:r>
      <w:r w:rsidRPr="00E907DB">
        <w:rPr>
          <w:rFonts w:cstheme="minorHAnsi"/>
          <w:sz w:val="22"/>
          <w:szCs w:val="22"/>
        </w:rPr>
        <w:t xml:space="preserve">Upon successful completion of pre-requisite coursework, the student completes the MLS PP.  This coursework typically is divided into five semester blocks (including at least one summer semester) beginning in either a fall or spring semester, but can also be extended beyond five semesters.  A clinical practicum for course credit is completed at the Mayo Clinic, which is an affiliated site.  </w:t>
      </w:r>
    </w:p>
    <w:p w14:paraId="10E9806E" w14:textId="77777777" w:rsidR="009B7469" w:rsidRPr="00E907DB" w:rsidRDefault="009B7469" w:rsidP="00E05044">
      <w:pPr>
        <w:contextualSpacing/>
        <w:rPr>
          <w:rFonts w:cstheme="minorHAnsi"/>
          <w:sz w:val="22"/>
          <w:szCs w:val="22"/>
        </w:rPr>
      </w:pPr>
    </w:p>
    <w:p w14:paraId="68F0AC10" w14:textId="77777777" w:rsidR="009B7469" w:rsidRPr="009F0C8E" w:rsidRDefault="009B7469" w:rsidP="00E05044">
      <w:pPr>
        <w:contextualSpacing/>
        <w:rPr>
          <w:rFonts w:cstheme="minorHAnsi"/>
          <w:sz w:val="22"/>
          <w:szCs w:val="22"/>
        </w:rPr>
      </w:pPr>
      <w:r w:rsidRPr="00E907DB">
        <w:rPr>
          <w:rFonts w:cstheme="minorHAnsi"/>
          <w:sz w:val="22"/>
          <w:szCs w:val="22"/>
        </w:rPr>
        <w:t xml:space="preserve">Upon successful completion </w:t>
      </w:r>
      <w:r w:rsidRPr="00B73AA0">
        <w:rPr>
          <w:rFonts w:cstheme="minorHAnsi"/>
          <w:color w:val="000000"/>
          <w:sz w:val="22"/>
          <w:szCs w:val="22"/>
        </w:rPr>
        <w:t>of MLS curricular</w:t>
      </w:r>
      <w:r w:rsidRPr="00B73AA0">
        <w:rPr>
          <w:rFonts w:cstheme="minorHAnsi"/>
          <w:sz w:val="22"/>
          <w:szCs w:val="22"/>
        </w:rPr>
        <w:t xml:space="preserve"> requirements </w:t>
      </w:r>
      <w:r w:rsidRPr="00B73AA0">
        <w:rPr>
          <w:rFonts w:cstheme="minorHAnsi"/>
          <w:color w:val="000000"/>
          <w:sz w:val="22"/>
          <w:szCs w:val="22"/>
        </w:rPr>
        <w:t xml:space="preserve">and UND Essential Studies coursework, the student receives a BS degree in MLS from UND.  All BS degree graduates are eligible for national Board Certification and entry-level practice as a Medical Laboratory Scientist (MLS; also sometimes referred to as a Clinical Laboratory Scientist or Medical Technologist).  </w:t>
      </w:r>
    </w:p>
    <w:p w14:paraId="7405D32D" w14:textId="77777777" w:rsidR="009B7469" w:rsidRDefault="009B7469" w:rsidP="00E05044">
      <w:pPr>
        <w:contextualSpacing/>
        <w:rPr>
          <w:rFonts w:cstheme="minorHAnsi"/>
          <w:b/>
          <w:sz w:val="22"/>
          <w:szCs w:val="22"/>
          <w:u w:val="single"/>
        </w:rPr>
      </w:pPr>
    </w:p>
    <w:p w14:paraId="1E835EBC" w14:textId="77777777" w:rsidR="009B7469" w:rsidRPr="00B73AA0" w:rsidRDefault="009B7469" w:rsidP="00E05044">
      <w:pPr>
        <w:contextualSpacing/>
        <w:rPr>
          <w:rFonts w:cstheme="minorHAnsi"/>
          <w:b/>
          <w:sz w:val="22"/>
          <w:szCs w:val="22"/>
          <w:u w:val="single"/>
        </w:rPr>
      </w:pPr>
      <w:r w:rsidRPr="00B73AA0">
        <w:rPr>
          <w:rFonts w:cstheme="minorHAnsi"/>
          <w:b/>
          <w:sz w:val="22"/>
          <w:szCs w:val="22"/>
          <w:u w:val="single"/>
        </w:rPr>
        <w:t>CATEGORICAL CERTIFICATES</w:t>
      </w:r>
    </w:p>
    <w:p w14:paraId="30D60FAA" w14:textId="77777777" w:rsidR="009B7469" w:rsidRDefault="009B7469" w:rsidP="00E05044">
      <w:pPr>
        <w:rPr>
          <w:sz w:val="22"/>
          <w:szCs w:val="22"/>
        </w:rPr>
      </w:pPr>
      <w:r w:rsidRPr="00B73AA0">
        <w:rPr>
          <w:rFonts w:cstheme="minorHAnsi"/>
          <w:sz w:val="22"/>
          <w:szCs w:val="22"/>
        </w:rPr>
        <w:t>The Categorical Certificate program route allows students to become eligible for certification and professional employment at the Medical Laboratory Science (MLS) level within a specific categorical area of the laboratory.  Categorical certificates are available in the following areas:  Clinical Chemistry; Hematology; Immunohematology (Blood Bank); and Microbiology</w:t>
      </w:r>
      <w:r w:rsidRPr="009D3188">
        <w:rPr>
          <w:rFonts w:cstheme="minorHAnsi"/>
          <w:sz w:val="22"/>
          <w:szCs w:val="22"/>
        </w:rPr>
        <w:t>.  Student must have a baccalaureate degree from a regionally accredited college/university with a major in biological science or chemistry, OR a baccalaureate degree from a regionally accredited college/university with a combination of 30 semester hours (45 quarter hours) in biology and chemistry, which may be obtained within, or in addition to, the baccalaureate degree.</w:t>
      </w:r>
    </w:p>
    <w:p w14:paraId="1F23BD88" w14:textId="77777777" w:rsidR="009B7469" w:rsidRPr="00B73AA0" w:rsidRDefault="009B7469" w:rsidP="00E05044">
      <w:pPr>
        <w:contextualSpacing/>
        <w:rPr>
          <w:rFonts w:cs="Arial"/>
          <w:sz w:val="22"/>
          <w:szCs w:val="22"/>
        </w:rPr>
      </w:pPr>
    </w:p>
    <w:p w14:paraId="392ADCE7" w14:textId="77777777" w:rsidR="009B7469" w:rsidRPr="00B73AA0" w:rsidRDefault="009B7469" w:rsidP="00E05044">
      <w:pPr>
        <w:contextualSpacing/>
        <w:rPr>
          <w:rFonts w:cstheme="minorHAnsi"/>
          <w:sz w:val="22"/>
          <w:szCs w:val="22"/>
        </w:rPr>
      </w:pPr>
      <w:r w:rsidRPr="00B73AA0">
        <w:rPr>
          <w:rFonts w:cs="Arial"/>
          <w:sz w:val="22"/>
          <w:szCs w:val="22"/>
        </w:rPr>
        <w:t>Students will apply to the program and upon admittance, work with an academic advisor in development of an individual program of study to</w:t>
      </w:r>
      <w:r>
        <w:rPr>
          <w:rFonts w:cs="Arial"/>
          <w:sz w:val="22"/>
          <w:szCs w:val="22"/>
        </w:rPr>
        <w:t xml:space="preserve"> meet certificate requirements.  </w:t>
      </w:r>
      <w:r w:rsidRPr="00B73AA0">
        <w:rPr>
          <w:rFonts w:cs="Arial"/>
          <w:sz w:val="22"/>
          <w:szCs w:val="22"/>
        </w:rPr>
        <w:t xml:space="preserve">Students may choose to complete more than one categorical certificate.  </w:t>
      </w:r>
      <w:r w:rsidRPr="00E907DB">
        <w:rPr>
          <w:rFonts w:cstheme="minorHAnsi"/>
          <w:sz w:val="22"/>
          <w:szCs w:val="22"/>
        </w:rPr>
        <w:t xml:space="preserve">Coursework, including a clinical practicum for course credit, is completed </w:t>
      </w:r>
      <w:r w:rsidRPr="00B73AA0">
        <w:rPr>
          <w:rFonts w:cstheme="minorHAnsi"/>
          <w:sz w:val="22"/>
          <w:szCs w:val="22"/>
        </w:rPr>
        <w:t xml:space="preserve">online and/or at an affiliated categorical clinical site (typically the student is employed at this site), with no on-campus visits required.  </w:t>
      </w:r>
    </w:p>
    <w:p w14:paraId="3C69633C" w14:textId="77777777" w:rsidR="009B7469" w:rsidRPr="0018670F" w:rsidRDefault="009B7469" w:rsidP="00E05044">
      <w:pPr>
        <w:contextualSpacing/>
        <w:rPr>
          <w:rFonts w:cstheme="minorHAnsi"/>
          <w:sz w:val="22"/>
          <w:szCs w:val="22"/>
        </w:rPr>
      </w:pPr>
    </w:p>
    <w:p w14:paraId="3210BC0E" w14:textId="77777777" w:rsidR="009B7469" w:rsidRPr="0018670F" w:rsidRDefault="009B7469" w:rsidP="00E05044">
      <w:pPr>
        <w:contextualSpacing/>
        <w:rPr>
          <w:rFonts w:cstheme="minorHAnsi"/>
          <w:color w:val="000000"/>
          <w:sz w:val="22"/>
          <w:szCs w:val="22"/>
        </w:rPr>
      </w:pPr>
      <w:r w:rsidRPr="0018670F">
        <w:rPr>
          <w:rFonts w:cstheme="minorHAnsi"/>
          <w:color w:val="000000"/>
          <w:sz w:val="22"/>
          <w:szCs w:val="22"/>
        </w:rPr>
        <w:lastRenderedPageBreak/>
        <w:t xml:space="preserve">Upon successful completion of </w:t>
      </w:r>
      <w:r w:rsidRPr="0018670F">
        <w:rPr>
          <w:rFonts w:cstheme="minorHAnsi"/>
          <w:sz w:val="22"/>
          <w:szCs w:val="22"/>
        </w:rPr>
        <w:t xml:space="preserve">Categorical Certificate </w:t>
      </w:r>
      <w:r w:rsidRPr="0018670F">
        <w:rPr>
          <w:rFonts w:cstheme="minorHAnsi"/>
          <w:color w:val="000000"/>
          <w:sz w:val="22"/>
          <w:szCs w:val="22"/>
        </w:rPr>
        <w:t>requirements the student receives a certificate(s) from UND, and is eligible for entry-level practice and national Board Certification Examination(s) at the MLS level in specific certificate area(s), as follows:</w:t>
      </w:r>
    </w:p>
    <w:p w14:paraId="470B34F6" w14:textId="77777777" w:rsidR="009B7469" w:rsidRPr="0018670F" w:rsidRDefault="009B7469" w:rsidP="00E05044">
      <w:pPr>
        <w:contextualSpacing/>
        <w:rPr>
          <w:rFonts w:cstheme="minorHAnsi"/>
          <w:color w:val="000000"/>
          <w:sz w:val="12"/>
          <w:szCs w:val="22"/>
        </w:rPr>
      </w:pPr>
    </w:p>
    <w:tbl>
      <w:tblPr>
        <w:tblStyle w:val="TableGrid"/>
        <w:tblW w:w="0" w:type="auto"/>
        <w:tblInd w:w="198" w:type="dxa"/>
        <w:tblLook w:val="04A0" w:firstRow="1" w:lastRow="0" w:firstColumn="1" w:lastColumn="0" w:noHBand="0" w:noVBand="1"/>
      </w:tblPr>
      <w:tblGrid>
        <w:gridCol w:w="3307"/>
        <w:gridCol w:w="4613"/>
      </w:tblGrid>
      <w:tr w:rsidR="009B7469" w:rsidRPr="0018670F" w14:paraId="453FF343" w14:textId="77777777" w:rsidTr="00E05044">
        <w:tc>
          <w:tcPr>
            <w:tcW w:w="3307" w:type="dxa"/>
            <w:shd w:val="clear" w:color="auto" w:fill="D9D9D9" w:themeFill="background1" w:themeFillShade="D9"/>
          </w:tcPr>
          <w:p w14:paraId="13FB8CF9" w14:textId="77777777" w:rsidR="009B7469" w:rsidRPr="0018670F" w:rsidRDefault="009B7469" w:rsidP="00E05044">
            <w:pPr>
              <w:contextualSpacing/>
              <w:rPr>
                <w:rFonts w:cstheme="minorHAnsi"/>
                <w:b/>
                <w:sz w:val="20"/>
                <w:szCs w:val="22"/>
              </w:rPr>
            </w:pPr>
            <w:r w:rsidRPr="0018670F">
              <w:rPr>
                <w:rFonts w:cstheme="minorHAnsi"/>
                <w:b/>
                <w:sz w:val="20"/>
                <w:szCs w:val="22"/>
              </w:rPr>
              <w:t>Categorical Certificate</w:t>
            </w:r>
          </w:p>
        </w:tc>
        <w:tc>
          <w:tcPr>
            <w:tcW w:w="4613" w:type="dxa"/>
            <w:shd w:val="clear" w:color="auto" w:fill="D9D9D9" w:themeFill="background1" w:themeFillShade="D9"/>
          </w:tcPr>
          <w:p w14:paraId="345BEA80" w14:textId="77777777" w:rsidR="009B7469" w:rsidRPr="0018670F" w:rsidRDefault="009B7469" w:rsidP="00E05044">
            <w:pPr>
              <w:contextualSpacing/>
              <w:rPr>
                <w:rFonts w:cstheme="minorHAnsi"/>
                <w:b/>
                <w:sz w:val="20"/>
                <w:szCs w:val="22"/>
              </w:rPr>
            </w:pPr>
            <w:r w:rsidRPr="0018670F">
              <w:rPr>
                <w:rFonts w:cstheme="minorHAnsi"/>
                <w:b/>
                <w:sz w:val="20"/>
                <w:szCs w:val="22"/>
              </w:rPr>
              <w:t>ASCP Board of Certification Exam Eligibility*</w:t>
            </w:r>
          </w:p>
        </w:tc>
      </w:tr>
      <w:tr w:rsidR="009B7469" w:rsidRPr="0018670F" w14:paraId="5A65E8D9" w14:textId="77777777" w:rsidTr="00E05044">
        <w:tc>
          <w:tcPr>
            <w:tcW w:w="3307" w:type="dxa"/>
          </w:tcPr>
          <w:p w14:paraId="4164251C" w14:textId="77777777" w:rsidR="009B7469" w:rsidRPr="00E05B3C" w:rsidRDefault="009B7469" w:rsidP="00E05044">
            <w:pPr>
              <w:contextualSpacing/>
              <w:rPr>
                <w:rFonts w:cstheme="minorHAnsi"/>
                <w:sz w:val="20"/>
                <w:szCs w:val="22"/>
              </w:rPr>
            </w:pPr>
            <w:r w:rsidRPr="00E05B3C">
              <w:rPr>
                <w:rFonts w:cstheme="minorHAnsi"/>
                <w:sz w:val="20"/>
                <w:szCs w:val="22"/>
              </w:rPr>
              <w:t>Clinical Chemistry</w:t>
            </w:r>
          </w:p>
        </w:tc>
        <w:tc>
          <w:tcPr>
            <w:tcW w:w="4613" w:type="dxa"/>
          </w:tcPr>
          <w:p w14:paraId="39F07FDC" w14:textId="77777777" w:rsidR="009B7469" w:rsidRPr="0018670F" w:rsidRDefault="009B7469" w:rsidP="00E05044">
            <w:pPr>
              <w:contextualSpacing/>
              <w:rPr>
                <w:rFonts w:cstheme="minorHAnsi"/>
                <w:sz w:val="20"/>
                <w:szCs w:val="22"/>
              </w:rPr>
            </w:pPr>
            <w:r w:rsidRPr="0018670F">
              <w:rPr>
                <w:rFonts w:cstheme="minorHAnsi"/>
                <w:sz w:val="20"/>
                <w:szCs w:val="22"/>
              </w:rPr>
              <w:t>Chemistry (C) Exam</w:t>
            </w:r>
          </w:p>
        </w:tc>
      </w:tr>
      <w:tr w:rsidR="009B7469" w:rsidRPr="0018670F" w14:paraId="15B68B2C" w14:textId="77777777" w:rsidTr="00E05044">
        <w:tc>
          <w:tcPr>
            <w:tcW w:w="3307" w:type="dxa"/>
          </w:tcPr>
          <w:p w14:paraId="12A2A314" w14:textId="77777777" w:rsidR="009B7469" w:rsidRPr="00E05B3C" w:rsidRDefault="009B7469" w:rsidP="00E05044">
            <w:pPr>
              <w:contextualSpacing/>
              <w:rPr>
                <w:rFonts w:cstheme="minorHAnsi"/>
                <w:sz w:val="20"/>
                <w:szCs w:val="22"/>
              </w:rPr>
            </w:pPr>
            <w:r w:rsidRPr="00E05B3C">
              <w:rPr>
                <w:rFonts w:cstheme="minorHAnsi"/>
                <w:sz w:val="20"/>
                <w:szCs w:val="22"/>
              </w:rPr>
              <w:t>Clinical Hematology</w:t>
            </w:r>
          </w:p>
        </w:tc>
        <w:tc>
          <w:tcPr>
            <w:tcW w:w="4613" w:type="dxa"/>
          </w:tcPr>
          <w:p w14:paraId="0456EC5E" w14:textId="77777777" w:rsidR="009B7469" w:rsidRPr="0018670F" w:rsidRDefault="009B7469" w:rsidP="00E05044">
            <w:pPr>
              <w:contextualSpacing/>
              <w:rPr>
                <w:rFonts w:cstheme="minorHAnsi"/>
                <w:sz w:val="20"/>
                <w:szCs w:val="22"/>
              </w:rPr>
            </w:pPr>
            <w:r w:rsidRPr="0018670F">
              <w:rPr>
                <w:rFonts w:cstheme="minorHAnsi"/>
                <w:sz w:val="20"/>
                <w:szCs w:val="22"/>
              </w:rPr>
              <w:t>Hematology (H) Exam</w:t>
            </w:r>
          </w:p>
        </w:tc>
      </w:tr>
      <w:tr w:rsidR="009B7469" w:rsidRPr="0018670F" w14:paraId="721206BA" w14:textId="77777777" w:rsidTr="00E05044">
        <w:tc>
          <w:tcPr>
            <w:tcW w:w="3307" w:type="dxa"/>
          </w:tcPr>
          <w:p w14:paraId="1705D33B" w14:textId="77777777" w:rsidR="009B7469" w:rsidRPr="00E05B3C" w:rsidRDefault="009B7469" w:rsidP="00E05044">
            <w:pPr>
              <w:contextualSpacing/>
              <w:rPr>
                <w:rFonts w:cstheme="minorHAnsi"/>
                <w:sz w:val="20"/>
                <w:szCs w:val="22"/>
              </w:rPr>
            </w:pPr>
            <w:r w:rsidRPr="00E05B3C">
              <w:rPr>
                <w:rFonts w:cstheme="minorHAnsi"/>
                <w:sz w:val="20"/>
                <w:szCs w:val="22"/>
              </w:rPr>
              <w:t>Clinical Immunohematology</w:t>
            </w:r>
          </w:p>
        </w:tc>
        <w:tc>
          <w:tcPr>
            <w:tcW w:w="4613" w:type="dxa"/>
          </w:tcPr>
          <w:p w14:paraId="55853368" w14:textId="77777777" w:rsidR="009B7469" w:rsidRPr="0018670F" w:rsidRDefault="009B7469" w:rsidP="00E05044">
            <w:pPr>
              <w:contextualSpacing/>
              <w:rPr>
                <w:rFonts w:cstheme="minorHAnsi"/>
                <w:sz w:val="20"/>
                <w:szCs w:val="22"/>
              </w:rPr>
            </w:pPr>
            <w:r w:rsidRPr="0018670F">
              <w:rPr>
                <w:rFonts w:cstheme="minorHAnsi"/>
                <w:sz w:val="20"/>
                <w:szCs w:val="22"/>
              </w:rPr>
              <w:t>Blood Bank (BB) Exam</w:t>
            </w:r>
          </w:p>
        </w:tc>
      </w:tr>
      <w:tr w:rsidR="009B7469" w:rsidRPr="0018670F" w14:paraId="175A802D" w14:textId="77777777" w:rsidTr="00E05044">
        <w:tc>
          <w:tcPr>
            <w:tcW w:w="3307" w:type="dxa"/>
          </w:tcPr>
          <w:p w14:paraId="389907A1" w14:textId="77777777" w:rsidR="009B7469" w:rsidRPr="00E05B3C" w:rsidRDefault="009B7469" w:rsidP="00E05044">
            <w:pPr>
              <w:contextualSpacing/>
              <w:rPr>
                <w:rFonts w:cstheme="minorHAnsi"/>
                <w:sz w:val="20"/>
                <w:szCs w:val="22"/>
              </w:rPr>
            </w:pPr>
            <w:r w:rsidRPr="00E05B3C">
              <w:rPr>
                <w:rFonts w:cstheme="minorHAnsi"/>
                <w:sz w:val="20"/>
                <w:szCs w:val="22"/>
              </w:rPr>
              <w:t>Clinical Microbiology</w:t>
            </w:r>
          </w:p>
        </w:tc>
        <w:tc>
          <w:tcPr>
            <w:tcW w:w="4613" w:type="dxa"/>
          </w:tcPr>
          <w:p w14:paraId="61C68148" w14:textId="77777777" w:rsidR="009B7469" w:rsidRPr="0018670F" w:rsidRDefault="009B7469" w:rsidP="00E05044">
            <w:pPr>
              <w:contextualSpacing/>
              <w:rPr>
                <w:rFonts w:cstheme="minorHAnsi"/>
                <w:sz w:val="20"/>
                <w:szCs w:val="22"/>
              </w:rPr>
            </w:pPr>
            <w:r w:rsidRPr="0018670F">
              <w:rPr>
                <w:rFonts w:cstheme="minorHAnsi"/>
                <w:sz w:val="20"/>
                <w:szCs w:val="22"/>
              </w:rPr>
              <w:t>Microbiology (M) Exam</w:t>
            </w:r>
          </w:p>
        </w:tc>
      </w:tr>
      <w:tr w:rsidR="009B7469" w:rsidRPr="0018670F" w14:paraId="219E865A" w14:textId="77777777" w:rsidTr="00E05044">
        <w:tc>
          <w:tcPr>
            <w:tcW w:w="3307" w:type="dxa"/>
          </w:tcPr>
          <w:p w14:paraId="05F3E9BC" w14:textId="77777777" w:rsidR="009B7469" w:rsidRPr="0018670F" w:rsidRDefault="009B7469" w:rsidP="00E05044">
            <w:pPr>
              <w:contextualSpacing/>
              <w:rPr>
                <w:rFonts w:cstheme="minorHAnsi"/>
                <w:sz w:val="20"/>
                <w:szCs w:val="22"/>
              </w:rPr>
            </w:pPr>
            <w:r w:rsidRPr="0018670F">
              <w:rPr>
                <w:rFonts w:cstheme="minorHAnsi"/>
                <w:sz w:val="20"/>
                <w:szCs w:val="22"/>
              </w:rPr>
              <w:t>All of the Above</w:t>
            </w:r>
            <w:r>
              <w:rPr>
                <w:rFonts w:cstheme="minorHAnsi"/>
                <w:sz w:val="20"/>
                <w:szCs w:val="22"/>
              </w:rPr>
              <w:t xml:space="preserve"> (with MLS 450)</w:t>
            </w:r>
          </w:p>
        </w:tc>
        <w:tc>
          <w:tcPr>
            <w:tcW w:w="4613" w:type="dxa"/>
          </w:tcPr>
          <w:p w14:paraId="795A8B4A" w14:textId="77777777" w:rsidR="009B7469" w:rsidRPr="0018670F" w:rsidRDefault="009B7469" w:rsidP="00E05044">
            <w:pPr>
              <w:contextualSpacing/>
              <w:rPr>
                <w:rFonts w:cstheme="minorHAnsi"/>
                <w:sz w:val="20"/>
                <w:szCs w:val="22"/>
              </w:rPr>
            </w:pPr>
            <w:r w:rsidRPr="0018670F">
              <w:rPr>
                <w:rFonts w:cstheme="minorHAnsi"/>
                <w:sz w:val="20"/>
                <w:szCs w:val="22"/>
              </w:rPr>
              <w:t>Medical Laboratory Scientist (MLS) Exam</w:t>
            </w:r>
          </w:p>
        </w:tc>
      </w:tr>
    </w:tbl>
    <w:p w14:paraId="5994F6E5" w14:textId="77777777" w:rsidR="009B7469" w:rsidRPr="0018670F" w:rsidRDefault="009B7469" w:rsidP="00E05044">
      <w:pPr>
        <w:contextualSpacing/>
        <w:rPr>
          <w:rFonts w:cstheme="minorHAnsi"/>
          <w:i/>
          <w:sz w:val="18"/>
          <w:szCs w:val="22"/>
        </w:rPr>
      </w:pPr>
      <w:r w:rsidRPr="0018670F">
        <w:rPr>
          <w:rFonts w:cstheme="minorHAnsi"/>
          <w:i/>
          <w:sz w:val="18"/>
          <w:szCs w:val="22"/>
        </w:rPr>
        <w:t xml:space="preserve">   *All ASCP BOC Exams are at the MLS level (not specialist level)</w:t>
      </w:r>
    </w:p>
    <w:p w14:paraId="42D0A4FB" w14:textId="77777777" w:rsidR="009B7469" w:rsidRPr="00AB76F2" w:rsidRDefault="009B7469" w:rsidP="00E05044">
      <w:pPr>
        <w:contextualSpacing/>
        <w:rPr>
          <w:rFonts w:cs="Arial"/>
          <w:sz w:val="22"/>
          <w:szCs w:val="22"/>
          <w:highlight w:val="yellow"/>
        </w:rPr>
      </w:pPr>
    </w:p>
    <w:p w14:paraId="5955F957" w14:textId="77777777" w:rsidR="009B7469" w:rsidRPr="00AB76F2" w:rsidRDefault="009B7469" w:rsidP="00E05044">
      <w:pPr>
        <w:spacing w:before="100" w:beforeAutospacing="1" w:after="100" w:afterAutospacing="1"/>
        <w:rPr>
          <w:rFonts w:eastAsia="Times New Roman" w:cstheme="majorHAnsi"/>
          <w:sz w:val="22"/>
          <w:szCs w:val="22"/>
          <w:highlight w:val="yellow"/>
        </w:rPr>
      </w:pPr>
    </w:p>
    <w:p w14:paraId="524B555F" w14:textId="77777777" w:rsidR="009B7469" w:rsidRPr="00AB76F2" w:rsidRDefault="009B7469" w:rsidP="00E05044">
      <w:pPr>
        <w:spacing w:before="100" w:beforeAutospacing="1" w:after="100" w:afterAutospacing="1"/>
        <w:rPr>
          <w:rFonts w:eastAsia="Times New Roman" w:cstheme="majorHAnsi"/>
          <w:sz w:val="22"/>
          <w:szCs w:val="22"/>
          <w:highlight w:val="yellow"/>
        </w:rPr>
      </w:pPr>
    </w:p>
    <w:p w14:paraId="2F170464" w14:textId="77777777" w:rsidR="009B7469" w:rsidRPr="00AB76F2" w:rsidRDefault="009B7469" w:rsidP="00E05044">
      <w:pPr>
        <w:spacing w:before="100" w:beforeAutospacing="1" w:after="100" w:afterAutospacing="1"/>
        <w:rPr>
          <w:rFonts w:eastAsia="Times New Roman" w:cstheme="majorHAnsi"/>
          <w:sz w:val="22"/>
          <w:szCs w:val="22"/>
          <w:highlight w:val="yellow"/>
        </w:rPr>
      </w:pPr>
    </w:p>
    <w:p w14:paraId="211032DE" w14:textId="77777777" w:rsidR="009B7469" w:rsidRPr="00AB76F2" w:rsidRDefault="009B7469" w:rsidP="00E05044">
      <w:pPr>
        <w:spacing w:before="100" w:beforeAutospacing="1" w:after="100" w:afterAutospacing="1"/>
        <w:rPr>
          <w:rFonts w:eastAsia="Times New Roman" w:cstheme="majorHAnsi"/>
          <w:sz w:val="22"/>
          <w:szCs w:val="22"/>
          <w:highlight w:val="yellow"/>
        </w:rPr>
      </w:pPr>
    </w:p>
    <w:p w14:paraId="057C2D84" w14:textId="77777777" w:rsidR="009B7469" w:rsidRPr="00AB76F2" w:rsidRDefault="009B7469" w:rsidP="00E05044">
      <w:pPr>
        <w:spacing w:before="100" w:beforeAutospacing="1" w:after="100" w:afterAutospacing="1"/>
        <w:rPr>
          <w:rFonts w:eastAsia="Times New Roman" w:cstheme="majorHAnsi"/>
          <w:sz w:val="22"/>
          <w:szCs w:val="22"/>
          <w:highlight w:val="yellow"/>
        </w:rPr>
      </w:pPr>
    </w:p>
    <w:p w14:paraId="07EAE3A5" w14:textId="77777777" w:rsidR="009B7469" w:rsidRDefault="009B7469" w:rsidP="00E05044">
      <w:pPr>
        <w:spacing w:before="100" w:beforeAutospacing="1" w:after="100" w:afterAutospacing="1"/>
        <w:rPr>
          <w:rFonts w:eastAsia="Times New Roman" w:cstheme="majorHAnsi"/>
          <w:sz w:val="22"/>
          <w:szCs w:val="22"/>
          <w:highlight w:val="yellow"/>
        </w:rPr>
      </w:pPr>
    </w:p>
    <w:p w14:paraId="2F524C49" w14:textId="77777777" w:rsidR="009B7469" w:rsidRDefault="009B7469" w:rsidP="00E05044">
      <w:pPr>
        <w:spacing w:before="100" w:beforeAutospacing="1" w:after="100" w:afterAutospacing="1"/>
        <w:rPr>
          <w:rFonts w:eastAsia="Times New Roman" w:cstheme="majorHAnsi"/>
          <w:sz w:val="22"/>
          <w:szCs w:val="22"/>
          <w:highlight w:val="yellow"/>
        </w:rPr>
      </w:pPr>
    </w:p>
    <w:p w14:paraId="14BA5408" w14:textId="77777777" w:rsidR="009B7469" w:rsidRDefault="009B7469" w:rsidP="00E05044">
      <w:pPr>
        <w:spacing w:before="100" w:beforeAutospacing="1" w:after="100" w:afterAutospacing="1"/>
        <w:rPr>
          <w:rFonts w:eastAsia="Times New Roman" w:cstheme="majorHAnsi"/>
          <w:sz w:val="22"/>
          <w:szCs w:val="22"/>
          <w:highlight w:val="yellow"/>
        </w:rPr>
      </w:pPr>
    </w:p>
    <w:p w14:paraId="055C2F16" w14:textId="77777777" w:rsidR="009B7469" w:rsidRDefault="009B7469" w:rsidP="00E05044">
      <w:pPr>
        <w:spacing w:before="100" w:beforeAutospacing="1" w:after="100" w:afterAutospacing="1"/>
        <w:rPr>
          <w:rFonts w:eastAsia="Times New Roman" w:cstheme="majorHAnsi"/>
          <w:sz w:val="22"/>
          <w:szCs w:val="22"/>
          <w:highlight w:val="yellow"/>
        </w:rPr>
      </w:pPr>
    </w:p>
    <w:p w14:paraId="24217FAC" w14:textId="77777777" w:rsidR="009B7469" w:rsidRDefault="009B7469" w:rsidP="00E05044">
      <w:pPr>
        <w:spacing w:before="100" w:beforeAutospacing="1" w:after="100" w:afterAutospacing="1"/>
        <w:rPr>
          <w:rFonts w:eastAsia="Times New Roman" w:cstheme="majorHAnsi"/>
          <w:sz w:val="22"/>
          <w:szCs w:val="22"/>
          <w:highlight w:val="yellow"/>
        </w:rPr>
      </w:pPr>
    </w:p>
    <w:p w14:paraId="0DC5FAC4" w14:textId="77777777" w:rsidR="009B7469" w:rsidRDefault="009B7469" w:rsidP="00E05044">
      <w:pPr>
        <w:spacing w:before="100" w:beforeAutospacing="1" w:after="100" w:afterAutospacing="1"/>
        <w:rPr>
          <w:rFonts w:eastAsia="Times New Roman" w:cstheme="majorHAnsi"/>
          <w:sz w:val="22"/>
          <w:szCs w:val="22"/>
          <w:highlight w:val="yellow"/>
        </w:rPr>
      </w:pPr>
    </w:p>
    <w:p w14:paraId="3B91312E" w14:textId="77777777" w:rsidR="009B7469" w:rsidRDefault="009B7469" w:rsidP="00E05044">
      <w:pPr>
        <w:spacing w:before="100" w:beforeAutospacing="1" w:after="100" w:afterAutospacing="1"/>
        <w:rPr>
          <w:rFonts w:eastAsia="Times New Roman" w:cstheme="majorHAnsi"/>
          <w:sz w:val="22"/>
          <w:szCs w:val="22"/>
          <w:highlight w:val="yellow"/>
        </w:rPr>
      </w:pPr>
    </w:p>
    <w:p w14:paraId="64BFB11E" w14:textId="77777777" w:rsidR="009B7469" w:rsidRDefault="009B7469" w:rsidP="00E05044">
      <w:pPr>
        <w:spacing w:before="100" w:beforeAutospacing="1" w:after="100" w:afterAutospacing="1"/>
        <w:rPr>
          <w:rFonts w:eastAsia="Times New Roman" w:cstheme="majorHAnsi"/>
          <w:sz w:val="22"/>
          <w:szCs w:val="22"/>
          <w:highlight w:val="yellow"/>
        </w:rPr>
      </w:pPr>
    </w:p>
    <w:p w14:paraId="34AEFE92" w14:textId="77777777" w:rsidR="009B7469" w:rsidRDefault="009B7469" w:rsidP="00E05044">
      <w:pPr>
        <w:spacing w:before="100" w:beforeAutospacing="1" w:after="100" w:afterAutospacing="1"/>
        <w:rPr>
          <w:rFonts w:eastAsia="Times New Roman" w:cstheme="majorHAnsi"/>
          <w:sz w:val="22"/>
          <w:szCs w:val="22"/>
          <w:highlight w:val="yellow"/>
        </w:rPr>
      </w:pPr>
    </w:p>
    <w:p w14:paraId="2FCC43FB" w14:textId="77777777" w:rsidR="009B7469" w:rsidRDefault="009B7469" w:rsidP="00E05044">
      <w:pPr>
        <w:spacing w:before="100" w:beforeAutospacing="1" w:after="100" w:afterAutospacing="1"/>
        <w:rPr>
          <w:rFonts w:eastAsia="Times New Roman" w:cstheme="majorHAnsi"/>
          <w:sz w:val="22"/>
          <w:szCs w:val="22"/>
          <w:highlight w:val="yellow"/>
        </w:rPr>
      </w:pPr>
    </w:p>
    <w:p w14:paraId="3033925A" w14:textId="45824410" w:rsidR="009B7469" w:rsidRPr="00AB76F2" w:rsidRDefault="00B72C76" w:rsidP="00B72C76">
      <w:pPr>
        <w:spacing w:after="160" w:line="259" w:lineRule="auto"/>
        <w:rPr>
          <w:rFonts w:eastAsia="Times New Roman" w:cstheme="majorHAnsi"/>
          <w:sz w:val="22"/>
          <w:szCs w:val="22"/>
          <w:highlight w:val="yellow"/>
        </w:rPr>
      </w:pPr>
      <w:r>
        <w:rPr>
          <w:rFonts w:eastAsia="Times New Roman" w:cstheme="majorHAnsi"/>
          <w:sz w:val="22"/>
          <w:szCs w:val="22"/>
          <w:highlight w:val="yellow"/>
        </w:rPr>
        <w:br w:type="page"/>
      </w:r>
    </w:p>
    <w:p w14:paraId="4D50C92D" w14:textId="1AA5CCF5" w:rsidR="009B7469" w:rsidRPr="00B72C76" w:rsidRDefault="009B7469" w:rsidP="00C659A2">
      <w:pPr>
        <w:pStyle w:val="Title2"/>
      </w:pPr>
      <w:r w:rsidRPr="00B72C76">
        <w:lastRenderedPageBreak/>
        <w:t>POLICIES,</w:t>
      </w:r>
      <w:r w:rsidR="00C659A2">
        <w:br/>
      </w:r>
      <w:r w:rsidRPr="00B72C76">
        <w:t xml:space="preserve">PROCEDURES </w:t>
      </w:r>
      <w:r w:rsidR="00C659A2">
        <w:t xml:space="preserve">&amp; </w:t>
      </w:r>
      <w:r w:rsidRPr="00B72C76">
        <w:t>PROCESSES</w:t>
      </w:r>
    </w:p>
    <w:p w14:paraId="2F42A67B" w14:textId="77777777" w:rsidR="009B7469" w:rsidRPr="00B05A9D" w:rsidRDefault="009B7469" w:rsidP="00E05044">
      <w:pPr>
        <w:spacing w:after="200" w:line="276" w:lineRule="auto"/>
        <w:jc w:val="center"/>
        <w:rPr>
          <w:rFonts w:cs="Arial"/>
          <w:sz w:val="22"/>
          <w:szCs w:val="22"/>
        </w:rPr>
      </w:pPr>
    </w:p>
    <w:p w14:paraId="2AF97C13" w14:textId="77777777" w:rsidR="009B7469" w:rsidRPr="00B05A9D" w:rsidRDefault="009B7469" w:rsidP="00E05044">
      <w:pPr>
        <w:spacing w:after="200" w:line="276" w:lineRule="auto"/>
        <w:rPr>
          <w:rFonts w:cs="Arial"/>
          <w:sz w:val="22"/>
          <w:szCs w:val="22"/>
        </w:rPr>
      </w:pPr>
    </w:p>
    <w:p w14:paraId="4019B201" w14:textId="77777777" w:rsidR="009B7469" w:rsidRPr="00B05A9D" w:rsidRDefault="009B7469" w:rsidP="00E05044">
      <w:pPr>
        <w:spacing w:after="200" w:line="276" w:lineRule="auto"/>
        <w:rPr>
          <w:rFonts w:cs="Arial"/>
          <w:sz w:val="22"/>
          <w:szCs w:val="22"/>
        </w:rPr>
      </w:pPr>
    </w:p>
    <w:p w14:paraId="34CEA6AF" w14:textId="77777777" w:rsidR="009B7469" w:rsidRPr="00B05A9D" w:rsidRDefault="009B7469" w:rsidP="00E05044">
      <w:pPr>
        <w:spacing w:after="200" w:line="276" w:lineRule="auto"/>
        <w:rPr>
          <w:rFonts w:cs="Arial"/>
          <w:sz w:val="22"/>
          <w:szCs w:val="22"/>
        </w:rPr>
      </w:pPr>
      <w:r w:rsidRPr="00B05A9D">
        <w:rPr>
          <w:rFonts w:cs="Arial"/>
          <w:sz w:val="22"/>
          <w:szCs w:val="22"/>
        </w:rPr>
        <w:t>Related Links:</w:t>
      </w:r>
    </w:p>
    <w:p w14:paraId="76DD44A3" w14:textId="43F83537" w:rsidR="009B7469" w:rsidRPr="00B05A9D" w:rsidRDefault="009B7469" w:rsidP="00E05044">
      <w:pPr>
        <w:spacing w:after="200" w:line="360" w:lineRule="auto"/>
        <w:contextualSpacing/>
        <w:rPr>
          <w:rFonts w:cstheme="minorHAnsi"/>
          <w:color w:val="538135" w:themeColor="accent6" w:themeShade="BF"/>
          <w:sz w:val="22"/>
          <w:szCs w:val="22"/>
          <w:u w:val="single"/>
        </w:rPr>
      </w:pPr>
      <w:r w:rsidRPr="00B05A9D">
        <w:rPr>
          <w:rFonts w:cs="Arial"/>
          <w:sz w:val="22"/>
          <w:szCs w:val="22"/>
        </w:rPr>
        <w:t xml:space="preserve">UND Code of Student Life: </w:t>
      </w:r>
      <w:r w:rsidRPr="00B05A9D">
        <w:rPr>
          <w:rFonts w:cstheme="minorHAnsi"/>
          <w:color w:val="538135" w:themeColor="accent6" w:themeShade="BF"/>
          <w:sz w:val="22"/>
          <w:szCs w:val="22"/>
          <w:u w:val="single"/>
        </w:rPr>
        <w:t>https://und.edu/student-life/code-of-student-life.html</w:t>
      </w:r>
    </w:p>
    <w:p w14:paraId="219F22D8" w14:textId="77777777" w:rsidR="009B7469" w:rsidRPr="00B05A9D" w:rsidRDefault="009B7469" w:rsidP="00E05044">
      <w:pPr>
        <w:spacing w:after="200" w:line="360" w:lineRule="auto"/>
        <w:contextualSpacing/>
        <w:rPr>
          <w:sz w:val="22"/>
          <w:szCs w:val="22"/>
        </w:rPr>
      </w:pPr>
      <w:r w:rsidRPr="00B05A9D">
        <w:rPr>
          <w:rFonts w:eastAsia="Calibri"/>
          <w:sz w:val="22"/>
          <w:szCs w:val="22"/>
        </w:rPr>
        <w:t xml:space="preserve">UND SMHS Student Policies:  </w:t>
      </w:r>
      <w:hyperlink r:id="rId31" w:history="1">
        <w:r w:rsidRPr="00B05A9D">
          <w:rPr>
            <w:rStyle w:val="Hyperlink"/>
            <w:sz w:val="22"/>
            <w:szCs w:val="22"/>
          </w:rPr>
          <w:t>https://med.UND.edu/policies/students.html</w:t>
        </w:r>
      </w:hyperlink>
    </w:p>
    <w:p w14:paraId="7108753C" w14:textId="77777777" w:rsidR="009B7469" w:rsidRPr="00B05A9D" w:rsidRDefault="009B7469" w:rsidP="00E05044">
      <w:pPr>
        <w:spacing w:after="200" w:line="360" w:lineRule="auto"/>
        <w:contextualSpacing/>
        <w:rPr>
          <w:rFonts w:eastAsia="Calibri"/>
          <w:sz w:val="22"/>
          <w:szCs w:val="22"/>
        </w:rPr>
      </w:pPr>
      <w:r w:rsidRPr="00B05A9D">
        <w:rPr>
          <w:sz w:val="22"/>
          <w:szCs w:val="22"/>
        </w:rPr>
        <w:t xml:space="preserve">UND MLS Student Resources: </w:t>
      </w:r>
      <w:r w:rsidRPr="00B05A9D">
        <w:rPr>
          <w:rFonts w:cstheme="minorHAnsi"/>
          <w:sz w:val="20"/>
          <w:szCs w:val="22"/>
        </w:rPr>
        <w:t xml:space="preserve"> </w:t>
      </w:r>
      <w:hyperlink r:id="rId32" w:history="1">
        <w:r w:rsidRPr="00B05A9D">
          <w:rPr>
            <w:rStyle w:val="Hyperlink"/>
            <w:rFonts w:cstheme="minorHAnsi"/>
            <w:sz w:val="22"/>
          </w:rPr>
          <w:t>https://med.und.edu/medical-laboratory-science/forms-handbook.html</w:t>
        </w:r>
      </w:hyperlink>
    </w:p>
    <w:p w14:paraId="6C86648C" w14:textId="77777777" w:rsidR="009B7469" w:rsidRPr="00B05A9D" w:rsidRDefault="009B7469" w:rsidP="00E05044">
      <w:pPr>
        <w:spacing w:after="200" w:line="276" w:lineRule="auto"/>
        <w:jc w:val="center"/>
        <w:rPr>
          <w:rFonts w:eastAsia="Calibri"/>
          <w:sz w:val="22"/>
          <w:szCs w:val="22"/>
        </w:rPr>
      </w:pPr>
    </w:p>
    <w:p w14:paraId="7ACC4278" w14:textId="77777777" w:rsidR="009B7469" w:rsidRPr="00B05A9D" w:rsidRDefault="009B7469" w:rsidP="00E05044">
      <w:pPr>
        <w:spacing w:after="200" w:line="276" w:lineRule="auto"/>
        <w:jc w:val="center"/>
        <w:rPr>
          <w:rFonts w:cs="Arial"/>
          <w:sz w:val="22"/>
          <w:szCs w:val="22"/>
        </w:rPr>
      </w:pPr>
    </w:p>
    <w:p w14:paraId="091F004A" w14:textId="77777777" w:rsidR="009B7469" w:rsidRPr="00B05A9D" w:rsidRDefault="009B7469" w:rsidP="00E05044">
      <w:pPr>
        <w:spacing w:after="200" w:line="276" w:lineRule="auto"/>
        <w:rPr>
          <w:rFonts w:cs="Arial"/>
          <w:b/>
          <w:sz w:val="22"/>
          <w:szCs w:val="22"/>
        </w:rPr>
      </w:pPr>
    </w:p>
    <w:p w14:paraId="055AD2C1" w14:textId="77777777" w:rsidR="009B7469" w:rsidRPr="00B05A9D" w:rsidRDefault="009B7469" w:rsidP="00E05044">
      <w:pPr>
        <w:spacing w:after="200" w:line="276" w:lineRule="auto"/>
        <w:rPr>
          <w:rFonts w:cs="Arial"/>
          <w:b/>
          <w:sz w:val="22"/>
          <w:szCs w:val="22"/>
        </w:rPr>
      </w:pPr>
    </w:p>
    <w:p w14:paraId="0853EE9D" w14:textId="77777777" w:rsidR="009B7469" w:rsidRPr="00B05A9D" w:rsidRDefault="009B7469" w:rsidP="00E05044">
      <w:pPr>
        <w:spacing w:after="200" w:line="276" w:lineRule="auto"/>
        <w:rPr>
          <w:rFonts w:cs="Arial"/>
          <w:b/>
          <w:sz w:val="22"/>
          <w:szCs w:val="22"/>
        </w:rPr>
      </w:pPr>
      <w:r w:rsidRPr="00B05A9D">
        <w:rPr>
          <w:rFonts w:cs="Arial"/>
          <w:b/>
          <w:sz w:val="22"/>
          <w:szCs w:val="22"/>
        </w:rPr>
        <w:t>MODIFICATIONS to POLICIES, PROCEDURES and PROCESSES</w:t>
      </w:r>
    </w:p>
    <w:p w14:paraId="16F5AEDE" w14:textId="32BC9C51" w:rsidR="009B7469" w:rsidRPr="00B05A9D" w:rsidRDefault="009B7469" w:rsidP="009B7469">
      <w:pPr>
        <w:numPr>
          <w:ilvl w:val="0"/>
          <w:numId w:val="4"/>
        </w:numPr>
        <w:ind w:right="-29"/>
        <w:rPr>
          <w:rFonts w:cs="Arial"/>
          <w:sz w:val="22"/>
          <w:szCs w:val="22"/>
        </w:rPr>
      </w:pPr>
      <w:r w:rsidRPr="00B05A9D">
        <w:rPr>
          <w:rFonts w:cs="Arial"/>
          <w:sz w:val="22"/>
          <w:szCs w:val="22"/>
        </w:rPr>
        <w:t xml:space="preserve">The </w:t>
      </w:r>
      <w:r w:rsidR="00C41D59">
        <w:rPr>
          <w:rFonts w:cs="Arial"/>
          <w:sz w:val="22"/>
          <w:szCs w:val="22"/>
        </w:rPr>
        <w:t>Undergraduate</w:t>
      </w:r>
      <w:r w:rsidRPr="00B05A9D">
        <w:rPr>
          <w:rFonts w:cs="Arial"/>
          <w:sz w:val="22"/>
          <w:szCs w:val="22"/>
        </w:rPr>
        <w:t xml:space="preserve"> Professional and Academic Standards Committee (</w:t>
      </w:r>
      <w:r w:rsidR="005F047A">
        <w:rPr>
          <w:rFonts w:cs="Arial"/>
          <w:sz w:val="22"/>
          <w:szCs w:val="22"/>
        </w:rPr>
        <w:t>PASC</w:t>
      </w:r>
      <w:r w:rsidRPr="00B05A9D">
        <w:rPr>
          <w:rFonts w:cs="Arial"/>
          <w:sz w:val="22"/>
          <w:szCs w:val="22"/>
        </w:rPr>
        <w:t>) will review and modify the UND MLS Undergraduate Ha</w:t>
      </w:r>
      <w:r>
        <w:rPr>
          <w:rFonts w:cs="Arial"/>
          <w:sz w:val="22"/>
          <w:szCs w:val="22"/>
        </w:rPr>
        <w:t>ndbook on an annual basis</w:t>
      </w:r>
      <w:r w:rsidRPr="00B05A9D">
        <w:rPr>
          <w:rFonts w:cs="Arial"/>
          <w:sz w:val="22"/>
          <w:szCs w:val="22"/>
        </w:rPr>
        <w:t>.  The updated handbook will be a</w:t>
      </w:r>
      <w:r>
        <w:rPr>
          <w:rFonts w:cs="Arial"/>
          <w:sz w:val="22"/>
          <w:szCs w:val="22"/>
        </w:rPr>
        <w:t>vailable on the UND MLS website in May of each year.</w:t>
      </w:r>
    </w:p>
    <w:p w14:paraId="3E29622C" w14:textId="77777777" w:rsidR="00C41D59" w:rsidRPr="00B05A9D" w:rsidRDefault="00C41D59" w:rsidP="00E05044">
      <w:pPr>
        <w:ind w:left="720"/>
        <w:rPr>
          <w:rFonts w:cs="Arial"/>
          <w:sz w:val="22"/>
          <w:szCs w:val="22"/>
        </w:rPr>
      </w:pPr>
    </w:p>
    <w:p w14:paraId="06BCC123" w14:textId="7251E824" w:rsidR="009B7469" w:rsidRPr="00B05A9D" w:rsidRDefault="009B7469" w:rsidP="009B7469">
      <w:pPr>
        <w:numPr>
          <w:ilvl w:val="0"/>
          <w:numId w:val="4"/>
        </w:numPr>
        <w:ind w:right="-29"/>
        <w:rPr>
          <w:rFonts w:cs="Arial"/>
          <w:sz w:val="22"/>
          <w:szCs w:val="22"/>
        </w:rPr>
      </w:pPr>
      <w:r w:rsidRPr="00B05A9D">
        <w:rPr>
          <w:rFonts w:cs="Arial"/>
          <w:sz w:val="22"/>
          <w:szCs w:val="22"/>
        </w:rPr>
        <w:t xml:space="preserve">If necessary, additional modifications may be made by the </w:t>
      </w:r>
      <w:r w:rsidR="00C41D59">
        <w:rPr>
          <w:rFonts w:cs="Arial"/>
          <w:sz w:val="22"/>
          <w:szCs w:val="22"/>
        </w:rPr>
        <w:t>Undergraduate</w:t>
      </w:r>
      <w:r w:rsidR="005F047A">
        <w:rPr>
          <w:rFonts w:cs="Arial"/>
          <w:sz w:val="22"/>
          <w:szCs w:val="22"/>
        </w:rPr>
        <w:t xml:space="preserve"> PASC</w:t>
      </w:r>
      <w:r w:rsidRPr="00B05A9D">
        <w:rPr>
          <w:rFonts w:cs="Arial"/>
          <w:sz w:val="22"/>
          <w:szCs w:val="22"/>
        </w:rPr>
        <w:t xml:space="preserve"> at any time.  Modifications will be made available to students electronically and will take effect on the date of approval by the </w:t>
      </w:r>
      <w:r w:rsidR="00C41D59">
        <w:rPr>
          <w:rFonts w:cs="Arial"/>
          <w:sz w:val="22"/>
          <w:szCs w:val="22"/>
        </w:rPr>
        <w:t>Undergraduate</w:t>
      </w:r>
      <w:r w:rsidR="005F047A">
        <w:rPr>
          <w:rFonts w:cs="Arial"/>
          <w:sz w:val="22"/>
          <w:szCs w:val="22"/>
        </w:rPr>
        <w:t xml:space="preserve"> PASC</w:t>
      </w:r>
      <w:r w:rsidRPr="00B05A9D">
        <w:rPr>
          <w:rFonts w:cs="Arial"/>
          <w:sz w:val="22"/>
          <w:szCs w:val="22"/>
        </w:rPr>
        <w:t>.</w:t>
      </w:r>
    </w:p>
    <w:p w14:paraId="124A21B3" w14:textId="77777777" w:rsidR="009B7469" w:rsidRPr="00B05A9D" w:rsidRDefault="009B7469" w:rsidP="00E05044">
      <w:pPr>
        <w:rPr>
          <w:rFonts w:cs="Arial"/>
          <w:sz w:val="22"/>
          <w:szCs w:val="22"/>
        </w:rPr>
      </w:pPr>
    </w:p>
    <w:p w14:paraId="40FB9C88" w14:textId="77777777" w:rsidR="009B7469" w:rsidRPr="00B05A9D" w:rsidRDefault="009B7469" w:rsidP="009B7469">
      <w:pPr>
        <w:numPr>
          <w:ilvl w:val="0"/>
          <w:numId w:val="4"/>
        </w:numPr>
        <w:ind w:right="-29"/>
        <w:rPr>
          <w:rFonts w:cs="Arial"/>
          <w:sz w:val="22"/>
          <w:szCs w:val="22"/>
        </w:rPr>
      </w:pPr>
      <w:r w:rsidRPr="00B05A9D">
        <w:rPr>
          <w:rFonts w:cs="Arial"/>
          <w:sz w:val="22"/>
          <w:szCs w:val="22"/>
        </w:rPr>
        <w:t>The most current policies, procedures and processes will be applicable to all students.  It is the student’s responsibility to be aware of updates and/or modifications.</w:t>
      </w:r>
    </w:p>
    <w:p w14:paraId="0FB0D258" w14:textId="77777777" w:rsidR="009B7469" w:rsidRDefault="009B7469" w:rsidP="00E05044">
      <w:pPr>
        <w:spacing w:after="200" w:line="276" w:lineRule="auto"/>
        <w:rPr>
          <w:rFonts w:eastAsia="Calibri"/>
          <w:sz w:val="22"/>
          <w:szCs w:val="22"/>
          <w:highlight w:val="yellow"/>
        </w:rPr>
      </w:pPr>
    </w:p>
    <w:p w14:paraId="4DEBFB60" w14:textId="77777777" w:rsidR="009B7469" w:rsidRPr="00AB76F2" w:rsidRDefault="009B7469" w:rsidP="00E05044">
      <w:pPr>
        <w:spacing w:after="200" w:line="276" w:lineRule="auto"/>
        <w:rPr>
          <w:rFonts w:eastAsia="Calibri"/>
          <w:sz w:val="22"/>
          <w:szCs w:val="22"/>
          <w:highlight w:val="yellow"/>
        </w:rPr>
      </w:pPr>
    </w:p>
    <w:p w14:paraId="0D8231A5" w14:textId="77777777" w:rsidR="009B7469" w:rsidRPr="00685326" w:rsidRDefault="009B7469" w:rsidP="00C659A2">
      <w:pPr>
        <w:pStyle w:val="Heading1"/>
      </w:pPr>
      <w:r w:rsidRPr="00685326">
        <w:lastRenderedPageBreak/>
        <w:t>MLS PROGRAM POLICIES, PROCEDURES &amp; PROCESSES</w:t>
      </w:r>
    </w:p>
    <w:p w14:paraId="56B738D8" w14:textId="77777777" w:rsidR="009B7469" w:rsidRPr="00685326" w:rsidRDefault="009B7469" w:rsidP="00E05044">
      <w:pPr>
        <w:jc w:val="center"/>
        <w:rPr>
          <w:rFonts w:cstheme="minorHAnsi"/>
          <w:b/>
          <w:szCs w:val="28"/>
        </w:rPr>
      </w:pPr>
    </w:p>
    <w:p w14:paraId="4E0C8F42" w14:textId="1391BA6F" w:rsidR="009B7469" w:rsidRPr="00F477A5" w:rsidRDefault="009B7469" w:rsidP="00C659A2">
      <w:pPr>
        <w:pStyle w:val="Heading2"/>
      </w:pPr>
      <w:r w:rsidRPr="00F477A5">
        <w:t xml:space="preserve">I.  </w:t>
      </w:r>
      <w:r w:rsidR="00C659A2">
        <w:t>MLS</w:t>
      </w:r>
      <w:r w:rsidRPr="00F477A5">
        <w:t xml:space="preserve"> </w:t>
      </w:r>
      <w:r w:rsidRPr="00C659A2">
        <w:t>Professional</w:t>
      </w:r>
      <w:r w:rsidRPr="00F477A5">
        <w:t xml:space="preserve"> PROGRAM (</w:t>
      </w:r>
      <w:r w:rsidR="00C659A2">
        <w:t>PP</w:t>
      </w:r>
      <w:r w:rsidRPr="00F477A5">
        <w:t xml:space="preserve">) Application, Advancement &amp; Program </w:t>
      </w:r>
      <w:r w:rsidR="00C659A2">
        <w:t>S</w:t>
      </w:r>
      <w:r w:rsidRPr="00F477A5">
        <w:t xml:space="preserve">tanding </w:t>
      </w:r>
    </w:p>
    <w:p w14:paraId="52E0BA2E" w14:textId="77777777" w:rsidR="009B7469" w:rsidRPr="00F477A5" w:rsidRDefault="009B7469" w:rsidP="00E05044">
      <w:pPr>
        <w:rPr>
          <w:rFonts w:cstheme="minorHAnsi"/>
          <w:sz w:val="22"/>
          <w:szCs w:val="22"/>
        </w:rPr>
      </w:pPr>
    </w:p>
    <w:p w14:paraId="1253636F" w14:textId="77777777" w:rsidR="009B7469" w:rsidRPr="00CC68F0" w:rsidRDefault="009B7469" w:rsidP="00E05044">
      <w:pPr>
        <w:rPr>
          <w:rFonts w:cstheme="minorHAnsi"/>
          <w:sz w:val="22"/>
          <w:szCs w:val="22"/>
        </w:rPr>
      </w:pPr>
      <w:r w:rsidRPr="00CC68F0">
        <w:rPr>
          <w:rFonts w:cstheme="minorHAnsi"/>
          <w:sz w:val="22"/>
          <w:szCs w:val="22"/>
        </w:rPr>
        <w:t xml:space="preserve">Application and acceptance to the University of North Dakota (UND) is different than the application process of the MLS PP.  Acceptance (admission) to UND does not guarantee acceptance into the MLS PP, nor does acceptance to the UND MLS PP guarantee acceptance to UND.  A separate application is required for each.  </w:t>
      </w:r>
    </w:p>
    <w:p w14:paraId="241A624E" w14:textId="77777777" w:rsidR="009B7469" w:rsidRPr="00CC68F0" w:rsidRDefault="009B7469" w:rsidP="00E05044">
      <w:pPr>
        <w:rPr>
          <w:rFonts w:cstheme="minorHAnsi"/>
          <w:sz w:val="22"/>
          <w:szCs w:val="22"/>
        </w:rPr>
      </w:pPr>
    </w:p>
    <w:p w14:paraId="233A2108" w14:textId="77777777" w:rsidR="009B7469" w:rsidRPr="00CC68F0" w:rsidRDefault="009B7469" w:rsidP="009B7469">
      <w:pPr>
        <w:numPr>
          <w:ilvl w:val="0"/>
          <w:numId w:val="5"/>
        </w:numPr>
        <w:ind w:left="360" w:right="-29"/>
        <w:contextualSpacing/>
        <w:rPr>
          <w:rFonts w:cstheme="minorHAnsi"/>
          <w:b/>
          <w:sz w:val="22"/>
          <w:szCs w:val="22"/>
        </w:rPr>
      </w:pPr>
      <w:r w:rsidRPr="00CC68F0">
        <w:rPr>
          <w:rFonts w:cstheme="minorHAnsi"/>
          <w:b/>
          <w:sz w:val="22"/>
          <w:szCs w:val="22"/>
        </w:rPr>
        <w:t>General MLS Professional Program (PP) Application Processes</w:t>
      </w:r>
    </w:p>
    <w:p w14:paraId="0811E974" w14:textId="77777777" w:rsidR="009B7469" w:rsidRPr="00CC68F0" w:rsidRDefault="009B7469" w:rsidP="00E05044">
      <w:pPr>
        <w:contextualSpacing/>
        <w:rPr>
          <w:rFonts w:cstheme="minorHAnsi"/>
          <w:b/>
          <w:sz w:val="22"/>
          <w:szCs w:val="22"/>
        </w:rPr>
      </w:pPr>
    </w:p>
    <w:p w14:paraId="3235CDCD" w14:textId="77777777" w:rsidR="009B7469" w:rsidRPr="00CC68F0" w:rsidRDefault="009B7469" w:rsidP="009B7469">
      <w:pPr>
        <w:pStyle w:val="ListParagraph"/>
        <w:numPr>
          <w:ilvl w:val="0"/>
          <w:numId w:val="42"/>
        </w:numPr>
        <w:ind w:right="-29"/>
        <w:rPr>
          <w:rFonts w:cstheme="minorHAnsi"/>
          <w:sz w:val="22"/>
          <w:szCs w:val="22"/>
        </w:rPr>
      </w:pPr>
      <w:r w:rsidRPr="00CC68F0">
        <w:rPr>
          <w:rFonts w:cstheme="minorHAnsi"/>
          <w:sz w:val="22"/>
          <w:szCs w:val="22"/>
        </w:rPr>
        <w:t>The application process will include evaluation of pre-MLS PP coursework for the following criteria:</w:t>
      </w:r>
    </w:p>
    <w:p w14:paraId="5524EFF6" w14:textId="77777777" w:rsidR="009B7469" w:rsidRPr="00CC68F0" w:rsidRDefault="009B7469" w:rsidP="009B7469">
      <w:pPr>
        <w:pStyle w:val="ListParagraph"/>
        <w:numPr>
          <w:ilvl w:val="1"/>
          <w:numId w:val="42"/>
        </w:numPr>
        <w:ind w:right="-29"/>
        <w:rPr>
          <w:rFonts w:cstheme="minorHAnsi"/>
          <w:sz w:val="22"/>
          <w:szCs w:val="22"/>
        </w:rPr>
      </w:pPr>
      <w:r w:rsidRPr="00CC68F0">
        <w:rPr>
          <w:rFonts w:cstheme="minorHAnsi"/>
          <w:sz w:val="22"/>
          <w:szCs w:val="22"/>
        </w:rPr>
        <w:t>Completion of required pre-professional curriculum.</w:t>
      </w:r>
    </w:p>
    <w:p w14:paraId="05169CF1" w14:textId="77777777" w:rsidR="009B7469" w:rsidRPr="00CC68F0" w:rsidRDefault="009B7469" w:rsidP="009B7469">
      <w:pPr>
        <w:pStyle w:val="ListParagraph"/>
        <w:numPr>
          <w:ilvl w:val="1"/>
          <w:numId w:val="42"/>
        </w:numPr>
        <w:ind w:right="-29"/>
        <w:rPr>
          <w:rFonts w:cstheme="minorHAnsi"/>
          <w:sz w:val="22"/>
          <w:szCs w:val="22"/>
        </w:rPr>
      </w:pPr>
      <w:r w:rsidRPr="00CC68F0">
        <w:rPr>
          <w:rFonts w:cstheme="minorHAnsi"/>
          <w:sz w:val="22"/>
          <w:szCs w:val="22"/>
        </w:rPr>
        <w:t xml:space="preserve">Cumulative GPA of </w:t>
      </w:r>
      <w:r w:rsidRPr="00CC68F0">
        <w:rPr>
          <w:rFonts w:cstheme="minorHAnsi"/>
          <w:sz w:val="22"/>
          <w:szCs w:val="22"/>
          <w:u w:val="single"/>
        </w:rPr>
        <w:t>&gt;</w:t>
      </w:r>
      <w:r w:rsidRPr="00CC68F0">
        <w:rPr>
          <w:rFonts w:cstheme="minorHAnsi"/>
          <w:sz w:val="22"/>
          <w:szCs w:val="22"/>
        </w:rPr>
        <w:t>2.8 on a scale of 4.0</w:t>
      </w:r>
    </w:p>
    <w:p w14:paraId="4F8F8498" w14:textId="77777777" w:rsidR="009B7469" w:rsidRPr="00901E12" w:rsidRDefault="009B7469" w:rsidP="009B7469">
      <w:pPr>
        <w:pStyle w:val="ListParagraph"/>
        <w:numPr>
          <w:ilvl w:val="1"/>
          <w:numId w:val="42"/>
        </w:numPr>
        <w:ind w:right="-29"/>
        <w:rPr>
          <w:rFonts w:cstheme="minorHAnsi"/>
          <w:sz w:val="22"/>
          <w:szCs w:val="22"/>
        </w:rPr>
      </w:pPr>
      <w:r w:rsidRPr="00CC68F0">
        <w:rPr>
          <w:rFonts w:cstheme="minorHAnsi"/>
          <w:sz w:val="22"/>
          <w:szCs w:val="22"/>
        </w:rPr>
        <w:t xml:space="preserve">A maximum of two required pre-professional science and/or math courses with an initial grade </w:t>
      </w:r>
      <w:r w:rsidRPr="00901E12">
        <w:rPr>
          <w:rFonts w:cstheme="minorHAnsi"/>
          <w:sz w:val="22"/>
          <w:szCs w:val="22"/>
        </w:rPr>
        <w:t>of D or F can be repeated before entrance into the MLS PP curriculum.</w:t>
      </w:r>
    </w:p>
    <w:p w14:paraId="4FDE9A27" w14:textId="77777777" w:rsidR="009B7469" w:rsidRPr="000F48BB" w:rsidRDefault="009B7469" w:rsidP="009B7469">
      <w:pPr>
        <w:pStyle w:val="ListParagraph"/>
        <w:numPr>
          <w:ilvl w:val="1"/>
          <w:numId w:val="42"/>
        </w:numPr>
        <w:ind w:right="-29"/>
        <w:rPr>
          <w:rFonts w:cstheme="minorHAnsi"/>
          <w:sz w:val="22"/>
          <w:szCs w:val="22"/>
        </w:rPr>
      </w:pPr>
      <w:r w:rsidRPr="00901E12">
        <w:rPr>
          <w:rFonts w:cstheme="minorHAnsi"/>
          <w:sz w:val="22"/>
          <w:szCs w:val="22"/>
        </w:rPr>
        <w:t xml:space="preserve">A maximum of one letter grade of D is allowed to remain on a transcript for either a required </w:t>
      </w:r>
      <w:r w:rsidRPr="000F48BB">
        <w:rPr>
          <w:rFonts w:cstheme="minorHAnsi"/>
          <w:sz w:val="22"/>
          <w:szCs w:val="22"/>
        </w:rPr>
        <w:t xml:space="preserve">pre-professional math or science course. </w:t>
      </w:r>
    </w:p>
    <w:p w14:paraId="29CCA954" w14:textId="77777777" w:rsidR="009B7469" w:rsidRPr="000F48BB" w:rsidRDefault="009B7469" w:rsidP="009B7469">
      <w:pPr>
        <w:pStyle w:val="ListParagraph"/>
        <w:numPr>
          <w:ilvl w:val="1"/>
          <w:numId w:val="42"/>
        </w:numPr>
        <w:ind w:right="-29"/>
        <w:rPr>
          <w:rFonts w:cstheme="minorHAnsi"/>
          <w:sz w:val="22"/>
          <w:szCs w:val="22"/>
        </w:rPr>
      </w:pPr>
      <w:r w:rsidRPr="000F48BB">
        <w:rPr>
          <w:rFonts w:cstheme="minorHAnsi"/>
          <w:sz w:val="22"/>
          <w:szCs w:val="22"/>
        </w:rPr>
        <w:t xml:space="preserve">A final grade of C or higher in all required pre-professional MLS courses. </w:t>
      </w:r>
    </w:p>
    <w:p w14:paraId="2B88C938" w14:textId="77777777" w:rsidR="009B7469" w:rsidRPr="000F48BB" w:rsidRDefault="009B7469" w:rsidP="009B7469">
      <w:pPr>
        <w:pStyle w:val="ListParagraph"/>
        <w:numPr>
          <w:ilvl w:val="1"/>
          <w:numId w:val="42"/>
        </w:numPr>
        <w:ind w:right="-29"/>
        <w:rPr>
          <w:rFonts w:cstheme="minorHAnsi"/>
          <w:sz w:val="22"/>
          <w:szCs w:val="22"/>
        </w:rPr>
      </w:pPr>
      <w:r w:rsidRPr="000F48BB">
        <w:rPr>
          <w:rFonts w:cstheme="minorHAnsi"/>
          <w:sz w:val="22"/>
          <w:szCs w:val="22"/>
        </w:rPr>
        <w:t>A maximum of one required pre-professional MLS course can be repeated.</w:t>
      </w:r>
    </w:p>
    <w:p w14:paraId="399C2AAF" w14:textId="77777777" w:rsidR="009B7469" w:rsidRPr="000F48BB" w:rsidRDefault="009B7469" w:rsidP="009B7469">
      <w:pPr>
        <w:pStyle w:val="ListParagraph"/>
        <w:numPr>
          <w:ilvl w:val="1"/>
          <w:numId w:val="42"/>
        </w:numPr>
        <w:ind w:right="-29"/>
        <w:rPr>
          <w:rFonts w:cstheme="minorHAnsi"/>
          <w:sz w:val="22"/>
          <w:szCs w:val="22"/>
        </w:rPr>
      </w:pPr>
      <w:r w:rsidRPr="000F48BB">
        <w:rPr>
          <w:rFonts w:cstheme="minorHAnsi"/>
          <w:sz w:val="22"/>
          <w:szCs w:val="22"/>
        </w:rPr>
        <w:t>Any previous instance(s) of probation, disciplinary action, suspension, or dismissal from an academic or professional entity.</w:t>
      </w:r>
    </w:p>
    <w:p w14:paraId="371E3E09" w14:textId="77777777" w:rsidR="009B7469" w:rsidRPr="000F48BB" w:rsidRDefault="009B7469" w:rsidP="009B7469">
      <w:pPr>
        <w:pStyle w:val="ListParagraph"/>
        <w:numPr>
          <w:ilvl w:val="1"/>
          <w:numId w:val="42"/>
        </w:numPr>
        <w:ind w:right="-29"/>
        <w:rPr>
          <w:rFonts w:cstheme="minorHAnsi"/>
          <w:sz w:val="22"/>
          <w:szCs w:val="22"/>
        </w:rPr>
      </w:pPr>
      <w:r w:rsidRPr="000F48BB">
        <w:rPr>
          <w:rFonts w:cstheme="minorHAnsi"/>
          <w:sz w:val="22"/>
          <w:szCs w:val="22"/>
        </w:rPr>
        <w:t xml:space="preserve">Timely completion of pre-requisite MLS courses or equivalent experience </w:t>
      </w:r>
    </w:p>
    <w:p w14:paraId="1E3EBD88" w14:textId="77777777" w:rsidR="009B7469" w:rsidRPr="000F48BB" w:rsidRDefault="009B7469" w:rsidP="009B7469">
      <w:pPr>
        <w:pStyle w:val="ListParagraph"/>
        <w:numPr>
          <w:ilvl w:val="0"/>
          <w:numId w:val="42"/>
        </w:numPr>
        <w:ind w:right="-29"/>
        <w:rPr>
          <w:rFonts w:cstheme="minorHAnsi"/>
          <w:sz w:val="22"/>
          <w:szCs w:val="22"/>
        </w:rPr>
      </w:pPr>
      <w:r w:rsidRPr="000F48BB">
        <w:rPr>
          <w:rFonts w:cstheme="minorHAnsi"/>
          <w:sz w:val="22"/>
          <w:szCs w:val="22"/>
        </w:rPr>
        <w:t>The application process may also include the following components (see the route-specific application for a complete list of required application components):</w:t>
      </w:r>
    </w:p>
    <w:p w14:paraId="67F9D136" w14:textId="77777777" w:rsidR="009B7469" w:rsidRPr="000F48BB" w:rsidRDefault="009B7469" w:rsidP="009B7469">
      <w:pPr>
        <w:pStyle w:val="ListParagraph"/>
        <w:numPr>
          <w:ilvl w:val="1"/>
          <w:numId w:val="42"/>
        </w:numPr>
        <w:ind w:right="-29"/>
        <w:rPr>
          <w:rFonts w:cstheme="minorHAnsi"/>
          <w:sz w:val="22"/>
          <w:szCs w:val="22"/>
        </w:rPr>
      </w:pPr>
      <w:r w:rsidRPr="000F48BB">
        <w:rPr>
          <w:rFonts w:cstheme="minorHAnsi"/>
          <w:sz w:val="22"/>
          <w:szCs w:val="22"/>
        </w:rPr>
        <w:t xml:space="preserve">An evaluation of reference/advisor recommendations </w:t>
      </w:r>
    </w:p>
    <w:p w14:paraId="75DBF768" w14:textId="77777777" w:rsidR="009B7469" w:rsidRPr="00E907DB" w:rsidRDefault="009B7469" w:rsidP="009B7469">
      <w:pPr>
        <w:pStyle w:val="ListParagraph"/>
        <w:numPr>
          <w:ilvl w:val="1"/>
          <w:numId w:val="42"/>
        </w:numPr>
        <w:ind w:right="-29"/>
        <w:rPr>
          <w:rFonts w:cstheme="minorHAnsi"/>
          <w:sz w:val="22"/>
          <w:szCs w:val="22"/>
        </w:rPr>
      </w:pPr>
      <w:r w:rsidRPr="00E907DB">
        <w:rPr>
          <w:rFonts w:cstheme="minorHAnsi"/>
          <w:sz w:val="22"/>
          <w:szCs w:val="22"/>
        </w:rPr>
        <w:t>An analysis of proficiency in meeting Standards of Professional Conduct</w:t>
      </w:r>
    </w:p>
    <w:p w14:paraId="12AF351D" w14:textId="77777777" w:rsidR="009B7469" w:rsidRPr="00E907DB" w:rsidRDefault="009B7469" w:rsidP="009B7469">
      <w:pPr>
        <w:pStyle w:val="ListParagraph"/>
        <w:numPr>
          <w:ilvl w:val="1"/>
          <w:numId w:val="42"/>
        </w:numPr>
        <w:ind w:right="-29"/>
        <w:rPr>
          <w:rFonts w:cstheme="minorHAnsi"/>
          <w:sz w:val="22"/>
          <w:szCs w:val="22"/>
        </w:rPr>
      </w:pPr>
      <w:r w:rsidRPr="00E907DB">
        <w:rPr>
          <w:rFonts w:cstheme="minorHAnsi"/>
          <w:sz w:val="22"/>
          <w:szCs w:val="22"/>
        </w:rPr>
        <w:t>An evaluation of applicant-generated responses to the following:</w:t>
      </w:r>
    </w:p>
    <w:p w14:paraId="66955567" w14:textId="77777777" w:rsidR="009B7469" w:rsidRPr="00E907DB" w:rsidRDefault="009B7469" w:rsidP="009B7469">
      <w:pPr>
        <w:pStyle w:val="ListParagraph"/>
        <w:numPr>
          <w:ilvl w:val="2"/>
          <w:numId w:val="42"/>
        </w:numPr>
        <w:ind w:right="-29"/>
        <w:rPr>
          <w:rFonts w:cstheme="minorHAnsi"/>
          <w:sz w:val="22"/>
          <w:szCs w:val="22"/>
        </w:rPr>
      </w:pPr>
      <w:r w:rsidRPr="00E907DB">
        <w:rPr>
          <w:rFonts w:cstheme="minorHAnsi"/>
          <w:sz w:val="22"/>
          <w:szCs w:val="22"/>
        </w:rPr>
        <w:t>A Critical Analysis Passage.  The critical analysis is a component of the MLS PP application and is designed to evaluate critical thinking.  The critical analysis passage is blindly scored by multiple MLS faculty/staff using an established rubric.</w:t>
      </w:r>
    </w:p>
    <w:p w14:paraId="09FA2F48" w14:textId="77777777" w:rsidR="009B7469" w:rsidRPr="00E907DB" w:rsidRDefault="009B7469" w:rsidP="009B7469">
      <w:pPr>
        <w:pStyle w:val="ListParagraph"/>
        <w:numPr>
          <w:ilvl w:val="2"/>
          <w:numId w:val="42"/>
        </w:numPr>
        <w:ind w:right="-29"/>
        <w:rPr>
          <w:rFonts w:cstheme="minorHAnsi"/>
          <w:sz w:val="22"/>
          <w:szCs w:val="22"/>
        </w:rPr>
      </w:pPr>
      <w:r w:rsidRPr="00E907DB">
        <w:rPr>
          <w:rFonts w:cstheme="minorHAnsi"/>
          <w:sz w:val="22"/>
          <w:szCs w:val="22"/>
        </w:rPr>
        <w:t xml:space="preserve">A Written-statement (self-assessment).  The written-statement is a component of the MLS PP application and is designed to assess writing skills.  The written-statement is blindly scored by multiple MLS faculty/staff using an established rubric.  </w:t>
      </w:r>
    </w:p>
    <w:p w14:paraId="5DF48EFB" w14:textId="77777777" w:rsidR="009B7469" w:rsidRPr="005806AB" w:rsidRDefault="009B7469" w:rsidP="009B7469">
      <w:pPr>
        <w:pStyle w:val="ListParagraph"/>
        <w:numPr>
          <w:ilvl w:val="0"/>
          <w:numId w:val="42"/>
        </w:numPr>
        <w:ind w:right="-29"/>
        <w:rPr>
          <w:rFonts w:cstheme="minorHAnsi"/>
          <w:strike/>
          <w:color w:val="FF0000"/>
          <w:sz w:val="22"/>
          <w:szCs w:val="22"/>
        </w:rPr>
      </w:pPr>
      <w:r w:rsidRPr="005806AB">
        <w:rPr>
          <w:rFonts w:cstheme="minorHAnsi"/>
          <w:sz w:val="22"/>
          <w:szCs w:val="22"/>
        </w:rPr>
        <w:t xml:space="preserve">For any unmet application criteria, the application will be considered but the unmet criteria may impact the applicant’s overall </w:t>
      </w:r>
      <w:r w:rsidRPr="00FD5328">
        <w:rPr>
          <w:rFonts w:cstheme="minorHAnsi"/>
          <w:sz w:val="22"/>
          <w:szCs w:val="22"/>
        </w:rPr>
        <w:t>ranking,</w:t>
      </w:r>
      <w:r w:rsidRPr="00FD5328">
        <w:rPr>
          <w:rFonts w:cstheme="minorHAnsi"/>
          <w:i/>
          <w:iCs/>
          <w:color w:val="FF0000"/>
          <w:sz w:val="22"/>
          <w:szCs w:val="22"/>
        </w:rPr>
        <w:t xml:space="preserve"> </w:t>
      </w:r>
      <w:r w:rsidRPr="00FD5328">
        <w:rPr>
          <w:rFonts w:cstheme="minorHAnsi"/>
          <w:sz w:val="22"/>
          <w:szCs w:val="22"/>
        </w:rPr>
        <w:t>resulting in the applicant being placed on MLS PP probation if admitted, a conditional admission offer, and/or no admission offer.</w:t>
      </w:r>
    </w:p>
    <w:p w14:paraId="0A1E2B5F" w14:textId="77777777" w:rsidR="009B7469" w:rsidRPr="00E907DB" w:rsidRDefault="009B7469" w:rsidP="009B7469">
      <w:pPr>
        <w:pStyle w:val="ListParagraph"/>
        <w:numPr>
          <w:ilvl w:val="0"/>
          <w:numId w:val="42"/>
        </w:numPr>
        <w:ind w:right="-29"/>
        <w:rPr>
          <w:rFonts w:cstheme="minorHAnsi"/>
          <w:sz w:val="22"/>
          <w:szCs w:val="22"/>
        </w:rPr>
      </w:pPr>
      <w:r w:rsidRPr="00E907DB">
        <w:rPr>
          <w:rFonts w:cstheme="minorHAnsi"/>
          <w:sz w:val="22"/>
          <w:szCs w:val="22"/>
        </w:rPr>
        <w:t>If information on the application is falsified, the applicant will not be considered for MLS PP admission.  If application falsification is discovered after the applicant has already been offered admission to the MLS PP, the offer will be immediately rescinded.</w:t>
      </w:r>
    </w:p>
    <w:p w14:paraId="42729C7A" w14:textId="77777777" w:rsidR="009B7469" w:rsidRPr="00E907DB" w:rsidRDefault="009B7469" w:rsidP="009B7469">
      <w:pPr>
        <w:pStyle w:val="ListParagraph"/>
        <w:numPr>
          <w:ilvl w:val="0"/>
          <w:numId w:val="42"/>
        </w:numPr>
        <w:ind w:right="-29"/>
        <w:rPr>
          <w:rFonts w:cstheme="minorHAnsi"/>
          <w:sz w:val="22"/>
          <w:szCs w:val="22"/>
        </w:rPr>
      </w:pPr>
      <w:r w:rsidRPr="00E907DB">
        <w:rPr>
          <w:rFonts w:cstheme="minorHAnsi"/>
          <w:sz w:val="22"/>
          <w:szCs w:val="22"/>
        </w:rPr>
        <w:t xml:space="preserve">For program routes with established application deadlines, applications received after those deadlines (which are published on the program application and/or MLS website) will be subject to ranking deductions, and will only be considered if capacity allows and the timeline for review and/or potential admission is feasible. </w:t>
      </w:r>
    </w:p>
    <w:p w14:paraId="41E9BA4E" w14:textId="77777777" w:rsidR="009B7469" w:rsidRPr="00E907DB" w:rsidRDefault="009B7469" w:rsidP="009B7469">
      <w:pPr>
        <w:pStyle w:val="ListParagraph"/>
        <w:numPr>
          <w:ilvl w:val="0"/>
          <w:numId w:val="42"/>
        </w:numPr>
        <w:ind w:right="-29"/>
        <w:rPr>
          <w:rFonts w:cstheme="minorHAnsi"/>
          <w:sz w:val="22"/>
          <w:szCs w:val="22"/>
        </w:rPr>
      </w:pPr>
      <w:r w:rsidRPr="00E907DB">
        <w:rPr>
          <w:rFonts w:cstheme="minorHAnsi"/>
          <w:sz w:val="22"/>
          <w:szCs w:val="22"/>
        </w:rPr>
        <w:t>Students must complete a criminal background check in adherence with the SMHS Background Check policy as part of the application process.</w:t>
      </w:r>
    </w:p>
    <w:p w14:paraId="3E9D0ED7" w14:textId="77777777" w:rsidR="009B7469" w:rsidRPr="00E907DB" w:rsidRDefault="009B7469" w:rsidP="009B7469">
      <w:pPr>
        <w:pStyle w:val="ListParagraph"/>
        <w:numPr>
          <w:ilvl w:val="0"/>
          <w:numId w:val="42"/>
        </w:numPr>
        <w:ind w:right="-29"/>
        <w:contextualSpacing w:val="0"/>
        <w:rPr>
          <w:rFonts w:cstheme="minorHAnsi"/>
          <w:sz w:val="22"/>
          <w:szCs w:val="22"/>
        </w:rPr>
      </w:pPr>
      <w:r w:rsidRPr="00E907DB">
        <w:rPr>
          <w:rFonts w:cstheme="minorHAnsi"/>
          <w:sz w:val="22"/>
          <w:szCs w:val="22"/>
        </w:rPr>
        <w:t xml:space="preserve">Prospective students must review and acknowledge meeting the UND MLS Program Essential Function Requirements listed in this handbook (page 4) as part of the application process.  </w:t>
      </w:r>
    </w:p>
    <w:p w14:paraId="2A4F130B" w14:textId="77777777" w:rsidR="009B7469" w:rsidRPr="00A81958" w:rsidRDefault="009B7469" w:rsidP="009B7469">
      <w:pPr>
        <w:pStyle w:val="ListParagraph"/>
        <w:numPr>
          <w:ilvl w:val="0"/>
          <w:numId w:val="42"/>
        </w:numPr>
        <w:ind w:right="-29"/>
        <w:rPr>
          <w:rFonts w:cstheme="minorHAnsi"/>
          <w:sz w:val="22"/>
          <w:szCs w:val="22"/>
        </w:rPr>
      </w:pPr>
      <w:r w:rsidRPr="00A81958">
        <w:rPr>
          <w:rFonts w:cstheme="minorHAnsi"/>
          <w:sz w:val="22"/>
          <w:szCs w:val="22"/>
        </w:rPr>
        <w:lastRenderedPageBreak/>
        <w:t>Admission to the MLS PP is competitive with the number of applicants selected based on program capacity at the time of application.  Applicants are ranked based on the degree to which application criteria/components are met.</w:t>
      </w:r>
    </w:p>
    <w:p w14:paraId="369A44AB" w14:textId="77777777" w:rsidR="009B7469" w:rsidRPr="00A81958" w:rsidRDefault="009B7469" w:rsidP="009B7469">
      <w:pPr>
        <w:pStyle w:val="ListParagraph"/>
        <w:numPr>
          <w:ilvl w:val="1"/>
          <w:numId w:val="42"/>
        </w:numPr>
        <w:ind w:right="-29"/>
        <w:rPr>
          <w:rFonts w:cstheme="minorHAnsi"/>
          <w:sz w:val="22"/>
          <w:szCs w:val="22"/>
        </w:rPr>
      </w:pPr>
      <w:r w:rsidRPr="00A81958">
        <w:rPr>
          <w:rFonts w:cstheme="minorHAnsi"/>
          <w:sz w:val="22"/>
          <w:szCs w:val="22"/>
        </w:rPr>
        <w:t>Applicants whose rankings qualify them for an available MLS PP slot will be offered full admission (i.e. if 20 MLS PP slots were available, the top 20 ranked applicants would receive full admission).</w:t>
      </w:r>
    </w:p>
    <w:p w14:paraId="57492C63" w14:textId="77777777" w:rsidR="009B7469" w:rsidRPr="00E907DB" w:rsidRDefault="009B7469" w:rsidP="009B7469">
      <w:pPr>
        <w:pStyle w:val="ListParagraph"/>
        <w:numPr>
          <w:ilvl w:val="1"/>
          <w:numId w:val="42"/>
        </w:numPr>
        <w:ind w:right="-29"/>
        <w:rPr>
          <w:rFonts w:cstheme="minorHAnsi"/>
          <w:sz w:val="22"/>
          <w:szCs w:val="22"/>
        </w:rPr>
      </w:pPr>
      <w:r w:rsidRPr="00A81958">
        <w:rPr>
          <w:rFonts w:cstheme="minorHAnsi"/>
          <w:sz w:val="22"/>
          <w:szCs w:val="22"/>
        </w:rPr>
        <w:t xml:space="preserve">Applicants that do not initially receive full admission but whose rankings suggest that forthcoming MLS PP placement is reasonable will be given alternate admission.  Alternates will </w:t>
      </w:r>
      <w:r w:rsidRPr="00E907DB">
        <w:rPr>
          <w:rFonts w:cstheme="minorHAnsi"/>
          <w:sz w:val="22"/>
          <w:szCs w:val="22"/>
        </w:rPr>
        <w:t>be moved to full admission status if additional MLS PP slots become available and the timeframe is realistic for completion of program pre-requisites, clinical site placement, and/or required UND admission processes.  Alternates being moved to full admission will be placed on probation in the Department of MLS Professional Program.</w:t>
      </w:r>
    </w:p>
    <w:p w14:paraId="2D38AAC2" w14:textId="77777777" w:rsidR="009B7469" w:rsidRPr="00E907DB" w:rsidRDefault="009B7469" w:rsidP="009B7469">
      <w:pPr>
        <w:pStyle w:val="ListParagraph"/>
        <w:numPr>
          <w:ilvl w:val="2"/>
          <w:numId w:val="42"/>
        </w:numPr>
        <w:ind w:right="-29"/>
        <w:rPr>
          <w:rFonts w:cstheme="minorHAnsi"/>
          <w:sz w:val="22"/>
          <w:szCs w:val="22"/>
        </w:rPr>
      </w:pPr>
      <w:r w:rsidRPr="00E907DB">
        <w:rPr>
          <w:rFonts w:cstheme="minorHAnsi"/>
          <w:sz w:val="22"/>
          <w:szCs w:val="22"/>
        </w:rPr>
        <w:t>Alternates that are not moved to full admission status are eligible to re-apply to the MLS PP in the future.</w:t>
      </w:r>
    </w:p>
    <w:p w14:paraId="71FB9151" w14:textId="77777777" w:rsidR="009B7469" w:rsidRPr="00E907DB" w:rsidRDefault="009B7469" w:rsidP="009B7469">
      <w:pPr>
        <w:pStyle w:val="ListParagraph"/>
        <w:numPr>
          <w:ilvl w:val="1"/>
          <w:numId w:val="42"/>
        </w:numPr>
        <w:ind w:right="-29"/>
        <w:rPr>
          <w:rFonts w:cstheme="minorHAnsi"/>
          <w:sz w:val="22"/>
          <w:szCs w:val="22"/>
        </w:rPr>
      </w:pPr>
      <w:r w:rsidRPr="00E907DB">
        <w:rPr>
          <w:rFonts w:cstheme="minorHAnsi"/>
          <w:sz w:val="22"/>
          <w:szCs w:val="22"/>
        </w:rPr>
        <w:t xml:space="preserve">Applicants that do not meet application criteria and/or whose rankings make forthcoming MLS PP placement unlikely will be denied admission to the MLS PP.  </w:t>
      </w:r>
    </w:p>
    <w:p w14:paraId="5B02BD25" w14:textId="77777777" w:rsidR="009B7469" w:rsidRPr="00A81958" w:rsidRDefault="009B7469" w:rsidP="009B7469">
      <w:pPr>
        <w:pStyle w:val="ListParagraph"/>
        <w:numPr>
          <w:ilvl w:val="2"/>
          <w:numId w:val="42"/>
        </w:numPr>
        <w:ind w:right="-29"/>
        <w:rPr>
          <w:rFonts w:cstheme="minorHAnsi"/>
          <w:sz w:val="22"/>
          <w:szCs w:val="22"/>
        </w:rPr>
      </w:pPr>
      <w:r w:rsidRPr="00E907DB">
        <w:rPr>
          <w:rFonts w:cstheme="minorHAnsi"/>
          <w:sz w:val="22"/>
          <w:szCs w:val="22"/>
        </w:rPr>
        <w:t>Denial of admission to the MLS PP does not impact the applicant’s admission status at UND or any non-MLS PP courses the applicant is taking at UND</w:t>
      </w:r>
      <w:r w:rsidRPr="00A81958">
        <w:rPr>
          <w:rFonts w:cstheme="minorHAnsi"/>
          <w:sz w:val="22"/>
          <w:szCs w:val="22"/>
        </w:rPr>
        <w:t>.</w:t>
      </w:r>
    </w:p>
    <w:p w14:paraId="131F23DD" w14:textId="77777777" w:rsidR="009B7469" w:rsidRPr="00E05B3C" w:rsidRDefault="009B7469" w:rsidP="009B7469">
      <w:pPr>
        <w:pStyle w:val="ListParagraph"/>
        <w:numPr>
          <w:ilvl w:val="0"/>
          <w:numId w:val="42"/>
        </w:numPr>
        <w:ind w:right="-29"/>
        <w:rPr>
          <w:rFonts w:cstheme="minorHAnsi"/>
          <w:sz w:val="22"/>
          <w:szCs w:val="22"/>
        </w:rPr>
      </w:pPr>
      <w:r w:rsidRPr="00E05B3C">
        <w:rPr>
          <w:rFonts w:cstheme="minorHAnsi"/>
          <w:sz w:val="22"/>
          <w:szCs w:val="22"/>
        </w:rPr>
        <w:t>All pre-requisite course requirements must be completed prior to beginning any MLS PP coursework.</w:t>
      </w:r>
    </w:p>
    <w:p w14:paraId="2CAF8C95" w14:textId="77777777" w:rsidR="009B7469" w:rsidRPr="00A81958" w:rsidRDefault="009B7469" w:rsidP="00E05044">
      <w:pPr>
        <w:rPr>
          <w:rFonts w:cstheme="minorHAnsi"/>
          <w:sz w:val="22"/>
          <w:szCs w:val="22"/>
        </w:rPr>
      </w:pPr>
    </w:p>
    <w:p w14:paraId="65B10BEA" w14:textId="77777777" w:rsidR="009B7469" w:rsidRDefault="009B7469" w:rsidP="009B7469">
      <w:pPr>
        <w:numPr>
          <w:ilvl w:val="0"/>
          <w:numId w:val="5"/>
        </w:numPr>
        <w:ind w:left="360" w:right="-29"/>
        <w:contextualSpacing/>
        <w:rPr>
          <w:rFonts w:cstheme="minorHAnsi"/>
          <w:b/>
          <w:sz w:val="22"/>
          <w:szCs w:val="22"/>
        </w:rPr>
      </w:pPr>
      <w:r w:rsidRPr="00A81958">
        <w:rPr>
          <w:rFonts w:cstheme="minorHAnsi"/>
          <w:b/>
          <w:sz w:val="22"/>
          <w:szCs w:val="22"/>
        </w:rPr>
        <w:t>Route</w:t>
      </w:r>
      <w:r w:rsidRPr="00CC68F0">
        <w:rPr>
          <w:rFonts w:cstheme="minorHAnsi"/>
          <w:b/>
          <w:sz w:val="22"/>
          <w:szCs w:val="22"/>
        </w:rPr>
        <w:t>-Specific MLS Professional Program (PP) Application &amp; Advancement Processes</w:t>
      </w:r>
    </w:p>
    <w:p w14:paraId="5422FD67" w14:textId="77777777" w:rsidR="009B7469" w:rsidRPr="00CC68F0" w:rsidRDefault="009B7469" w:rsidP="00E05044">
      <w:pPr>
        <w:ind w:left="360"/>
        <w:contextualSpacing/>
        <w:rPr>
          <w:rFonts w:cstheme="minorHAnsi"/>
          <w:b/>
          <w:sz w:val="22"/>
          <w:szCs w:val="22"/>
        </w:rPr>
      </w:pPr>
    </w:p>
    <w:p w14:paraId="5D6039C0" w14:textId="77777777" w:rsidR="009B7469" w:rsidRPr="00CC68F0" w:rsidRDefault="009B7469" w:rsidP="009B7469">
      <w:pPr>
        <w:numPr>
          <w:ilvl w:val="0"/>
          <w:numId w:val="6"/>
        </w:numPr>
        <w:ind w:left="360" w:right="-29"/>
        <w:contextualSpacing/>
        <w:rPr>
          <w:rFonts w:cstheme="minorHAnsi"/>
          <w:sz w:val="22"/>
          <w:szCs w:val="22"/>
          <w:u w:val="single"/>
        </w:rPr>
      </w:pPr>
      <w:r w:rsidRPr="00CC68F0">
        <w:rPr>
          <w:rFonts w:cstheme="minorHAnsi"/>
          <w:sz w:val="22"/>
          <w:szCs w:val="22"/>
          <w:u w:val="single"/>
        </w:rPr>
        <w:t xml:space="preserve">Traditional / WCAMLS / Bachelor’s + MLS:  </w:t>
      </w:r>
    </w:p>
    <w:p w14:paraId="4F9452B7" w14:textId="77777777" w:rsidR="009B7469" w:rsidRPr="00CC68F0" w:rsidRDefault="009B7469" w:rsidP="009B7469">
      <w:pPr>
        <w:numPr>
          <w:ilvl w:val="1"/>
          <w:numId w:val="6"/>
        </w:numPr>
        <w:ind w:left="1080" w:right="-29"/>
        <w:contextualSpacing/>
        <w:rPr>
          <w:rFonts w:cstheme="minorHAnsi"/>
          <w:sz w:val="22"/>
          <w:szCs w:val="22"/>
        </w:rPr>
      </w:pPr>
      <w:r w:rsidRPr="00CC68F0">
        <w:rPr>
          <w:rFonts w:cstheme="minorHAnsi"/>
          <w:sz w:val="22"/>
          <w:szCs w:val="22"/>
        </w:rPr>
        <w:t>To be eligible for application to the MLS PP, a minimum of 59 credits (semester) or equivalent must be completed before application.</w:t>
      </w:r>
    </w:p>
    <w:p w14:paraId="083619C4" w14:textId="77777777" w:rsidR="009B7469" w:rsidRPr="00CC68F0" w:rsidRDefault="009B7469" w:rsidP="009B7469">
      <w:pPr>
        <w:numPr>
          <w:ilvl w:val="1"/>
          <w:numId w:val="6"/>
        </w:numPr>
        <w:ind w:left="1080" w:right="-29"/>
        <w:contextualSpacing/>
        <w:rPr>
          <w:rFonts w:cstheme="minorHAnsi"/>
          <w:sz w:val="22"/>
          <w:szCs w:val="22"/>
        </w:rPr>
      </w:pPr>
      <w:r w:rsidRPr="00CC68F0">
        <w:rPr>
          <w:rFonts w:cstheme="minorHAnsi"/>
          <w:sz w:val="22"/>
          <w:szCs w:val="22"/>
        </w:rPr>
        <w:t>Admission into the MLS PP is competitive and a maximum of 75 students will be admitted.  The MLS Admissions Committee will evaluate and rank applicants based on the following:</w:t>
      </w:r>
    </w:p>
    <w:p w14:paraId="1E871B2B" w14:textId="77777777" w:rsidR="009B7469" w:rsidRPr="00CC68F0" w:rsidRDefault="009B7469" w:rsidP="009B7469">
      <w:pPr>
        <w:numPr>
          <w:ilvl w:val="2"/>
          <w:numId w:val="6"/>
        </w:numPr>
        <w:ind w:left="1800" w:right="-29"/>
        <w:contextualSpacing/>
        <w:rPr>
          <w:rFonts w:cstheme="minorHAnsi"/>
          <w:sz w:val="22"/>
          <w:szCs w:val="22"/>
        </w:rPr>
      </w:pPr>
      <w:r w:rsidRPr="00CC68F0">
        <w:rPr>
          <w:rFonts w:cstheme="minorHAnsi"/>
          <w:sz w:val="22"/>
          <w:szCs w:val="22"/>
        </w:rPr>
        <w:t>Pre-professional coursework criteria</w:t>
      </w:r>
    </w:p>
    <w:p w14:paraId="402A057B" w14:textId="77777777" w:rsidR="009B7469" w:rsidRPr="00CC68F0" w:rsidRDefault="009B7469" w:rsidP="009B7469">
      <w:pPr>
        <w:numPr>
          <w:ilvl w:val="2"/>
          <w:numId w:val="6"/>
        </w:numPr>
        <w:ind w:left="1800" w:right="-29"/>
        <w:contextualSpacing/>
        <w:rPr>
          <w:rFonts w:cstheme="minorHAnsi"/>
          <w:sz w:val="22"/>
          <w:szCs w:val="22"/>
        </w:rPr>
      </w:pPr>
      <w:r w:rsidRPr="00CC68F0">
        <w:rPr>
          <w:rFonts w:cstheme="minorHAnsi"/>
          <w:sz w:val="22"/>
          <w:szCs w:val="22"/>
        </w:rPr>
        <w:t>Reference/advisor recommendations</w:t>
      </w:r>
    </w:p>
    <w:p w14:paraId="272116C1" w14:textId="77777777" w:rsidR="009B7469" w:rsidRPr="00CC68F0" w:rsidRDefault="009B7469" w:rsidP="009B7469">
      <w:pPr>
        <w:numPr>
          <w:ilvl w:val="2"/>
          <w:numId w:val="6"/>
        </w:numPr>
        <w:ind w:left="1800" w:right="-29"/>
        <w:contextualSpacing/>
        <w:rPr>
          <w:rFonts w:cstheme="minorHAnsi"/>
          <w:sz w:val="22"/>
          <w:szCs w:val="22"/>
        </w:rPr>
      </w:pPr>
      <w:r w:rsidRPr="00CC68F0">
        <w:rPr>
          <w:rFonts w:cstheme="minorHAnsi"/>
          <w:sz w:val="22"/>
          <w:szCs w:val="22"/>
        </w:rPr>
        <w:t>Applicant-generated responses</w:t>
      </w:r>
    </w:p>
    <w:p w14:paraId="3B72A023" w14:textId="77777777" w:rsidR="009B7469" w:rsidRPr="00CC68F0" w:rsidRDefault="009B7469" w:rsidP="009B7469">
      <w:pPr>
        <w:numPr>
          <w:ilvl w:val="1"/>
          <w:numId w:val="6"/>
        </w:numPr>
        <w:ind w:left="1080" w:right="-29"/>
        <w:contextualSpacing/>
        <w:rPr>
          <w:rFonts w:cstheme="minorHAnsi"/>
          <w:sz w:val="22"/>
          <w:szCs w:val="22"/>
        </w:rPr>
      </w:pPr>
      <w:r w:rsidRPr="00CC68F0">
        <w:rPr>
          <w:rFonts w:cstheme="minorHAnsi"/>
          <w:sz w:val="22"/>
          <w:szCs w:val="22"/>
        </w:rPr>
        <w:t>Applicants will be notified via email of admission status (full admission, alternate admission, no admission).  Applicants receiving alternate admission status will be placed on an alternate list in order of ranking, and moved to full admission status as/if openings become available and pre-requisite coursework requirements are met.  Applicants receiving non-admission status may be eligible to reapply for a future application cycle.</w:t>
      </w:r>
    </w:p>
    <w:p w14:paraId="37763722" w14:textId="77777777" w:rsidR="009B7469" w:rsidRPr="00CC68F0" w:rsidRDefault="009B7469" w:rsidP="009B7469">
      <w:pPr>
        <w:numPr>
          <w:ilvl w:val="1"/>
          <w:numId w:val="6"/>
        </w:numPr>
        <w:ind w:left="1080" w:right="-29"/>
        <w:contextualSpacing/>
        <w:rPr>
          <w:rFonts w:cstheme="minorHAnsi"/>
          <w:sz w:val="22"/>
          <w:szCs w:val="22"/>
        </w:rPr>
      </w:pPr>
      <w:r w:rsidRPr="00CC68F0">
        <w:rPr>
          <w:rFonts w:cstheme="minorHAnsi"/>
          <w:sz w:val="22"/>
          <w:szCs w:val="22"/>
        </w:rPr>
        <w:t xml:space="preserve">Prior to advancement to the MLS PP, students must submit an unofficial transcript documenting coursework completed after MLS PP application to UND MLS for an audit (to verify pre-professional coursework requirements/criteria).  The student will be notified if the audit reveals he/she is no longer eligible for MLS PP coursework.  </w:t>
      </w:r>
    </w:p>
    <w:p w14:paraId="4D2DD3B7" w14:textId="77777777" w:rsidR="009B7469" w:rsidRDefault="009B7469" w:rsidP="009B7469">
      <w:pPr>
        <w:numPr>
          <w:ilvl w:val="1"/>
          <w:numId w:val="6"/>
        </w:numPr>
        <w:ind w:left="1080" w:right="-29"/>
        <w:contextualSpacing/>
        <w:rPr>
          <w:rFonts w:cstheme="minorHAnsi"/>
          <w:sz w:val="22"/>
          <w:szCs w:val="22"/>
        </w:rPr>
      </w:pPr>
      <w:r w:rsidRPr="00CC68F0">
        <w:rPr>
          <w:rFonts w:cstheme="minorHAnsi"/>
          <w:sz w:val="22"/>
          <w:szCs w:val="22"/>
        </w:rPr>
        <w:t>Students transferring coursework to UND (including coursework completed after MLS PP application) must submit an official transcript to the UND Office of Admissions.  Students may experience course registration issues or delays until all required transfer credits have been received.</w:t>
      </w:r>
    </w:p>
    <w:p w14:paraId="721FEE71" w14:textId="77777777" w:rsidR="009B7469" w:rsidRPr="00CC68F0" w:rsidRDefault="009B7469" w:rsidP="009B7469">
      <w:pPr>
        <w:numPr>
          <w:ilvl w:val="1"/>
          <w:numId w:val="6"/>
        </w:numPr>
        <w:ind w:left="1080" w:right="-29"/>
        <w:contextualSpacing/>
        <w:rPr>
          <w:rFonts w:cstheme="minorHAnsi"/>
          <w:sz w:val="22"/>
          <w:szCs w:val="22"/>
        </w:rPr>
      </w:pPr>
      <w:r w:rsidRPr="00CC68F0">
        <w:rPr>
          <w:rFonts w:cstheme="minorHAnsi"/>
          <w:sz w:val="22"/>
          <w:szCs w:val="22"/>
        </w:rPr>
        <w:t>Prior to advancement to MLS PP coursework, students must:</w:t>
      </w:r>
    </w:p>
    <w:p w14:paraId="4E0B5285" w14:textId="77777777" w:rsidR="009B7469" w:rsidRPr="00CC68F0" w:rsidRDefault="009B7469" w:rsidP="009B7469">
      <w:pPr>
        <w:numPr>
          <w:ilvl w:val="2"/>
          <w:numId w:val="6"/>
        </w:numPr>
        <w:ind w:left="1800" w:right="-29"/>
        <w:contextualSpacing/>
        <w:rPr>
          <w:rFonts w:cstheme="minorHAnsi"/>
          <w:sz w:val="22"/>
          <w:szCs w:val="22"/>
        </w:rPr>
      </w:pPr>
      <w:r w:rsidRPr="00CC68F0">
        <w:rPr>
          <w:rFonts w:cstheme="minorHAnsi"/>
          <w:sz w:val="22"/>
          <w:szCs w:val="22"/>
        </w:rPr>
        <w:t xml:space="preserve">Complete all UND Essential Studies </w:t>
      </w:r>
      <w:r w:rsidRPr="00E05B3C">
        <w:rPr>
          <w:rFonts w:cstheme="minorHAnsi"/>
          <w:sz w:val="22"/>
          <w:szCs w:val="22"/>
        </w:rPr>
        <w:t>requirements (if applicable)</w:t>
      </w:r>
    </w:p>
    <w:p w14:paraId="2369A0B2" w14:textId="77777777" w:rsidR="009B7469" w:rsidRPr="00CC68F0" w:rsidRDefault="009B7469" w:rsidP="009B7469">
      <w:pPr>
        <w:numPr>
          <w:ilvl w:val="2"/>
          <w:numId w:val="6"/>
        </w:numPr>
        <w:ind w:left="1800" w:right="-29"/>
        <w:contextualSpacing/>
        <w:rPr>
          <w:rFonts w:cstheme="minorHAnsi"/>
          <w:sz w:val="22"/>
          <w:szCs w:val="22"/>
        </w:rPr>
      </w:pPr>
      <w:r w:rsidRPr="00CC68F0">
        <w:rPr>
          <w:rFonts w:cstheme="minorHAnsi"/>
          <w:sz w:val="22"/>
          <w:szCs w:val="22"/>
        </w:rPr>
        <w:t>Complete all required pre-professional MLS courses</w:t>
      </w:r>
    </w:p>
    <w:p w14:paraId="2646811E" w14:textId="77777777" w:rsidR="009B7469" w:rsidRDefault="009B7469" w:rsidP="009B7469">
      <w:pPr>
        <w:numPr>
          <w:ilvl w:val="2"/>
          <w:numId w:val="6"/>
        </w:numPr>
        <w:ind w:left="1800" w:right="-29"/>
        <w:contextualSpacing/>
        <w:rPr>
          <w:rFonts w:cstheme="minorHAnsi"/>
          <w:sz w:val="22"/>
          <w:szCs w:val="22"/>
        </w:rPr>
      </w:pPr>
      <w:r w:rsidRPr="00CC68F0">
        <w:rPr>
          <w:rFonts w:cstheme="minorHAnsi"/>
          <w:sz w:val="22"/>
          <w:szCs w:val="22"/>
        </w:rPr>
        <w:t>Complete all other required pre-professional coursework</w:t>
      </w:r>
    </w:p>
    <w:p w14:paraId="79D41511" w14:textId="77777777" w:rsidR="009B7469" w:rsidRDefault="009B7469" w:rsidP="00E05044">
      <w:pPr>
        <w:ind w:left="1800"/>
        <w:contextualSpacing/>
        <w:rPr>
          <w:rFonts w:cstheme="minorHAnsi"/>
          <w:sz w:val="22"/>
          <w:szCs w:val="22"/>
        </w:rPr>
      </w:pPr>
    </w:p>
    <w:p w14:paraId="2BE50DA3" w14:textId="77777777" w:rsidR="009B7469" w:rsidRDefault="009B7469" w:rsidP="00E05044">
      <w:pPr>
        <w:ind w:left="1800"/>
        <w:contextualSpacing/>
        <w:rPr>
          <w:rFonts w:cstheme="minorHAnsi"/>
          <w:sz w:val="22"/>
          <w:szCs w:val="22"/>
        </w:rPr>
      </w:pPr>
    </w:p>
    <w:p w14:paraId="3F69A63F" w14:textId="77777777" w:rsidR="009B7469" w:rsidRPr="00CC68F0" w:rsidRDefault="009B7469" w:rsidP="00E05044">
      <w:pPr>
        <w:ind w:left="1800"/>
        <w:contextualSpacing/>
        <w:rPr>
          <w:rFonts w:cstheme="minorHAnsi"/>
          <w:sz w:val="22"/>
          <w:szCs w:val="22"/>
        </w:rPr>
      </w:pPr>
    </w:p>
    <w:p w14:paraId="58391DB8" w14:textId="77777777" w:rsidR="009B7469" w:rsidRPr="00CC68F0" w:rsidRDefault="009B7469" w:rsidP="009B7469">
      <w:pPr>
        <w:numPr>
          <w:ilvl w:val="0"/>
          <w:numId w:val="6"/>
        </w:numPr>
        <w:ind w:left="360" w:right="-29"/>
        <w:contextualSpacing/>
        <w:rPr>
          <w:rFonts w:cstheme="minorHAnsi"/>
          <w:sz w:val="22"/>
          <w:szCs w:val="22"/>
          <w:u w:val="single"/>
        </w:rPr>
      </w:pPr>
      <w:r w:rsidRPr="00CC68F0">
        <w:rPr>
          <w:rFonts w:cstheme="minorHAnsi"/>
          <w:sz w:val="22"/>
          <w:szCs w:val="22"/>
          <w:u w:val="single"/>
        </w:rPr>
        <w:lastRenderedPageBreak/>
        <w:t>MLS Cohort Program:</w:t>
      </w:r>
    </w:p>
    <w:p w14:paraId="2235EF17" w14:textId="77777777" w:rsidR="009B7469" w:rsidRPr="00CC68F0" w:rsidRDefault="009B7469" w:rsidP="009B7469">
      <w:pPr>
        <w:numPr>
          <w:ilvl w:val="1"/>
          <w:numId w:val="6"/>
        </w:numPr>
        <w:ind w:left="1080" w:right="-29"/>
        <w:contextualSpacing/>
        <w:rPr>
          <w:rFonts w:cstheme="minorHAnsi"/>
          <w:sz w:val="22"/>
          <w:szCs w:val="22"/>
        </w:rPr>
      </w:pPr>
      <w:r w:rsidRPr="00CC68F0">
        <w:rPr>
          <w:rFonts w:cstheme="minorHAnsi"/>
          <w:sz w:val="22"/>
          <w:szCs w:val="22"/>
        </w:rPr>
        <w:t xml:space="preserve">Prior to any professional coursework, applicants must complete the program application form and submit to the MLS Cohort coordinator.  To be eligible, the applicant must be an employee of the Mayo Clinic Department of Laboratory Medicine &amp; Pathology at the time of application and throughout the duration of program coursework.  If employment ends at any point during the application process or completion of coursework, </w:t>
      </w:r>
      <w:r>
        <w:rPr>
          <w:rFonts w:cstheme="minorHAnsi"/>
          <w:sz w:val="22"/>
          <w:szCs w:val="22"/>
        </w:rPr>
        <w:t>applicants/students</w:t>
      </w:r>
      <w:r w:rsidRPr="00CC68F0">
        <w:rPr>
          <w:rFonts w:cstheme="minorHAnsi"/>
          <w:sz w:val="22"/>
          <w:szCs w:val="22"/>
        </w:rPr>
        <w:t xml:space="preserve"> must immediately not</w:t>
      </w:r>
      <w:r>
        <w:rPr>
          <w:rFonts w:cstheme="minorHAnsi"/>
          <w:sz w:val="22"/>
          <w:szCs w:val="22"/>
        </w:rPr>
        <w:t>ify UND MLS personnel and they</w:t>
      </w:r>
      <w:r w:rsidRPr="00CC68F0">
        <w:rPr>
          <w:rFonts w:cstheme="minorHAnsi"/>
          <w:sz w:val="22"/>
          <w:szCs w:val="22"/>
        </w:rPr>
        <w:t xml:space="preserve"> will not be permitted to pursue or complete further coursework/requirements within the MLS Cohort Program.</w:t>
      </w:r>
    </w:p>
    <w:p w14:paraId="0A2217A1" w14:textId="77777777" w:rsidR="009B7469" w:rsidRPr="00CC68F0" w:rsidRDefault="009B7469" w:rsidP="009B7469">
      <w:pPr>
        <w:numPr>
          <w:ilvl w:val="1"/>
          <w:numId w:val="6"/>
        </w:numPr>
        <w:ind w:left="1080" w:right="-29"/>
        <w:contextualSpacing/>
        <w:rPr>
          <w:rFonts w:cstheme="minorHAnsi"/>
          <w:sz w:val="22"/>
          <w:szCs w:val="22"/>
        </w:rPr>
      </w:pPr>
      <w:r w:rsidRPr="00CC68F0">
        <w:rPr>
          <w:rFonts w:cstheme="minorHAnsi"/>
          <w:sz w:val="22"/>
          <w:szCs w:val="22"/>
        </w:rPr>
        <w:t>Prior to advancement to MLS PP coursework, students must:</w:t>
      </w:r>
    </w:p>
    <w:p w14:paraId="58F13FE6" w14:textId="77777777" w:rsidR="009B7469" w:rsidRPr="00CC68F0" w:rsidRDefault="009B7469" w:rsidP="009B7469">
      <w:pPr>
        <w:numPr>
          <w:ilvl w:val="2"/>
          <w:numId w:val="6"/>
        </w:numPr>
        <w:ind w:left="1800" w:right="-29"/>
        <w:contextualSpacing/>
        <w:rPr>
          <w:rFonts w:cstheme="minorHAnsi"/>
          <w:sz w:val="22"/>
          <w:szCs w:val="22"/>
        </w:rPr>
      </w:pPr>
      <w:r w:rsidRPr="00CC68F0">
        <w:rPr>
          <w:rFonts w:cstheme="minorHAnsi"/>
          <w:sz w:val="22"/>
          <w:szCs w:val="22"/>
        </w:rPr>
        <w:t>Complete all UND Essential Studies requirements</w:t>
      </w:r>
    </w:p>
    <w:p w14:paraId="3A2D2E2D" w14:textId="77777777" w:rsidR="009B7469" w:rsidRPr="00CC68F0" w:rsidRDefault="009B7469" w:rsidP="009B7469">
      <w:pPr>
        <w:numPr>
          <w:ilvl w:val="2"/>
          <w:numId w:val="6"/>
        </w:numPr>
        <w:ind w:left="1800" w:right="-29"/>
        <w:contextualSpacing/>
        <w:rPr>
          <w:rFonts w:cstheme="minorHAnsi"/>
          <w:sz w:val="22"/>
          <w:szCs w:val="22"/>
        </w:rPr>
      </w:pPr>
      <w:r w:rsidRPr="00CC68F0">
        <w:rPr>
          <w:rFonts w:cstheme="minorHAnsi"/>
          <w:sz w:val="22"/>
          <w:szCs w:val="22"/>
        </w:rPr>
        <w:t>Complete all required pre-professional MLS courses</w:t>
      </w:r>
    </w:p>
    <w:p w14:paraId="72514318" w14:textId="77777777" w:rsidR="009B7469" w:rsidRPr="00CC68F0" w:rsidRDefault="009B7469" w:rsidP="009B7469">
      <w:pPr>
        <w:numPr>
          <w:ilvl w:val="2"/>
          <w:numId w:val="6"/>
        </w:numPr>
        <w:ind w:left="1800" w:right="-29"/>
        <w:contextualSpacing/>
        <w:rPr>
          <w:rFonts w:cstheme="minorHAnsi"/>
          <w:sz w:val="22"/>
          <w:szCs w:val="22"/>
        </w:rPr>
      </w:pPr>
      <w:r w:rsidRPr="00CC68F0">
        <w:rPr>
          <w:rFonts w:cstheme="minorHAnsi"/>
          <w:sz w:val="22"/>
          <w:szCs w:val="22"/>
        </w:rPr>
        <w:t>Complete all other required pre-professional coursework</w:t>
      </w:r>
    </w:p>
    <w:p w14:paraId="3287EC40" w14:textId="77777777" w:rsidR="009B7469" w:rsidRDefault="009B7469" w:rsidP="009B7469">
      <w:pPr>
        <w:numPr>
          <w:ilvl w:val="2"/>
          <w:numId w:val="6"/>
        </w:numPr>
        <w:ind w:left="1800" w:right="-29"/>
        <w:contextualSpacing/>
        <w:rPr>
          <w:rFonts w:cstheme="minorHAnsi"/>
          <w:sz w:val="22"/>
          <w:szCs w:val="22"/>
        </w:rPr>
      </w:pPr>
      <w:r w:rsidRPr="00CC68F0">
        <w:rPr>
          <w:rFonts w:cstheme="minorHAnsi"/>
          <w:sz w:val="22"/>
          <w:szCs w:val="22"/>
        </w:rPr>
        <w:t>Submit a Clinical Competency Checklist completed by a clinical supervisor (for students requesting evaluation of previous clinical skills only)</w:t>
      </w:r>
    </w:p>
    <w:p w14:paraId="237F28E5" w14:textId="77777777" w:rsidR="009B7469" w:rsidRPr="00E05B3C" w:rsidRDefault="009B7469" w:rsidP="009B7469">
      <w:pPr>
        <w:pStyle w:val="ListParagraph"/>
        <w:numPr>
          <w:ilvl w:val="1"/>
          <w:numId w:val="6"/>
        </w:numPr>
        <w:ind w:left="1080" w:right="-29"/>
        <w:contextualSpacing w:val="0"/>
        <w:rPr>
          <w:rFonts w:cstheme="minorHAnsi"/>
          <w:sz w:val="22"/>
          <w:szCs w:val="22"/>
        </w:rPr>
      </w:pPr>
      <w:r w:rsidRPr="00E05B3C">
        <w:rPr>
          <w:rFonts w:cstheme="minorHAnsi"/>
          <w:sz w:val="22"/>
          <w:szCs w:val="22"/>
        </w:rPr>
        <w:t>Note: As it applies in Probation and Dismissal policies, the MLS PP will include all MLS coursework completed at UND</w:t>
      </w:r>
    </w:p>
    <w:p w14:paraId="6050A445" w14:textId="77777777" w:rsidR="009B7469" w:rsidRPr="00F477A5" w:rsidRDefault="009B7469" w:rsidP="00E05044">
      <w:pPr>
        <w:ind w:left="1080"/>
        <w:contextualSpacing/>
        <w:rPr>
          <w:rFonts w:cstheme="minorHAnsi"/>
          <w:sz w:val="22"/>
          <w:szCs w:val="22"/>
        </w:rPr>
      </w:pPr>
    </w:p>
    <w:p w14:paraId="10BAC50F" w14:textId="77777777" w:rsidR="009B7469" w:rsidRPr="00CC68F0" w:rsidRDefault="009B7469" w:rsidP="009B7469">
      <w:pPr>
        <w:numPr>
          <w:ilvl w:val="0"/>
          <w:numId w:val="6"/>
        </w:numPr>
        <w:ind w:left="360" w:right="-29"/>
        <w:contextualSpacing/>
        <w:rPr>
          <w:rFonts w:cstheme="minorHAnsi"/>
          <w:sz w:val="22"/>
          <w:szCs w:val="22"/>
          <w:u w:val="single"/>
        </w:rPr>
      </w:pPr>
      <w:r w:rsidRPr="00CC68F0">
        <w:rPr>
          <w:rFonts w:cstheme="minorHAnsi"/>
          <w:sz w:val="22"/>
          <w:szCs w:val="22"/>
          <w:u w:val="single"/>
        </w:rPr>
        <w:t xml:space="preserve">MLT to MLS:  </w:t>
      </w:r>
    </w:p>
    <w:p w14:paraId="682689B1" w14:textId="77777777" w:rsidR="009B7469" w:rsidRPr="00E05B3C" w:rsidRDefault="009B7469" w:rsidP="009B7469">
      <w:pPr>
        <w:numPr>
          <w:ilvl w:val="1"/>
          <w:numId w:val="6"/>
        </w:numPr>
        <w:ind w:left="1080" w:right="-29"/>
        <w:contextualSpacing/>
        <w:rPr>
          <w:rFonts w:cstheme="minorHAnsi"/>
          <w:sz w:val="22"/>
          <w:szCs w:val="22"/>
        </w:rPr>
      </w:pPr>
      <w:r w:rsidRPr="00CC68F0">
        <w:rPr>
          <w:rFonts w:cstheme="minorHAnsi"/>
          <w:sz w:val="22"/>
          <w:szCs w:val="22"/>
        </w:rPr>
        <w:t>Prior to any MLS PP coursework, students must complete the program application and submit to the MLT to MLS coordinator.  To be eligible, a student must have graduated from a NAACLS-</w:t>
      </w:r>
      <w:r w:rsidRPr="00E05B3C">
        <w:rPr>
          <w:rFonts w:cstheme="minorHAnsi"/>
          <w:sz w:val="22"/>
          <w:szCs w:val="22"/>
        </w:rPr>
        <w:t xml:space="preserve">accredited MLT program and have passed a national certification exam as an MLT. </w:t>
      </w:r>
    </w:p>
    <w:p w14:paraId="297D42D0" w14:textId="77777777" w:rsidR="009B7469" w:rsidRPr="00E05B3C" w:rsidRDefault="009B7469" w:rsidP="009B7469">
      <w:pPr>
        <w:numPr>
          <w:ilvl w:val="1"/>
          <w:numId w:val="6"/>
        </w:numPr>
        <w:ind w:left="1080" w:right="-29"/>
        <w:contextualSpacing/>
        <w:rPr>
          <w:rFonts w:cstheme="minorHAnsi"/>
          <w:sz w:val="22"/>
          <w:szCs w:val="22"/>
        </w:rPr>
      </w:pPr>
      <w:r w:rsidRPr="00E05B3C">
        <w:rPr>
          <w:rFonts w:cstheme="minorHAnsi"/>
          <w:sz w:val="22"/>
          <w:szCs w:val="22"/>
        </w:rPr>
        <w:t>Prior to advancement to MLS PP coursework, students must:</w:t>
      </w:r>
    </w:p>
    <w:p w14:paraId="4578F489" w14:textId="77777777" w:rsidR="009B7469" w:rsidRPr="00E05B3C" w:rsidRDefault="009B7469" w:rsidP="009B7469">
      <w:pPr>
        <w:numPr>
          <w:ilvl w:val="2"/>
          <w:numId w:val="6"/>
        </w:numPr>
        <w:ind w:left="1800" w:right="-29"/>
        <w:contextualSpacing/>
        <w:rPr>
          <w:rFonts w:cstheme="minorHAnsi"/>
          <w:sz w:val="22"/>
          <w:szCs w:val="22"/>
        </w:rPr>
      </w:pPr>
      <w:r w:rsidRPr="00E05B3C">
        <w:rPr>
          <w:rFonts w:cstheme="minorHAnsi"/>
          <w:sz w:val="22"/>
          <w:szCs w:val="22"/>
        </w:rPr>
        <w:t>Complete all UND Essential Studies requirements</w:t>
      </w:r>
    </w:p>
    <w:p w14:paraId="4C4A16D7" w14:textId="77777777" w:rsidR="009B7469" w:rsidRPr="00E05B3C" w:rsidRDefault="009B7469" w:rsidP="009B7469">
      <w:pPr>
        <w:numPr>
          <w:ilvl w:val="2"/>
          <w:numId w:val="6"/>
        </w:numPr>
        <w:ind w:left="1800" w:right="-29"/>
        <w:contextualSpacing/>
        <w:rPr>
          <w:rFonts w:cstheme="minorHAnsi"/>
          <w:sz w:val="22"/>
          <w:szCs w:val="22"/>
        </w:rPr>
      </w:pPr>
      <w:r w:rsidRPr="00E05B3C">
        <w:rPr>
          <w:rFonts w:cstheme="minorHAnsi"/>
          <w:sz w:val="22"/>
          <w:szCs w:val="22"/>
        </w:rPr>
        <w:t>Complete all required pre-professional courses</w:t>
      </w:r>
    </w:p>
    <w:p w14:paraId="515B2599" w14:textId="77777777" w:rsidR="009B7469" w:rsidRPr="00E05B3C" w:rsidRDefault="009B7469" w:rsidP="009B7469">
      <w:pPr>
        <w:numPr>
          <w:ilvl w:val="2"/>
          <w:numId w:val="6"/>
        </w:numPr>
        <w:ind w:left="1800" w:right="-29"/>
        <w:contextualSpacing/>
        <w:rPr>
          <w:rFonts w:cstheme="minorHAnsi"/>
          <w:sz w:val="22"/>
          <w:szCs w:val="22"/>
        </w:rPr>
      </w:pPr>
      <w:r w:rsidRPr="00E05B3C">
        <w:rPr>
          <w:rFonts w:cstheme="minorHAnsi"/>
          <w:sz w:val="22"/>
          <w:szCs w:val="22"/>
        </w:rPr>
        <w:t>Be employed by a laboratory willing to sponsor clinical rotations</w:t>
      </w:r>
    </w:p>
    <w:p w14:paraId="30BE4336" w14:textId="77777777" w:rsidR="009B7469" w:rsidRPr="00E05B3C" w:rsidRDefault="009B7469" w:rsidP="009B7469">
      <w:pPr>
        <w:numPr>
          <w:ilvl w:val="3"/>
          <w:numId w:val="6"/>
        </w:numPr>
        <w:ind w:right="-29"/>
        <w:contextualSpacing/>
        <w:rPr>
          <w:rFonts w:cstheme="minorHAnsi"/>
          <w:sz w:val="22"/>
          <w:szCs w:val="22"/>
        </w:rPr>
      </w:pPr>
      <w:r w:rsidRPr="00E05B3C">
        <w:rPr>
          <w:rFonts w:cstheme="minorHAnsi"/>
          <w:sz w:val="22"/>
          <w:szCs w:val="22"/>
        </w:rPr>
        <w:t>Laboratory must minimum requirements as set by the Department of MLS</w:t>
      </w:r>
    </w:p>
    <w:p w14:paraId="0E254649" w14:textId="77777777" w:rsidR="009B7469" w:rsidRPr="00F477A5" w:rsidRDefault="009B7469" w:rsidP="009B7469">
      <w:pPr>
        <w:numPr>
          <w:ilvl w:val="2"/>
          <w:numId w:val="6"/>
        </w:numPr>
        <w:ind w:left="1800" w:right="-29"/>
        <w:contextualSpacing/>
        <w:rPr>
          <w:rFonts w:cstheme="minorHAnsi"/>
          <w:sz w:val="22"/>
          <w:szCs w:val="22"/>
        </w:rPr>
      </w:pPr>
      <w:r w:rsidRPr="00CC68F0">
        <w:rPr>
          <w:rFonts w:cstheme="minorHAnsi"/>
          <w:sz w:val="22"/>
          <w:szCs w:val="22"/>
        </w:rPr>
        <w:t>Submit a Clinical Competency Checklist completed by a clinical supervisor</w:t>
      </w:r>
    </w:p>
    <w:p w14:paraId="470625ED" w14:textId="77777777" w:rsidR="009B7469" w:rsidRPr="00CC68F0" w:rsidRDefault="009B7469" w:rsidP="009B7469">
      <w:pPr>
        <w:numPr>
          <w:ilvl w:val="0"/>
          <w:numId w:val="6"/>
        </w:numPr>
        <w:ind w:left="360" w:right="-29"/>
        <w:contextualSpacing/>
        <w:rPr>
          <w:rFonts w:cstheme="minorHAnsi"/>
          <w:sz w:val="22"/>
          <w:szCs w:val="22"/>
          <w:u w:val="single"/>
        </w:rPr>
      </w:pPr>
      <w:r w:rsidRPr="00CC68F0">
        <w:rPr>
          <w:rFonts w:cstheme="minorHAnsi"/>
          <w:sz w:val="22"/>
          <w:szCs w:val="22"/>
          <w:u w:val="single"/>
        </w:rPr>
        <w:t>Categorical:</w:t>
      </w:r>
    </w:p>
    <w:p w14:paraId="51E9D2E8" w14:textId="77777777" w:rsidR="009B7469" w:rsidRPr="00CC68F0" w:rsidRDefault="009B7469" w:rsidP="009B7469">
      <w:pPr>
        <w:numPr>
          <w:ilvl w:val="1"/>
          <w:numId w:val="6"/>
        </w:numPr>
        <w:ind w:left="1080" w:right="-29"/>
        <w:contextualSpacing/>
        <w:rPr>
          <w:rFonts w:cstheme="minorHAnsi"/>
          <w:sz w:val="22"/>
          <w:szCs w:val="22"/>
        </w:rPr>
      </w:pPr>
      <w:r w:rsidRPr="00CC68F0">
        <w:rPr>
          <w:rFonts w:cstheme="minorHAnsi"/>
          <w:sz w:val="22"/>
          <w:szCs w:val="22"/>
        </w:rPr>
        <w:t>Prior to any certificate coursework, applicants must complete the program application form and submit to the UND Categorical coordinator.</w:t>
      </w:r>
      <w:r>
        <w:rPr>
          <w:rFonts w:cstheme="minorHAnsi"/>
          <w:sz w:val="22"/>
          <w:szCs w:val="22"/>
        </w:rPr>
        <w:t xml:space="preserve">  To be eligible, the applicant</w:t>
      </w:r>
      <w:r w:rsidRPr="009D3188">
        <w:rPr>
          <w:rFonts w:cstheme="minorHAnsi"/>
          <w:sz w:val="22"/>
          <w:szCs w:val="22"/>
        </w:rPr>
        <w:t xml:space="preserve"> must </w:t>
      </w:r>
      <w:r w:rsidRPr="00CC68F0">
        <w:rPr>
          <w:rFonts w:cstheme="minorHAnsi"/>
          <w:sz w:val="22"/>
          <w:szCs w:val="22"/>
        </w:rPr>
        <w:t>be an employee at</w:t>
      </w:r>
      <w:r>
        <w:rPr>
          <w:rFonts w:cstheme="minorHAnsi"/>
          <w:sz w:val="22"/>
          <w:szCs w:val="22"/>
        </w:rPr>
        <w:t xml:space="preserve"> the affiliated clinical site and </w:t>
      </w:r>
      <w:r w:rsidRPr="009D3188">
        <w:rPr>
          <w:rFonts w:cstheme="minorHAnsi"/>
          <w:sz w:val="22"/>
          <w:szCs w:val="22"/>
        </w:rPr>
        <w:t>have a baccalaureate degree from a regionally accredited college/university with a major in biological science or chemistry, OR a baccalaureate degree from a regionally accredited college/university with a combination of 30 semester hours (45 quarter hours) in biology and chemistry, which may be obtained within, or in addition to, the baccalaureate degree.</w:t>
      </w:r>
      <w:r w:rsidRPr="00CC68F0">
        <w:rPr>
          <w:rFonts w:cstheme="minorHAnsi"/>
          <w:sz w:val="22"/>
          <w:szCs w:val="22"/>
        </w:rPr>
        <w:t xml:space="preserve"> </w:t>
      </w:r>
    </w:p>
    <w:p w14:paraId="124CF802" w14:textId="77777777" w:rsidR="009B7469" w:rsidRPr="00E05B3C" w:rsidRDefault="009B7469" w:rsidP="009B7469">
      <w:pPr>
        <w:numPr>
          <w:ilvl w:val="1"/>
          <w:numId w:val="6"/>
        </w:numPr>
        <w:ind w:left="1080" w:right="-29"/>
        <w:contextualSpacing/>
        <w:rPr>
          <w:rFonts w:cstheme="minorHAnsi"/>
          <w:sz w:val="22"/>
          <w:szCs w:val="22"/>
        </w:rPr>
      </w:pPr>
      <w:r w:rsidRPr="00E05B3C">
        <w:rPr>
          <w:rFonts w:cstheme="minorHAnsi"/>
          <w:sz w:val="22"/>
          <w:szCs w:val="22"/>
        </w:rPr>
        <w:t>Advancement throughout professional coursework is contingent upon successful academic progress.</w:t>
      </w:r>
    </w:p>
    <w:p w14:paraId="2DD32385" w14:textId="77777777" w:rsidR="009B7469" w:rsidRPr="00E05B3C" w:rsidRDefault="009B7469" w:rsidP="009B7469">
      <w:pPr>
        <w:numPr>
          <w:ilvl w:val="1"/>
          <w:numId w:val="6"/>
        </w:numPr>
        <w:ind w:left="1080" w:right="-29"/>
        <w:contextualSpacing/>
        <w:rPr>
          <w:rFonts w:cstheme="minorHAnsi"/>
          <w:sz w:val="22"/>
          <w:szCs w:val="22"/>
        </w:rPr>
      </w:pPr>
      <w:r w:rsidRPr="00E05B3C">
        <w:rPr>
          <w:rFonts w:cstheme="minorHAnsi"/>
          <w:sz w:val="22"/>
          <w:szCs w:val="22"/>
        </w:rPr>
        <w:t>Note: As it applies in Probation and Dismissal policies, the MLS PP will include all MLS coursework completed at UND</w:t>
      </w:r>
    </w:p>
    <w:p w14:paraId="18066109" w14:textId="77777777" w:rsidR="009B7469" w:rsidRPr="00F07DDF" w:rsidRDefault="009B7469" w:rsidP="00E05044">
      <w:pPr>
        <w:ind w:left="1080"/>
        <w:contextualSpacing/>
        <w:rPr>
          <w:rFonts w:cstheme="minorHAnsi"/>
          <w:sz w:val="22"/>
          <w:szCs w:val="22"/>
        </w:rPr>
      </w:pPr>
    </w:p>
    <w:p w14:paraId="47C56731" w14:textId="77777777" w:rsidR="009B7469" w:rsidRPr="00901E12" w:rsidRDefault="009B7469" w:rsidP="009B7469">
      <w:pPr>
        <w:pStyle w:val="ListParagraph"/>
        <w:numPr>
          <w:ilvl w:val="0"/>
          <w:numId w:val="5"/>
        </w:numPr>
        <w:ind w:left="360" w:right="-29"/>
        <w:contextualSpacing w:val="0"/>
        <w:rPr>
          <w:rFonts w:cstheme="minorHAnsi"/>
          <w:b/>
          <w:sz w:val="22"/>
          <w:szCs w:val="22"/>
        </w:rPr>
      </w:pPr>
      <w:r w:rsidRPr="00901E12">
        <w:rPr>
          <w:rFonts w:cstheme="minorHAnsi"/>
          <w:b/>
          <w:sz w:val="22"/>
          <w:szCs w:val="22"/>
        </w:rPr>
        <w:t>MLS Professional Program (PP) Advancement/Academic Standing</w:t>
      </w:r>
    </w:p>
    <w:p w14:paraId="7B14A33B" w14:textId="77777777" w:rsidR="009B7469" w:rsidRPr="00901E12" w:rsidRDefault="009B7469" w:rsidP="00E05044">
      <w:pPr>
        <w:pStyle w:val="ListParagraph"/>
        <w:ind w:left="360"/>
        <w:rPr>
          <w:rFonts w:cstheme="minorHAnsi"/>
          <w:b/>
          <w:sz w:val="22"/>
          <w:szCs w:val="22"/>
        </w:rPr>
      </w:pPr>
    </w:p>
    <w:p w14:paraId="61C705DE" w14:textId="77777777" w:rsidR="009B7469" w:rsidRDefault="009B7469" w:rsidP="009B7469">
      <w:pPr>
        <w:pStyle w:val="ListParagraph"/>
        <w:numPr>
          <w:ilvl w:val="0"/>
          <w:numId w:val="47"/>
        </w:numPr>
        <w:ind w:right="-29"/>
        <w:contextualSpacing w:val="0"/>
        <w:rPr>
          <w:rFonts w:cstheme="minorHAnsi"/>
          <w:sz w:val="22"/>
          <w:szCs w:val="22"/>
        </w:rPr>
      </w:pPr>
      <w:r w:rsidRPr="00901E12">
        <w:rPr>
          <w:rFonts w:cstheme="minorHAnsi"/>
          <w:sz w:val="22"/>
          <w:szCs w:val="22"/>
        </w:rPr>
        <w:t>Students in the MLS PP may be placed on program-level probation for academic and/or professional standard(s) issues.  Specific policies and processes related to MLS PP probation are described throughout the MLS Undergraduate Handbook.</w:t>
      </w:r>
    </w:p>
    <w:p w14:paraId="2B39042B" w14:textId="77777777" w:rsidR="009B7469" w:rsidRPr="00901E12" w:rsidRDefault="009B7469" w:rsidP="009B7469">
      <w:pPr>
        <w:pStyle w:val="ListParagraph"/>
        <w:numPr>
          <w:ilvl w:val="0"/>
          <w:numId w:val="47"/>
        </w:numPr>
        <w:ind w:right="-29"/>
        <w:contextualSpacing w:val="0"/>
        <w:rPr>
          <w:rFonts w:cstheme="minorHAnsi"/>
          <w:sz w:val="22"/>
          <w:szCs w:val="22"/>
        </w:rPr>
      </w:pPr>
      <w:r w:rsidRPr="00901E12">
        <w:rPr>
          <w:rFonts w:cstheme="minorHAnsi"/>
          <w:sz w:val="22"/>
          <w:szCs w:val="22"/>
        </w:rPr>
        <w:t xml:space="preserve">Being placed on probation within the MLS PP does not impact academic standing at UND (i.e. the student is only on probation with the MLS PP and no other UND program).  </w:t>
      </w:r>
    </w:p>
    <w:p w14:paraId="4561BC63" w14:textId="77777777" w:rsidR="009B7469" w:rsidRDefault="009B7469" w:rsidP="00E05044">
      <w:pPr>
        <w:rPr>
          <w:rFonts w:cstheme="minorHAnsi"/>
          <w:b/>
          <w:sz w:val="22"/>
          <w:szCs w:val="22"/>
        </w:rPr>
      </w:pPr>
    </w:p>
    <w:p w14:paraId="670F0E99" w14:textId="77777777" w:rsidR="009B7469" w:rsidRDefault="009B7469" w:rsidP="00E05044">
      <w:pPr>
        <w:rPr>
          <w:rFonts w:cstheme="minorHAnsi"/>
          <w:b/>
          <w:sz w:val="22"/>
          <w:szCs w:val="22"/>
        </w:rPr>
      </w:pPr>
    </w:p>
    <w:p w14:paraId="45BF1101" w14:textId="77777777" w:rsidR="009B7469" w:rsidRPr="00901E12" w:rsidRDefault="009B7469" w:rsidP="00E05044">
      <w:pPr>
        <w:rPr>
          <w:rFonts w:cstheme="minorHAnsi"/>
          <w:b/>
          <w:sz w:val="22"/>
          <w:szCs w:val="22"/>
        </w:rPr>
      </w:pPr>
    </w:p>
    <w:p w14:paraId="518508D7" w14:textId="77777777" w:rsidR="009B7469" w:rsidRPr="00901E12" w:rsidRDefault="009B7469" w:rsidP="009B7469">
      <w:pPr>
        <w:pStyle w:val="ListParagraph"/>
        <w:numPr>
          <w:ilvl w:val="0"/>
          <w:numId w:val="5"/>
        </w:numPr>
        <w:ind w:left="360" w:right="-29"/>
        <w:contextualSpacing w:val="0"/>
        <w:rPr>
          <w:rFonts w:cstheme="minorHAnsi"/>
          <w:sz w:val="22"/>
          <w:szCs w:val="22"/>
        </w:rPr>
      </w:pPr>
      <w:r w:rsidRPr="00901E12">
        <w:rPr>
          <w:rFonts w:cstheme="minorHAnsi"/>
          <w:b/>
          <w:sz w:val="22"/>
          <w:szCs w:val="22"/>
        </w:rPr>
        <w:lastRenderedPageBreak/>
        <w:t>MLS Professional Program (PP) DISMISSAL</w:t>
      </w:r>
    </w:p>
    <w:p w14:paraId="77B10901" w14:textId="77777777" w:rsidR="009B7469" w:rsidRPr="00901E12" w:rsidRDefault="009B7469" w:rsidP="00E05044">
      <w:pPr>
        <w:rPr>
          <w:rFonts w:cstheme="minorHAnsi"/>
          <w:b/>
          <w:sz w:val="22"/>
          <w:szCs w:val="22"/>
        </w:rPr>
      </w:pPr>
    </w:p>
    <w:p w14:paraId="5DB35097" w14:textId="77777777" w:rsidR="009B7469" w:rsidRPr="00901E12" w:rsidRDefault="009B7469" w:rsidP="009B7469">
      <w:pPr>
        <w:pStyle w:val="ListParagraph"/>
        <w:numPr>
          <w:ilvl w:val="0"/>
          <w:numId w:val="19"/>
        </w:numPr>
        <w:tabs>
          <w:tab w:val="left" w:pos="1440"/>
        </w:tabs>
        <w:ind w:right="-29"/>
        <w:contextualSpacing w:val="0"/>
        <w:rPr>
          <w:rFonts w:cstheme="minorHAnsi"/>
          <w:sz w:val="22"/>
          <w:szCs w:val="22"/>
        </w:rPr>
      </w:pPr>
      <w:r w:rsidRPr="00901E12">
        <w:rPr>
          <w:rFonts w:cstheme="minorHAnsi"/>
          <w:sz w:val="22"/>
          <w:szCs w:val="22"/>
        </w:rPr>
        <w:t xml:space="preserve">An instance of any of the following will be reviewed by the Department of MLS Professional and Academic Standards Committee and is grounds for immediate dismissal from the MLS Professional Program (PP) and may or may not be grounds for dismissal from UND, per UND policies:  </w:t>
      </w:r>
    </w:p>
    <w:p w14:paraId="432799FB" w14:textId="77777777" w:rsidR="009B7469" w:rsidRPr="00901E12" w:rsidRDefault="009B7469" w:rsidP="009B7469">
      <w:pPr>
        <w:pStyle w:val="ListParagraph"/>
        <w:numPr>
          <w:ilvl w:val="1"/>
          <w:numId w:val="46"/>
        </w:numPr>
        <w:tabs>
          <w:tab w:val="left" w:pos="1080"/>
        </w:tabs>
        <w:ind w:right="-29" w:hanging="630"/>
        <w:contextualSpacing w:val="0"/>
        <w:rPr>
          <w:rFonts w:cstheme="minorHAnsi"/>
          <w:sz w:val="22"/>
          <w:szCs w:val="22"/>
        </w:rPr>
      </w:pPr>
      <w:r w:rsidRPr="00901E12">
        <w:rPr>
          <w:rFonts w:cstheme="minorHAnsi"/>
          <w:sz w:val="22"/>
          <w:szCs w:val="22"/>
        </w:rPr>
        <w:t>Any proven evidence of academic dishonesty.</w:t>
      </w:r>
    </w:p>
    <w:p w14:paraId="614B05F4" w14:textId="77777777" w:rsidR="009B7469" w:rsidRPr="00901E12" w:rsidRDefault="009B7469" w:rsidP="009B7469">
      <w:pPr>
        <w:pStyle w:val="ListParagraph"/>
        <w:numPr>
          <w:ilvl w:val="1"/>
          <w:numId w:val="46"/>
        </w:numPr>
        <w:tabs>
          <w:tab w:val="left" w:pos="1080"/>
        </w:tabs>
        <w:ind w:right="-29" w:hanging="630"/>
        <w:contextualSpacing w:val="0"/>
        <w:rPr>
          <w:rFonts w:cstheme="minorHAnsi"/>
          <w:sz w:val="22"/>
          <w:szCs w:val="22"/>
        </w:rPr>
      </w:pPr>
      <w:r w:rsidRPr="00901E12">
        <w:rPr>
          <w:rFonts w:cstheme="minorHAnsi"/>
          <w:sz w:val="22"/>
          <w:szCs w:val="22"/>
        </w:rPr>
        <w:t>Violation of the Health Insurance Portability and Accountability Act (HIPAA) of 1996.</w:t>
      </w:r>
    </w:p>
    <w:p w14:paraId="16303E54" w14:textId="77777777" w:rsidR="009B7469" w:rsidRPr="00901E12" w:rsidRDefault="009B7469" w:rsidP="009B7469">
      <w:pPr>
        <w:pStyle w:val="ListParagraph"/>
        <w:numPr>
          <w:ilvl w:val="2"/>
          <w:numId w:val="46"/>
        </w:numPr>
        <w:tabs>
          <w:tab w:val="left" w:pos="1440"/>
        </w:tabs>
        <w:ind w:left="1800" w:right="-29" w:hanging="270"/>
        <w:contextualSpacing w:val="0"/>
        <w:rPr>
          <w:rFonts w:cstheme="minorHAnsi"/>
          <w:sz w:val="22"/>
          <w:szCs w:val="22"/>
        </w:rPr>
      </w:pPr>
      <w:r w:rsidRPr="00901E12">
        <w:rPr>
          <w:rFonts w:cstheme="minorHAnsi"/>
          <w:sz w:val="22"/>
          <w:szCs w:val="22"/>
        </w:rPr>
        <w:t>Disregard of the patient’s right to confidentiality and/or privacy</w:t>
      </w:r>
    </w:p>
    <w:p w14:paraId="53D3EA71" w14:textId="77777777" w:rsidR="009B7469" w:rsidRPr="00901E12" w:rsidRDefault="009B7469" w:rsidP="009B7469">
      <w:pPr>
        <w:pStyle w:val="ListParagraph"/>
        <w:numPr>
          <w:ilvl w:val="2"/>
          <w:numId w:val="46"/>
        </w:numPr>
        <w:tabs>
          <w:tab w:val="left" w:pos="1440"/>
        </w:tabs>
        <w:ind w:left="1800" w:right="-29" w:hanging="270"/>
        <w:contextualSpacing w:val="0"/>
        <w:rPr>
          <w:rFonts w:cstheme="minorHAnsi"/>
          <w:sz w:val="22"/>
          <w:szCs w:val="22"/>
        </w:rPr>
      </w:pPr>
      <w:r w:rsidRPr="00901E12">
        <w:rPr>
          <w:rFonts w:cstheme="minorHAnsi"/>
          <w:sz w:val="22"/>
          <w:szCs w:val="22"/>
        </w:rPr>
        <w:t>Accessing patient/healthcare information not needed to complete laboratory duties</w:t>
      </w:r>
    </w:p>
    <w:p w14:paraId="03D5C74C" w14:textId="77777777" w:rsidR="009B7469" w:rsidRPr="00901E12" w:rsidRDefault="009B7469" w:rsidP="009B7469">
      <w:pPr>
        <w:pStyle w:val="ListParagraph"/>
        <w:numPr>
          <w:ilvl w:val="1"/>
          <w:numId w:val="46"/>
        </w:numPr>
        <w:tabs>
          <w:tab w:val="left" w:pos="1080"/>
        </w:tabs>
        <w:ind w:left="1080" w:right="-29" w:hanging="270"/>
        <w:contextualSpacing w:val="0"/>
        <w:rPr>
          <w:rFonts w:cstheme="minorHAnsi"/>
          <w:sz w:val="22"/>
          <w:szCs w:val="22"/>
        </w:rPr>
      </w:pPr>
      <w:r w:rsidRPr="00901E12">
        <w:rPr>
          <w:rFonts w:cstheme="minorHAnsi"/>
          <w:sz w:val="22"/>
          <w:szCs w:val="22"/>
        </w:rPr>
        <w:t>Failure to comply with any institutional (University or clinical affiliate), department, program, or course policies/standards.</w:t>
      </w:r>
    </w:p>
    <w:p w14:paraId="3B4B64B5" w14:textId="77777777" w:rsidR="009B7469" w:rsidRPr="00901E12" w:rsidRDefault="009B7469" w:rsidP="009B7469">
      <w:pPr>
        <w:pStyle w:val="ListParagraph"/>
        <w:numPr>
          <w:ilvl w:val="1"/>
          <w:numId w:val="46"/>
        </w:numPr>
        <w:tabs>
          <w:tab w:val="left" w:pos="1080"/>
        </w:tabs>
        <w:ind w:right="-29" w:hanging="630"/>
        <w:contextualSpacing w:val="0"/>
        <w:rPr>
          <w:rFonts w:cstheme="minorHAnsi"/>
          <w:sz w:val="22"/>
          <w:szCs w:val="22"/>
        </w:rPr>
      </w:pPr>
      <w:r w:rsidRPr="00901E12">
        <w:rPr>
          <w:rFonts w:cstheme="minorHAnsi"/>
          <w:sz w:val="22"/>
          <w:szCs w:val="22"/>
        </w:rPr>
        <w:t xml:space="preserve">Any activity or behavior that is careless, disruptive, unsafe, or harmful to oneself or others.  </w:t>
      </w:r>
    </w:p>
    <w:p w14:paraId="56635323" w14:textId="77777777" w:rsidR="009B7469" w:rsidRPr="00901E12" w:rsidRDefault="009B7469" w:rsidP="009B7469">
      <w:pPr>
        <w:pStyle w:val="ListParagraph"/>
        <w:numPr>
          <w:ilvl w:val="1"/>
          <w:numId w:val="46"/>
        </w:numPr>
        <w:tabs>
          <w:tab w:val="left" w:pos="1080"/>
        </w:tabs>
        <w:ind w:left="1080" w:right="-29" w:hanging="270"/>
        <w:contextualSpacing w:val="0"/>
        <w:rPr>
          <w:rFonts w:cstheme="minorHAnsi"/>
          <w:sz w:val="22"/>
          <w:szCs w:val="22"/>
        </w:rPr>
      </w:pPr>
      <w:r w:rsidRPr="00901E12">
        <w:rPr>
          <w:rFonts w:cstheme="minorHAnsi"/>
          <w:sz w:val="22"/>
          <w:szCs w:val="22"/>
        </w:rPr>
        <w:t xml:space="preserve">Inability to meet UND MLS Essential Functions after reasonable accommodations pursued/attempted. </w:t>
      </w:r>
    </w:p>
    <w:p w14:paraId="3B794852" w14:textId="77777777" w:rsidR="009B7469" w:rsidRPr="00901E12" w:rsidRDefault="009B7469" w:rsidP="009B7469">
      <w:pPr>
        <w:pStyle w:val="ListParagraph"/>
        <w:numPr>
          <w:ilvl w:val="1"/>
          <w:numId w:val="46"/>
        </w:numPr>
        <w:tabs>
          <w:tab w:val="left" w:pos="1080"/>
        </w:tabs>
        <w:ind w:right="-29" w:hanging="630"/>
        <w:contextualSpacing w:val="0"/>
        <w:rPr>
          <w:rFonts w:cstheme="minorHAnsi"/>
          <w:sz w:val="22"/>
          <w:szCs w:val="22"/>
        </w:rPr>
      </w:pPr>
      <w:r w:rsidRPr="00901E12">
        <w:rPr>
          <w:rFonts w:cstheme="minorHAnsi"/>
          <w:sz w:val="22"/>
          <w:szCs w:val="22"/>
        </w:rPr>
        <w:t>Dismissal as determined by UND MLS PP probation policies.</w:t>
      </w:r>
    </w:p>
    <w:p w14:paraId="36D84D21" w14:textId="77777777" w:rsidR="009B7469" w:rsidRPr="00901E12" w:rsidRDefault="009B7469" w:rsidP="009B7469">
      <w:pPr>
        <w:pStyle w:val="ListParagraph"/>
        <w:numPr>
          <w:ilvl w:val="1"/>
          <w:numId w:val="46"/>
        </w:numPr>
        <w:tabs>
          <w:tab w:val="left" w:pos="1080"/>
        </w:tabs>
        <w:ind w:right="-29" w:hanging="630"/>
        <w:contextualSpacing w:val="0"/>
        <w:rPr>
          <w:rFonts w:cstheme="minorHAnsi"/>
          <w:sz w:val="22"/>
          <w:szCs w:val="22"/>
        </w:rPr>
      </w:pPr>
      <w:r w:rsidRPr="00901E12">
        <w:rPr>
          <w:rFonts w:cstheme="minorHAnsi"/>
          <w:sz w:val="22"/>
          <w:szCs w:val="22"/>
        </w:rPr>
        <w:t xml:space="preserve">Dismissal as determined by the UND Code of Student Life. </w:t>
      </w:r>
    </w:p>
    <w:p w14:paraId="2313AE93" w14:textId="77777777" w:rsidR="009B7469" w:rsidRPr="00901E12" w:rsidRDefault="009B7469" w:rsidP="009B7469">
      <w:pPr>
        <w:pStyle w:val="ListParagraph"/>
        <w:numPr>
          <w:ilvl w:val="0"/>
          <w:numId w:val="19"/>
        </w:numPr>
        <w:tabs>
          <w:tab w:val="left" w:pos="1440"/>
        </w:tabs>
        <w:ind w:right="-29"/>
        <w:contextualSpacing w:val="0"/>
        <w:rPr>
          <w:rFonts w:cstheme="minorHAnsi"/>
          <w:sz w:val="22"/>
          <w:szCs w:val="22"/>
        </w:rPr>
      </w:pPr>
      <w:r w:rsidRPr="00901E12">
        <w:rPr>
          <w:rFonts w:cstheme="minorHAnsi"/>
          <w:sz w:val="22"/>
          <w:szCs w:val="22"/>
        </w:rPr>
        <w:t>Students dismissed from the UND MLS PP will not meet the degree requirements to earn a bachelor’s degree or certificate in MLS, and will not be deemed eligible by UND MLS to take the board of certification exam.</w:t>
      </w:r>
    </w:p>
    <w:p w14:paraId="451D1119" w14:textId="77777777" w:rsidR="009B7469" w:rsidRPr="00FD5328" w:rsidRDefault="009B7469" w:rsidP="009B7469">
      <w:pPr>
        <w:pStyle w:val="ListParagraph"/>
        <w:numPr>
          <w:ilvl w:val="0"/>
          <w:numId w:val="19"/>
        </w:numPr>
        <w:tabs>
          <w:tab w:val="left" w:pos="1440"/>
        </w:tabs>
        <w:ind w:right="-29"/>
        <w:contextualSpacing w:val="0"/>
        <w:rPr>
          <w:rFonts w:cstheme="minorHAnsi"/>
          <w:sz w:val="22"/>
          <w:szCs w:val="22"/>
        </w:rPr>
      </w:pPr>
      <w:r w:rsidRPr="00FD5328">
        <w:rPr>
          <w:rFonts w:cstheme="minorHAnsi"/>
          <w:sz w:val="22"/>
          <w:szCs w:val="22"/>
        </w:rPr>
        <w:t xml:space="preserve">Students dismissed from the UND MLS PP will not be simultaneously dismissed from UND, unless the infraction is also a violation of UND-level policies.  </w:t>
      </w:r>
    </w:p>
    <w:p w14:paraId="0725C1CE" w14:textId="77777777" w:rsidR="009B7469" w:rsidRPr="00FD5328" w:rsidRDefault="009B7469" w:rsidP="009B7469">
      <w:pPr>
        <w:pStyle w:val="ListParagraph"/>
        <w:numPr>
          <w:ilvl w:val="1"/>
          <w:numId w:val="19"/>
        </w:numPr>
        <w:tabs>
          <w:tab w:val="left" w:pos="1440"/>
        </w:tabs>
        <w:ind w:right="-29"/>
        <w:contextualSpacing w:val="0"/>
        <w:rPr>
          <w:rFonts w:cstheme="minorHAnsi"/>
          <w:sz w:val="22"/>
          <w:szCs w:val="22"/>
        </w:rPr>
      </w:pPr>
      <w:r w:rsidRPr="00FD5328">
        <w:rPr>
          <w:rFonts w:cstheme="minorHAnsi"/>
          <w:sz w:val="22"/>
          <w:szCs w:val="22"/>
        </w:rPr>
        <w:t>Students that are not dismissed from UND are eligible to re-apply to the MLS PP at a later date.</w:t>
      </w:r>
    </w:p>
    <w:p w14:paraId="4E88A785" w14:textId="77777777" w:rsidR="009B7469" w:rsidRPr="00FD5328" w:rsidRDefault="009B7469" w:rsidP="009B7469">
      <w:pPr>
        <w:pStyle w:val="ListParagraph"/>
        <w:numPr>
          <w:ilvl w:val="1"/>
          <w:numId w:val="19"/>
        </w:numPr>
        <w:tabs>
          <w:tab w:val="left" w:pos="1440"/>
        </w:tabs>
        <w:ind w:right="-29"/>
        <w:contextualSpacing w:val="0"/>
        <w:rPr>
          <w:rFonts w:cstheme="minorHAnsi"/>
          <w:sz w:val="22"/>
          <w:szCs w:val="22"/>
        </w:rPr>
      </w:pPr>
      <w:r w:rsidRPr="00FD5328">
        <w:rPr>
          <w:rFonts w:cstheme="minorHAnsi"/>
          <w:sz w:val="22"/>
          <w:szCs w:val="22"/>
        </w:rPr>
        <w:t>Students that are dismissed from UND may not be eligible to re-apply to the MLS PP, per UND dismissal policies.</w:t>
      </w:r>
    </w:p>
    <w:p w14:paraId="6B8F6F2F" w14:textId="77777777" w:rsidR="009B7469" w:rsidRDefault="009B7469" w:rsidP="00E05044">
      <w:pPr>
        <w:contextualSpacing/>
        <w:rPr>
          <w:rFonts w:cstheme="minorHAnsi"/>
          <w:sz w:val="22"/>
          <w:szCs w:val="22"/>
        </w:rPr>
      </w:pPr>
    </w:p>
    <w:p w14:paraId="78A93E0E" w14:textId="77777777" w:rsidR="009B7469" w:rsidRPr="00184EFA" w:rsidRDefault="009B7469" w:rsidP="00E05044">
      <w:pPr>
        <w:contextualSpacing/>
        <w:rPr>
          <w:rFonts w:cstheme="minorHAnsi"/>
          <w:sz w:val="22"/>
          <w:szCs w:val="22"/>
        </w:rPr>
      </w:pPr>
    </w:p>
    <w:p w14:paraId="0FBE9327" w14:textId="34BB3C34" w:rsidR="009B7469" w:rsidRPr="00184EFA" w:rsidRDefault="009B7469" w:rsidP="00E05044">
      <w:pPr>
        <w:pStyle w:val="Heading2"/>
      </w:pPr>
      <w:r w:rsidRPr="00184EFA">
        <w:t>II</w:t>
      </w:r>
      <w:r w:rsidR="00E05044" w:rsidRPr="00184EFA">
        <w:t>. CRIMINAL</w:t>
      </w:r>
      <w:r w:rsidRPr="00184EFA">
        <w:t xml:space="preserve"> Background Check</w:t>
      </w:r>
    </w:p>
    <w:p w14:paraId="1D200095" w14:textId="77777777" w:rsidR="009B7469" w:rsidRPr="00184EFA" w:rsidRDefault="009B7469" w:rsidP="00E05044">
      <w:pPr>
        <w:rPr>
          <w:rFonts w:cstheme="minorHAnsi"/>
          <w:b/>
          <w:caps/>
          <w:sz w:val="12"/>
          <w:szCs w:val="12"/>
        </w:rPr>
      </w:pPr>
    </w:p>
    <w:p w14:paraId="6FC31D8E" w14:textId="77777777" w:rsidR="009B7469" w:rsidRPr="00184EFA" w:rsidRDefault="009B7469" w:rsidP="009B7469">
      <w:pPr>
        <w:pStyle w:val="ListParagraph"/>
        <w:numPr>
          <w:ilvl w:val="0"/>
          <w:numId w:val="7"/>
        </w:numPr>
        <w:ind w:right="-288"/>
        <w:contextualSpacing w:val="0"/>
        <w:rPr>
          <w:rFonts w:cs="Arial"/>
          <w:sz w:val="22"/>
          <w:szCs w:val="22"/>
        </w:rPr>
      </w:pPr>
      <w:r w:rsidRPr="00184EFA">
        <w:rPr>
          <w:rFonts w:cs="Arial"/>
          <w:sz w:val="22"/>
          <w:szCs w:val="22"/>
        </w:rPr>
        <w:t>The UND SMHS has a policy that requires criminal background checks of students in all health related programs, which can be found on the SMHS Student Policy Website.</w:t>
      </w:r>
    </w:p>
    <w:p w14:paraId="2B51D117" w14:textId="77777777" w:rsidR="009B7469" w:rsidRPr="00184EFA" w:rsidRDefault="009B7469" w:rsidP="009B7469">
      <w:pPr>
        <w:pStyle w:val="ListParagraph"/>
        <w:numPr>
          <w:ilvl w:val="0"/>
          <w:numId w:val="7"/>
        </w:numPr>
        <w:ind w:right="-288"/>
        <w:contextualSpacing w:val="0"/>
        <w:rPr>
          <w:rFonts w:cs="Arial"/>
          <w:sz w:val="22"/>
          <w:szCs w:val="22"/>
        </w:rPr>
      </w:pPr>
      <w:r w:rsidRPr="00184EFA">
        <w:rPr>
          <w:rFonts w:cs="Arial"/>
          <w:sz w:val="22"/>
          <w:szCs w:val="22"/>
        </w:rPr>
        <w:t xml:space="preserve">Per the SMHS policy, the criminal background checks must be completed through </w:t>
      </w:r>
      <w:r w:rsidRPr="00184EFA">
        <w:rPr>
          <w:rFonts w:cs="Arial"/>
          <w:i/>
          <w:sz w:val="22"/>
          <w:szCs w:val="22"/>
        </w:rPr>
        <w:t xml:space="preserve">Verified Credentials, </w:t>
      </w:r>
      <w:r w:rsidRPr="00184EFA">
        <w:rPr>
          <w:rFonts w:cs="Arial"/>
          <w:sz w:val="22"/>
          <w:szCs w:val="22"/>
        </w:rPr>
        <w:t xml:space="preserve">the approved </w:t>
      </w:r>
      <w:r w:rsidRPr="00F23809">
        <w:rPr>
          <w:rFonts w:cs="Arial"/>
          <w:sz w:val="22"/>
          <w:szCs w:val="22"/>
        </w:rPr>
        <w:t>agency.  Students in the MLS Cohort, Categorical, and MLT to MLS program routes must check with UND MLS Faculty/Staff</w:t>
      </w:r>
      <w:r w:rsidRPr="00184EFA">
        <w:rPr>
          <w:rFonts w:cs="Arial"/>
          <w:sz w:val="22"/>
          <w:szCs w:val="22"/>
        </w:rPr>
        <w:t xml:space="preserve"> to determine if their employment background checks comply with the SMHS policy.</w:t>
      </w:r>
    </w:p>
    <w:p w14:paraId="7CCF269C" w14:textId="77777777" w:rsidR="009B7469" w:rsidRPr="00535D8D" w:rsidRDefault="009B7469" w:rsidP="009B7469">
      <w:pPr>
        <w:pStyle w:val="ListParagraph"/>
        <w:numPr>
          <w:ilvl w:val="0"/>
          <w:numId w:val="7"/>
        </w:numPr>
        <w:ind w:right="-288"/>
        <w:contextualSpacing w:val="0"/>
        <w:rPr>
          <w:rFonts w:cs="Arial"/>
          <w:sz w:val="22"/>
          <w:szCs w:val="22"/>
        </w:rPr>
      </w:pPr>
      <w:r w:rsidRPr="00535D8D">
        <w:rPr>
          <w:rFonts w:cs="Arial"/>
          <w:sz w:val="22"/>
          <w:szCs w:val="22"/>
        </w:rPr>
        <w:t xml:space="preserve">An initial criminal background check must be completed at the time of application.  Some program routes may need to complete another background check at the beginning of MLS PP coursework (consult route advisor to determine if a second background check is needed).  </w:t>
      </w:r>
    </w:p>
    <w:p w14:paraId="320924E9" w14:textId="77777777" w:rsidR="009B7469" w:rsidRPr="00184EFA" w:rsidRDefault="009B7469" w:rsidP="009B7469">
      <w:pPr>
        <w:pStyle w:val="ListParagraph"/>
        <w:numPr>
          <w:ilvl w:val="1"/>
          <w:numId w:val="7"/>
        </w:numPr>
        <w:ind w:right="-288"/>
        <w:contextualSpacing w:val="0"/>
        <w:rPr>
          <w:rFonts w:cs="Arial"/>
          <w:sz w:val="22"/>
          <w:szCs w:val="22"/>
        </w:rPr>
      </w:pPr>
      <w:r w:rsidRPr="00184EFA">
        <w:rPr>
          <w:rFonts w:cs="Arial"/>
          <w:sz w:val="22"/>
          <w:szCs w:val="22"/>
        </w:rPr>
        <w:t xml:space="preserve">If criminal activity or </w:t>
      </w:r>
      <w:r>
        <w:rPr>
          <w:rFonts w:cs="Arial"/>
          <w:sz w:val="22"/>
          <w:szCs w:val="22"/>
        </w:rPr>
        <w:t xml:space="preserve">an </w:t>
      </w:r>
      <w:r w:rsidRPr="00184EFA">
        <w:rPr>
          <w:rFonts w:cs="Arial"/>
          <w:sz w:val="22"/>
          <w:szCs w:val="22"/>
        </w:rPr>
        <w:t>allegati</w:t>
      </w:r>
      <w:r>
        <w:rPr>
          <w:rFonts w:cs="Arial"/>
          <w:sz w:val="22"/>
          <w:szCs w:val="22"/>
        </w:rPr>
        <w:t xml:space="preserve">on of criminal activity </w:t>
      </w:r>
      <w:r w:rsidRPr="00184EFA">
        <w:rPr>
          <w:rFonts w:cs="Arial"/>
          <w:sz w:val="22"/>
          <w:szCs w:val="22"/>
        </w:rPr>
        <w:t xml:space="preserve">occurs at any point after the initial criminal background check (which occurs at the time of program application), the student must inform UND MLS faculty/staff immediately so that potential impact to academic progress can be assessed.  </w:t>
      </w:r>
    </w:p>
    <w:p w14:paraId="23D9CA66" w14:textId="77777777" w:rsidR="009B7469" w:rsidRPr="00184EFA" w:rsidRDefault="009B7469" w:rsidP="009B7469">
      <w:pPr>
        <w:pStyle w:val="ListParagraph"/>
        <w:numPr>
          <w:ilvl w:val="0"/>
          <w:numId w:val="7"/>
        </w:numPr>
        <w:ind w:right="-288"/>
        <w:contextualSpacing w:val="0"/>
        <w:rPr>
          <w:rFonts w:cs="Arial"/>
          <w:sz w:val="22"/>
          <w:szCs w:val="22"/>
        </w:rPr>
      </w:pPr>
      <w:r w:rsidRPr="00184EFA">
        <w:rPr>
          <w:rFonts w:cs="Arial"/>
          <w:sz w:val="22"/>
          <w:szCs w:val="22"/>
        </w:rPr>
        <w:t xml:space="preserve">The student is responsible for all fees associated with the </w:t>
      </w:r>
      <w:r w:rsidRPr="00184EFA">
        <w:rPr>
          <w:rFonts w:cs="Arial"/>
          <w:i/>
          <w:sz w:val="22"/>
          <w:szCs w:val="22"/>
        </w:rPr>
        <w:t xml:space="preserve">Verified Credentials </w:t>
      </w:r>
      <w:r w:rsidRPr="00184EFA">
        <w:rPr>
          <w:rFonts w:cs="Arial"/>
          <w:sz w:val="22"/>
          <w:szCs w:val="22"/>
        </w:rPr>
        <w:t>criminal background check, and must be able to pay the fees electronically at the time of background check submission.</w:t>
      </w:r>
    </w:p>
    <w:p w14:paraId="75367707" w14:textId="77777777" w:rsidR="009B7469" w:rsidRPr="00184EFA" w:rsidRDefault="009B7469" w:rsidP="009B7469">
      <w:pPr>
        <w:pStyle w:val="ListParagraph"/>
        <w:numPr>
          <w:ilvl w:val="0"/>
          <w:numId w:val="7"/>
        </w:numPr>
        <w:ind w:right="-288"/>
        <w:contextualSpacing w:val="0"/>
        <w:rPr>
          <w:rFonts w:cs="Arial"/>
          <w:sz w:val="22"/>
          <w:szCs w:val="22"/>
        </w:rPr>
      </w:pPr>
      <w:r w:rsidRPr="00184EFA">
        <w:rPr>
          <w:rFonts w:cs="Arial"/>
          <w:sz w:val="22"/>
          <w:szCs w:val="22"/>
        </w:rPr>
        <w:t>Discrepancies identified through the criminal background check will be reviewed by MLS faculty/staff and forwarded as appropriate to the SMHS Criminal Background Check Review Committee.  Certain discrepancies may result in the student not being accepted i</w:t>
      </w:r>
      <w:r>
        <w:rPr>
          <w:rFonts w:cs="Arial"/>
          <w:sz w:val="22"/>
          <w:szCs w:val="22"/>
        </w:rPr>
        <w:t>nto or not being allowed to continue/advance in the MLS PP.</w:t>
      </w:r>
    </w:p>
    <w:p w14:paraId="45814ECA" w14:textId="77777777" w:rsidR="009B7469" w:rsidRDefault="009B7469" w:rsidP="00E05044">
      <w:pPr>
        <w:pStyle w:val="TableParagraph"/>
        <w:spacing w:line="247" w:lineRule="exact"/>
        <w:jc w:val="both"/>
        <w:rPr>
          <w:rFonts w:asciiTheme="minorHAnsi" w:eastAsia="SimSun" w:hAnsiTheme="minorHAnsi" w:cs="Arial"/>
          <w:highlight w:val="yellow"/>
          <w:lang w:eastAsia="zh-CN"/>
        </w:rPr>
      </w:pPr>
    </w:p>
    <w:p w14:paraId="1AACA66F" w14:textId="77777777" w:rsidR="009B7469" w:rsidRPr="00E907DB" w:rsidRDefault="009B7469" w:rsidP="00E05044">
      <w:pPr>
        <w:pStyle w:val="TableParagraph"/>
        <w:spacing w:line="247" w:lineRule="exact"/>
        <w:jc w:val="both"/>
        <w:rPr>
          <w:rFonts w:asciiTheme="minorHAnsi" w:hAnsiTheme="minorHAnsi" w:cstheme="minorHAnsi"/>
          <w:b/>
          <w:caps/>
        </w:rPr>
      </w:pPr>
    </w:p>
    <w:p w14:paraId="6C79B747" w14:textId="69655B0F" w:rsidR="009B7469" w:rsidRPr="00E907DB" w:rsidRDefault="009B7469" w:rsidP="00E05044">
      <w:pPr>
        <w:pStyle w:val="Heading2"/>
      </w:pPr>
      <w:r w:rsidRPr="00E907DB">
        <w:t>III</w:t>
      </w:r>
      <w:r w:rsidR="00E05044" w:rsidRPr="00E907DB">
        <w:t>. ESSENTIAL</w:t>
      </w:r>
      <w:r w:rsidRPr="00E907DB">
        <w:t xml:space="preserve"> FUNCTIONS &amp; TECHNICAL STANDARDS</w:t>
      </w:r>
    </w:p>
    <w:p w14:paraId="14791F86" w14:textId="77777777" w:rsidR="009B7469" w:rsidRPr="00E907DB" w:rsidRDefault="009B7469" w:rsidP="00E05044">
      <w:pPr>
        <w:pStyle w:val="TableParagraph"/>
        <w:spacing w:line="247" w:lineRule="exact"/>
        <w:jc w:val="both"/>
        <w:rPr>
          <w:rFonts w:asciiTheme="minorHAnsi" w:hAnsiTheme="minorHAnsi" w:cstheme="minorHAnsi"/>
          <w:b/>
          <w:caps/>
          <w:sz w:val="12"/>
          <w:szCs w:val="12"/>
        </w:rPr>
      </w:pPr>
    </w:p>
    <w:p w14:paraId="05BB0D8F" w14:textId="77777777" w:rsidR="009B7469" w:rsidRPr="00E907DB" w:rsidRDefault="009B7469" w:rsidP="009B7469">
      <w:pPr>
        <w:pStyle w:val="TableParagraph"/>
        <w:numPr>
          <w:ilvl w:val="0"/>
          <w:numId w:val="56"/>
        </w:numPr>
        <w:spacing w:line="247" w:lineRule="exact"/>
        <w:rPr>
          <w:rFonts w:asciiTheme="minorHAnsi" w:hAnsiTheme="minorHAnsi" w:cstheme="minorHAnsi"/>
          <w:bCs/>
          <w:caps/>
          <w:szCs w:val="20"/>
        </w:rPr>
      </w:pPr>
      <w:r w:rsidRPr="00E907DB">
        <w:rPr>
          <w:rFonts w:asciiTheme="minorHAnsi" w:hAnsiTheme="minorHAnsi" w:cstheme="minorHAnsi"/>
          <w:bCs/>
          <w:szCs w:val="20"/>
        </w:rPr>
        <w:t xml:space="preserve">The UND Department of MLS has defined Essential Functions (see page 4) and the UND School of Medicine </w:t>
      </w:r>
      <w:r w:rsidRPr="00E907DB">
        <w:rPr>
          <w:rFonts w:asciiTheme="minorHAnsi" w:hAnsiTheme="minorHAnsi" w:cstheme="minorHAnsi"/>
          <w:bCs/>
          <w:szCs w:val="20"/>
        </w:rPr>
        <w:lastRenderedPageBreak/>
        <w:t>&amp; Health Sciences (SMHS) has defined Technical and Academic Standards (see Appendix 3) that are applicable to MLS program students.  All MLS program students, with or without accommodations, must meet the defined MLS program Essential Functions and SMHS Technical and Academic Standards to matriculate, progress through the program’s curriculum, and complete MLS program graduation requirements.</w:t>
      </w:r>
    </w:p>
    <w:p w14:paraId="7403CB10" w14:textId="77777777" w:rsidR="009B7469" w:rsidRPr="00E907DB" w:rsidRDefault="009B7469" w:rsidP="00E05044">
      <w:pPr>
        <w:ind w:right="-288"/>
        <w:rPr>
          <w:rFonts w:cs="Arial"/>
          <w:sz w:val="22"/>
          <w:szCs w:val="22"/>
          <w:highlight w:val="yellow"/>
        </w:rPr>
      </w:pPr>
    </w:p>
    <w:p w14:paraId="509213C8" w14:textId="77777777" w:rsidR="009B7469" w:rsidRPr="00E907DB" w:rsidRDefault="009B7469" w:rsidP="00E05044">
      <w:pPr>
        <w:ind w:right="-288"/>
        <w:rPr>
          <w:rFonts w:cs="Arial"/>
          <w:sz w:val="22"/>
          <w:szCs w:val="22"/>
          <w:highlight w:val="yellow"/>
        </w:rPr>
      </w:pPr>
    </w:p>
    <w:p w14:paraId="0F0DB9F3" w14:textId="72E551A5" w:rsidR="009B7469" w:rsidRPr="00AE00B1" w:rsidRDefault="009B7469" w:rsidP="00E05044">
      <w:pPr>
        <w:pStyle w:val="Heading2"/>
      </w:pPr>
      <w:r w:rsidRPr="00AE00B1">
        <w:t>IV</w:t>
      </w:r>
      <w:r w:rsidR="00E05044" w:rsidRPr="00AE00B1">
        <w:t>. PARTICIPATION</w:t>
      </w:r>
      <w:r w:rsidRPr="00AE00B1">
        <w:t xml:space="preserve"> IN EDUCATION AS IT RELATES TO STUDENT HEALTH </w:t>
      </w:r>
    </w:p>
    <w:p w14:paraId="1CA34E09" w14:textId="77777777" w:rsidR="009B7469" w:rsidRPr="00AE00B1" w:rsidRDefault="009B7469" w:rsidP="00E05044">
      <w:pPr>
        <w:pStyle w:val="TableParagraph"/>
        <w:spacing w:line="247" w:lineRule="exact"/>
        <w:jc w:val="both"/>
        <w:rPr>
          <w:rFonts w:asciiTheme="minorHAnsi" w:hAnsiTheme="minorHAnsi" w:cstheme="minorHAnsi"/>
          <w:sz w:val="12"/>
        </w:rPr>
      </w:pPr>
    </w:p>
    <w:p w14:paraId="3FF56FEF" w14:textId="77777777" w:rsidR="009B7469" w:rsidRPr="00AE00B1" w:rsidRDefault="009B7469" w:rsidP="009B7469">
      <w:pPr>
        <w:pStyle w:val="TableParagraph"/>
        <w:numPr>
          <w:ilvl w:val="0"/>
          <w:numId w:val="8"/>
        </w:numPr>
        <w:spacing w:line="247" w:lineRule="exact"/>
        <w:rPr>
          <w:rFonts w:asciiTheme="minorHAnsi" w:hAnsiTheme="minorHAnsi" w:cstheme="minorHAnsi"/>
        </w:rPr>
      </w:pPr>
      <w:r w:rsidRPr="00AE00B1">
        <w:rPr>
          <w:rFonts w:asciiTheme="minorHAnsi" w:hAnsiTheme="minorHAnsi" w:cstheme="minorHAnsi"/>
        </w:rPr>
        <w:t>Students who are known to have a condition (injury, illness, infection, environmental disease) that may negatively impact themselves, fellow students, staff, faculty or patients have a professional obligation to inform and work with UND MLS faculty/staff to develop a plan to balance their own health, educational needs and confidentiality as well as the health of others with whom they may come in contact.  See the UND SMHS Policy 3.7 – Participation in Education as it Relates to Student Health, found on the SMHS Student Policy website, for complete details (note:  this policy was previously titled as “Health Conditions Impacting Student Participation”).</w:t>
      </w:r>
    </w:p>
    <w:p w14:paraId="45D3F44C" w14:textId="77777777" w:rsidR="009B7469" w:rsidRPr="00184EFA" w:rsidRDefault="009B7469" w:rsidP="00E05044">
      <w:pPr>
        <w:pStyle w:val="TableParagraph"/>
        <w:spacing w:line="247" w:lineRule="exact"/>
        <w:jc w:val="both"/>
        <w:rPr>
          <w:rFonts w:asciiTheme="minorHAnsi" w:hAnsiTheme="minorHAnsi" w:cstheme="minorHAnsi"/>
        </w:rPr>
      </w:pPr>
    </w:p>
    <w:p w14:paraId="6F4FE498" w14:textId="77777777" w:rsidR="009B7469" w:rsidRPr="00AB76F2" w:rsidRDefault="009B7469" w:rsidP="00E05044">
      <w:pPr>
        <w:rPr>
          <w:rFonts w:cstheme="minorHAnsi"/>
          <w:sz w:val="22"/>
          <w:szCs w:val="22"/>
          <w:highlight w:val="yellow"/>
        </w:rPr>
      </w:pPr>
    </w:p>
    <w:p w14:paraId="6BECA599" w14:textId="045C3E0B" w:rsidR="00827247" w:rsidRPr="00827247" w:rsidRDefault="009B7469" w:rsidP="00827247">
      <w:pPr>
        <w:pStyle w:val="Heading2"/>
      </w:pPr>
      <w:r>
        <w:t>V</w:t>
      </w:r>
      <w:r w:rsidRPr="000B5171">
        <w:t>.  Disability Access</w:t>
      </w:r>
    </w:p>
    <w:p w14:paraId="4058D693" w14:textId="77777777" w:rsidR="009B7469" w:rsidRPr="000B5171" w:rsidRDefault="009B7469" w:rsidP="00E05044">
      <w:pPr>
        <w:contextualSpacing/>
        <w:rPr>
          <w:sz w:val="12"/>
          <w:szCs w:val="12"/>
        </w:rPr>
      </w:pPr>
    </w:p>
    <w:p w14:paraId="6A83F815" w14:textId="2F6DA293" w:rsidR="009B7469" w:rsidRPr="00827247" w:rsidRDefault="00827247" w:rsidP="00FB725E">
      <w:pPr>
        <w:pStyle w:val="ListParagraph"/>
        <w:ind w:left="360"/>
        <w:rPr>
          <w:rStyle w:val="Heading2Char"/>
          <w:b w:val="0"/>
          <w:iCs/>
          <w:sz w:val="22"/>
          <w:szCs w:val="22"/>
        </w:rPr>
      </w:pPr>
      <w:r w:rsidRPr="00827247">
        <w:rPr>
          <w:rFonts w:cstheme="minorHAnsi"/>
          <w:color w:val="000000"/>
          <w:sz w:val="22"/>
          <w:szCs w:val="22"/>
        </w:rPr>
        <w:t xml:space="preserve">The University of North Dakota is committed to providing equal access to students with documented disabilities. To ensure access to this class and your program, please contact Student Disability Resources to engage in a confidential discussion about </w:t>
      </w:r>
      <w:proofErr w:type="gramStart"/>
      <w:r w:rsidRPr="00827247">
        <w:rPr>
          <w:rFonts w:cstheme="minorHAnsi"/>
          <w:color w:val="000000"/>
          <w:sz w:val="22"/>
          <w:szCs w:val="22"/>
        </w:rPr>
        <w:t>accommodations</w:t>
      </w:r>
      <w:proofErr w:type="gramEnd"/>
      <w:r w:rsidRPr="00827247">
        <w:rPr>
          <w:rFonts w:cstheme="minorHAnsi"/>
          <w:color w:val="000000"/>
          <w:sz w:val="22"/>
          <w:szCs w:val="22"/>
        </w:rPr>
        <w:t xml:space="preserve"> for the classroom and clinical settings. </w:t>
      </w:r>
      <w:proofErr w:type="gramStart"/>
      <w:r w:rsidRPr="00827247">
        <w:rPr>
          <w:rFonts w:cstheme="minorHAnsi"/>
          <w:color w:val="000000"/>
          <w:sz w:val="22"/>
          <w:szCs w:val="22"/>
        </w:rPr>
        <w:t>Accommodations are</w:t>
      </w:r>
      <w:proofErr w:type="gramEnd"/>
      <w:r w:rsidRPr="00827247">
        <w:rPr>
          <w:rFonts w:cstheme="minorHAnsi"/>
          <w:color w:val="000000"/>
          <w:sz w:val="22"/>
          <w:szCs w:val="22"/>
        </w:rPr>
        <w:t xml:space="preserve"> not provided retroactively. Students are encouraged to register with Student Disability Resources at the start of their program. More information can be obtained by email </w:t>
      </w:r>
      <w:hyperlink r:id="rId33" w:history="1">
        <w:r w:rsidRPr="00827247">
          <w:rPr>
            <w:rFonts w:cstheme="minorHAnsi"/>
            <w:color w:val="00662C"/>
            <w:sz w:val="22"/>
            <w:szCs w:val="22"/>
            <w:u w:val="single"/>
          </w:rPr>
          <w:t>UND.sdr@UND.edu</w:t>
        </w:r>
      </w:hyperlink>
      <w:r w:rsidRPr="00827247">
        <w:rPr>
          <w:rFonts w:cstheme="minorHAnsi"/>
          <w:color w:val="000000"/>
          <w:sz w:val="22"/>
          <w:szCs w:val="22"/>
        </w:rPr>
        <w:t> or by phone at 701.777.2100.</w:t>
      </w:r>
    </w:p>
    <w:p w14:paraId="63D11A8A" w14:textId="77777777" w:rsidR="009B7469" w:rsidRPr="00466EB1" w:rsidRDefault="009B7469" w:rsidP="00E05044">
      <w:pPr>
        <w:pStyle w:val="ListParagraph"/>
        <w:ind w:left="0"/>
        <w:rPr>
          <w:rStyle w:val="Heading2Char"/>
          <w:b w:val="0"/>
          <w:iCs/>
          <w:sz w:val="22"/>
          <w:szCs w:val="22"/>
        </w:rPr>
      </w:pPr>
    </w:p>
    <w:p w14:paraId="67F402F6" w14:textId="712AA655" w:rsidR="009B7469" w:rsidRPr="005D37FB" w:rsidRDefault="009B7469" w:rsidP="00E05044">
      <w:pPr>
        <w:pStyle w:val="Heading2"/>
      </w:pPr>
      <w:r w:rsidRPr="005D37FB">
        <w:t>V</w:t>
      </w:r>
      <w:r>
        <w:t>I</w:t>
      </w:r>
      <w:r w:rsidR="00E05044" w:rsidRPr="005D37FB">
        <w:t>. STUDENT</w:t>
      </w:r>
      <w:r w:rsidRPr="005D37FB">
        <w:t>/Graduate Records</w:t>
      </w:r>
    </w:p>
    <w:p w14:paraId="1722879D" w14:textId="77777777" w:rsidR="009B7469" w:rsidRPr="005D37FB" w:rsidRDefault="009B7469" w:rsidP="00E05044">
      <w:pPr>
        <w:tabs>
          <w:tab w:val="left" w:pos="720"/>
        </w:tabs>
        <w:rPr>
          <w:rFonts w:cstheme="minorHAnsi"/>
          <w:b/>
          <w:caps/>
          <w:sz w:val="12"/>
          <w:szCs w:val="12"/>
        </w:rPr>
      </w:pPr>
    </w:p>
    <w:p w14:paraId="22B94942" w14:textId="77777777" w:rsidR="009B7469" w:rsidRPr="005D37FB" w:rsidRDefault="009B7469" w:rsidP="009B7469">
      <w:pPr>
        <w:pStyle w:val="ListParagraph"/>
        <w:numPr>
          <w:ilvl w:val="0"/>
          <w:numId w:val="9"/>
        </w:numPr>
        <w:ind w:right="-29"/>
        <w:contextualSpacing w:val="0"/>
        <w:rPr>
          <w:rFonts w:cstheme="minorHAnsi"/>
          <w:sz w:val="22"/>
          <w:szCs w:val="22"/>
        </w:rPr>
      </w:pPr>
      <w:r w:rsidRPr="005D37FB">
        <w:rPr>
          <w:rFonts w:cstheme="minorHAnsi"/>
          <w:sz w:val="22"/>
          <w:szCs w:val="22"/>
        </w:rPr>
        <w:t xml:space="preserve">All files concerning students are subject to the Family Education Rights and Privacy Act of 1974. Specific information concerning student records is published in the UND Code of Student Life. </w:t>
      </w:r>
    </w:p>
    <w:p w14:paraId="393C3DCC" w14:textId="77777777" w:rsidR="009B7469" w:rsidRPr="005D37FB" w:rsidRDefault="009B7469" w:rsidP="009B7469">
      <w:pPr>
        <w:pStyle w:val="ListParagraph"/>
        <w:numPr>
          <w:ilvl w:val="0"/>
          <w:numId w:val="9"/>
        </w:numPr>
        <w:ind w:right="-29"/>
        <w:contextualSpacing w:val="0"/>
        <w:rPr>
          <w:rFonts w:cstheme="minorHAnsi"/>
          <w:sz w:val="22"/>
          <w:szCs w:val="22"/>
        </w:rPr>
      </w:pPr>
      <w:r w:rsidRPr="005D37FB">
        <w:rPr>
          <w:rFonts w:cstheme="minorHAnsi"/>
          <w:sz w:val="22"/>
          <w:szCs w:val="22"/>
        </w:rPr>
        <w:t xml:space="preserve">The Office of Admissions and Records (Registrar) maintains official documents for students enrolled in courses at the University of North Dakota, such as the application to the University, official transcripts from other institutions, UND transcripts and other such official documents.  These records are maintained permanently.  </w:t>
      </w:r>
    </w:p>
    <w:p w14:paraId="571B8643" w14:textId="77777777" w:rsidR="009B7469" w:rsidRPr="005D37FB" w:rsidRDefault="009B7469" w:rsidP="009B7469">
      <w:pPr>
        <w:pStyle w:val="ListParagraph"/>
        <w:numPr>
          <w:ilvl w:val="0"/>
          <w:numId w:val="9"/>
        </w:numPr>
        <w:ind w:right="-29"/>
        <w:contextualSpacing w:val="0"/>
        <w:rPr>
          <w:rStyle w:val="Heading2Char"/>
          <w:b w:val="0"/>
          <w:bCs/>
          <w:iCs/>
          <w:sz w:val="22"/>
          <w:szCs w:val="22"/>
        </w:rPr>
      </w:pPr>
      <w:r w:rsidRPr="005D37FB">
        <w:rPr>
          <w:rFonts w:cstheme="minorHAnsi"/>
          <w:sz w:val="22"/>
          <w:szCs w:val="22"/>
        </w:rPr>
        <w:t>The Department of MLS maintains an academic file for each student officially enrolled in an MLS program of study.  These files are maintained for the duration of established records/retention timeframes.</w:t>
      </w:r>
    </w:p>
    <w:p w14:paraId="55FA994C" w14:textId="77777777" w:rsidR="009B7469" w:rsidRDefault="009B7469" w:rsidP="00E05044">
      <w:pPr>
        <w:rPr>
          <w:b/>
          <w:caps/>
          <w:sz w:val="22"/>
          <w:szCs w:val="22"/>
          <w:highlight w:val="yellow"/>
        </w:rPr>
      </w:pPr>
    </w:p>
    <w:p w14:paraId="09D7D41A" w14:textId="77777777" w:rsidR="009B7469" w:rsidRDefault="009B7469" w:rsidP="00E05044">
      <w:pPr>
        <w:rPr>
          <w:b/>
          <w:caps/>
          <w:sz w:val="22"/>
          <w:szCs w:val="22"/>
          <w:highlight w:val="yellow"/>
        </w:rPr>
      </w:pPr>
    </w:p>
    <w:p w14:paraId="4526144F" w14:textId="13AAE2B0" w:rsidR="009B7469" w:rsidRPr="005D37FB" w:rsidRDefault="009B7469" w:rsidP="00E05044">
      <w:pPr>
        <w:pStyle w:val="Heading2"/>
      </w:pPr>
      <w:r w:rsidRPr="005D37FB">
        <w:t>VI</w:t>
      </w:r>
      <w:r>
        <w:t>I</w:t>
      </w:r>
      <w:r w:rsidR="00E05044" w:rsidRPr="005D37FB">
        <w:t>. UNIVERSITY</w:t>
      </w:r>
      <w:r w:rsidRPr="005D37FB">
        <w:t xml:space="preserve"> Refund Policy</w:t>
      </w:r>
    </w:p>
    <w:p w14:paraId="60E5E5B3" w14:textId="77777777" w:rsidR="009B7469" w:rsidRPr="005D37FB" w:rsidRDefault="009B7469" w:rsidP="00E05044">
      <w:pPr>
        <w:rPr>
          <w:b/>
          <w:caps/>
          <w:sz w:val="12"/>
          <w:szCs w:val="12"/>
        </w:rPr>
      </w:pPr>
    </w:p>
    <w:p w14:paraId="6EA9FD69" w14:textId="77777777" w:rsidR="009B7469" w:rsidRPr="00F23809" w:rsidRDefault="009B7469" w:rsidP="009B7469">
      <w:pPr>
        <w:pStyle w:val="ListParagraph"/>
        <w:numPr>
          <w:ilvl w:val="0"/>
          <w:numId w:val="10"/>
        </w:numPr>
        <w:ind w:right="-29"/>
        <w:contextualSpacing w:val="0"/>
        <w:rPr>
          <w:rFonts w:cstheme="minorHAnsi"/>
          <w:sz w:val="22"/>
          <w:szCs w:val="22"/>
        </w:rPr>
      </w:pPr>
      <w:r w:rsidRPr="005D37FB">
        <w:rPr>
          <w:rFonts w:cstheme="minorHAnsi"/>
          <w:sz w:val="22"/>
          <w:szCs w:val="22"/>
        </w:rPr>
        <w:t xml:space="preserve">A student who drops or withdraws from the university after the beginning of instruction will be granted a refund of tuition in accordance with Undergraduate Academic Calendar published by the UND </w:t>
      </w:r>
      <w:r w:rsidRPr="00F23809">
        <w:rPr>
          <w:rFonts w:cstheme="minorHAnsi"/>
          <w:sz w:val="22"/>
          <w:szCs w:val="22"/>
        </w:rPr>
        <w:t>registrar (</w:t>
      </w:r>
      <w:hyperlink r:id="rId34" w:history="1">
        <w:r w:rsidRPr="00F23809">
          <w:rPr>
            <w:rStyle w:val="Hyperlink"/>
            <w:rFonts w:cstheme="minorHAnsi"/>
            <w:sz w:val="22"/>
            <w:szCs w:val="22"/>
          </w:rPr>
          <w:t>UND.edu/academics/registrar/</w:t>
        </w:r>
      </w:hyperlink>
      <w:r w:rsidRPr="00F23809">
        <w:rPr>
          <w:rFonts w:cstheme="minorHAnsi"/>
          <w:sz w:val="22"/>
          <w:szCs w:val="22"/>
        </w:rPr>
        <w:t xml:space="preserve">).  </w:t>
      </w:r>
    </w:p>
    <w:p w14:paraId="0A6B88E1" w14:textId="77777777" w:rsidR="009B7469" w:rsidRPr="003C63C6" w:rsidRDefault="009B7469" w:rsidP="009B7469">
      <w:pPr>
        <w:pStyle w:val="ListParagraph"/>
        <w:numPr>
          <w:ilvl w:val="0"/>
          <w:numId w:val="10"/>
        </w:numPr>
        <w:ind w:right="-29"/>
        <w:contextualSpacing w:val="0"/>
        <w:rPr>
          <w:rStyle w:val="Heading2Char"/>
          <w:b w:val="0"/>
          <w:bCs/>
          <w:iCs/>
          <w:sz w:val="22"/>
          <w:szCs w:val="22"/>
        </w:rPr>
      </w:pPr>
      <w:r w:rsidRPr="00F23809">
        <w:rPr>
          <w:rFonts w:cstheme="minorHAnsi"/>
          <w:sz w:val="22"/>
          <w:szCs w:val="22"/>
        </w:rPr>
        <w:t>Current students wishing to dispute a charge must follow UND One Stop Student Services processes (</w:t>
      </w:r>
      <w:hyperlink r:id="rId35" w:history="1">
        <w:r w:rsidRPr="00F23809">
          <w:rPr>
            <w:rStyle w:val="Hyperlink"/>
            <w:rFonts w:cstheme="minorHAnsi"/>
            <w:sz w:val="22"/>
            <w:szCs w:val="22"/>
          </w:rPr>
          <w:t>https://und.edu/one-stop/tuition-fees/payment.html</w:t>
        </w:r>
      </w:hyperlink>
      <w:r w:rsidRPr="00F23809">
        <w:rPr>
          <w:rFonts w:cstheme="minorHAnsi"/>
          <w:sz w:val="22"/>
          <w:szCs w:val="22"/>
        </w:rPr>
        <w:t>).  Note that students dismissed from a MLS program route for failure to comply with UND MLS policies likely will not be eligible for a refund.</w:t>
      </w:r>
    </w:p>
    <w:p w14:paraId="5A6ECA39" w14:textId="77777777" w:rsidR="009B7469" w:rsidRDefault="009B7469" w:rsidP="00E05044">
      <w:pPr>
        <w:rPr>
          <w:rFonts w:cs="Arial"/>
          <w:b/>
          <w:caps/>
          <w:szCs w:val="22"/>
        </w:rPr>
      </w:pPr>
    </w:p>
    <w:p w14:paraId="42A8B82B" w14:textId="77777777" w:rsidR="00C63AC5" w:rsidRDefault="00C63AC5" w:rsidP="00E05044">
      <w:pPr>
        <w:rPr>
          <w:rFonts w:cs="Arial"/>
          <w:b/>
          <w:caps/>
          <w:szCs w:val="22"/>
        </w:rPr>
      </w:pPr>
    </w:p>
    <w:p w14:paraId="7993BA11" w14:textId="77777777" w:rsidR="00C63AC5" w:rsidRDefault="00C63AC5" w:rsidP="00E05044">
      <w:pPr>
        <w:rPr>
          <w:rFonts w:cs="Arial"/>
          <w:b/>
          <w:caps/>
          <w:szCs w:val="22"/>
        </w:rPr>
      </w:pPr>
    </w:p>
    <w:p w14:paraId="6750C62B" w14:textId="44CB54DE" w:rsidR="009B7469" w:rsidRPr="00C05D14" w:rsidRDefault="009B7469" w:rsidP="00E05044">
      <w:pPr>
        <w:pStyle w:val="Heading2"/>
      </w:pPr>
      <w:r w:rsidRPr="00C05D14">
        <w:lastRenderedPageBreak/>
        <w:t>VII</w:t>
      </w:r>
      <w:r>
        <w:t>I</w:t>
      </w:r>
      <w:r w:rsidR="00E05044" w:rsidRPr="00C05D14">
        <w:t>. UNEXPECTED</w:t>
      </w:r>
      <w:r w:rsidRPr="00C05D14">
        <w:t xml:space="preserve"> University or Program Interruption/Closure</w:t>
      </w:r>
    </w:p>
    <w:p w14:paraId="20CF5B2E" w14:textId="77777777" w:rsidR="009B7469" w:rsidRPr="00C05D14" w:rsidRDefault="009B7469" w:rsidP="00E05044">
      <w:pPr>
        <w:rPr>
          <w:rFonts w:cs="Arial"/>
          <w:b/>
          <w:caps/>
          <w:sz w:val="12"/>
          <w:szCs w:val="12"/>
        </w:rPr>
      </w:pPr>
    </w:p>
    <w:p w14:paraId="4DE9BB58" w14:textId="77777777" w:rsidR="009B7469" w:rsidRPr="00C05D14" w:rsidRDefault="009B7469" w:rsidP="009B7469">
      <w:pPr>
        <w:pStyle w:val="ListParagraph"/>
        <w:numPr>
          <w:ilvl w:val="0"/>
          <w:numId w:val="11"/>
        </w:numPr>
        <w:ind w:right="-29"/>
        <w:contextualSpacing w:val="0"/>
        <w:rPr>
          <w:rFonts w:cs="Arial"/>
          <w:b/>
          <w:caps/>
          <w:szCs w:val="22"/>
        </w:rPr>
      </w:pPr>
      <w:r w:rsidRPr="00C05D14">
        <w:rPr>
          <w:rFonts w:cs="TimesNewRoman"/>
          <w:sz w:val="22"/>
          <w:szCs w:val="22"/>
        </w:rPr>
        <w:t xml:space="preserve">In the event of an emergent situation that could impact University functions, </w:t>
      </w:r>
      <w:r w:rsidRPr="00C05D14">
        <w:rPr>
          <w:rFonts w:cs="Arial"/>
          <w:sz w:val="22"/>
          <w:szCs w:val="22"/>
        </w:rPr>
        <w:t>a phone alert system at UND will notify all students, staff, and faculty of the immediate situation.  Further information will be disseminated as the situation evolves.  In addition, each department at UND has an established Continuity of Operations Plan (COOP) that will go into effect if the situation warrants, which includes direct notification of multiple departmental personnel (including the Program Director).  The UND Department of MLS will work in cooperation with the UND Office of Emergency Management as appropriate.  Course instructors will alert students to any potential course/schedule changes via Blackboard and/or email.</w:t>
      </w:r>
    </w:p>
    <w:p w14:paraId="1AC4EB53" w14:textId="77777777" w:rsidR="009B7469" w:rsidRPr="00F23809" w:rsidRDefault="009B7469" w:rsidP="009B7469">
      <w:pPr>
        <w:pStyle w:val="ListParagraph"/>
        <w:numPr>
          <w:ilvl w:val="0"/>
          <w:numId w:val="11"/>
        </w:numPr>
        <w:ind w:right="-29"/>
        <w:contextualSpacing w:val="0"/>
        <w:rPr>
          <w:rFonts w:cs="Arial"/>
          <w:b/>
          <w:caps/>
          <w:szCs w:val="22"/>
        </w:rPr>
      </w:pPr>
      <w:r w:rsidRPr="00F23809">
        <w:rPr>
          <w:rFonts w:cs="Arial"/>
          <w:sz w:val="22"/>
          <w:szCs w:val="22"/>
        </w:rPr>
        <w:t xml:space="preserve">In the event of an emergent or unforeseen circumstance arising that forces temporary or long-term closure of the program or University, within 30 days a teach-out plan will be implemented.  In the teach-out plan, every effort will be made to provide students with options for the continuation of their program of study with the shortest interruption possible.  Any refunds of tuition and fees would be determined by the UND Office of the Registrar.  </w:t>
      </w:r>
    </w:p>
    <w:p w14:paraId="0F848627" w14:textId="77777777" w:rsidR="009B7469" w:rsidRDefault="009B7469" w:rsidP="00E05044">
      <w:pPr>
        <w:tabs>
          <w:tab w:val="num" w:pos="720"/>
        </w:tabs>
        <w:rPr>
          <w:rFonts w:cs="Arial"/>
          <w:b/>
          <w:caps/>
          <w:sz w:val="22"/>
          <w:szCs w:val="22"/>
          <w:highlight w:val="yellow"/>
        </w:rPr>
      </w:pPr>
    </w:p>
    <w:p w14:paraId="6A1B4614" w14:textId="77777777" w:rsidR="009B7469" w:rsidRPr="001D7683" w:rsidRDefault="009B7469" w:rsidP="00E05044">
      <w:pPr>
        <w:tabs>
          <w:tab w:val="num" w:pos="720"/>
        </w:tabs>
        <w:rPr>
          <w:rStyle w:val="Heading2Char"/>
          <w:caps w:val="0"/>
          <w:sz w:val="22"/>
          <w:szCs w:val="22"/>
        </w:rPr>
      </w:pPr>
    </w:p>
    <w:p w14:paraId="335C6B25" w14:textId="410E8618" w:rsidR="009B7469" w:rsidRPr="00E05044" w:rsidRDefault="00E05044" w:rsidP="00E05044">
      <w:pPr>
        <w:pStyle w:val="Heading2"/>
        <w:rPr>
          <w:rStyle w:val="Heading2Char"/>
          <w:b/>
          <w:bCs/>
          <w:caps/>
        </w:rPr>
      </w:pPr>
      <w:r>
        <w:rPr>
          <w:rStyle w:val="Heading2Char"/>
          <w:b/>
          <w:bCs/>
          <w:caps/>
        </w:rPr>
        <w:t>I</w:t>
      </w:r>
      <w:r w:rsidR="009B7469" w:rsidRPr="00E05044">
        <w:rPr>
          <w:rStyle w:val="Heading2Char"/>
          <w:b/>
          <w:bCs/>
          <w:caps/>
        </w:rPr>
        <w:t>X</w:t>
      </w:r>
      <w:r w:rsidRPr="00E05044">
        <w:rPr>
          <w:rStyle w:val="Heading2Char"/>
          <w:b/>
          <w:bCs/>
        </w:rPr>
        <w:t>. LEAVE</w:t>
      </w:r>
    </w:p>
    <w:p w14:paraId="7B874A45" w14:textId="77777777" w:rsidR="009B7469" w:rsidRPr="00C05D14" w:rsidRDefault="009B7469" w:rsidP="00E05044">
      <w:pPr>
        <w:tabs>
          <w:tab w:val="num" w:pos="720"/>
        </w:tabs>
        <w:rPr>
          <w:rFonts w:cstheme="minorHAnsi"/>
          <w:caps/>
          <w:sz w:val="12"/>
          <w:szCs w:val="12"/>
        </w:rPr>
      </w:pPr>
    </w:p>
    <w:p w14:paraId="1039457C" w14:textId="77777777" w:rsidR="009B7469" w:rsidRPr="00C05D14" w:rsidRDefault="009B7469" w:rsidP="009B7469">
      <w:pPr>
        <w:pStyle w:val="ListParagraph"/>
        <w:numPr>
          <w:ilvl w:val="0"/>
          <w:numId w:val="12"/>
        </w:numPr>
        <w:ind w:right="-29"/>
        <w:contextualSpacing w:val="0"/>
        <w:rPr>
          <w:rFonts w:cstheme="minorHAnsi"/>
          <w:sz w:val="22"/>
          <w:szCs w:val="22"/>
        </w:rPr>
      </w:pPr>
      <w:r w:rsidRPr="00C05D14">
        <w:rPr>
          <w:rFonts w:cstheme="minorHAnsi"/>
          <w:sz w:val="22"/>
          <w:szCs w:val="22"/>
        </w:rPr>
        <w:t>Family leave, funeral leave, military leave, or sports participant leave will be given following the UND Code of Student Life Policies.  A leave of absence may require a delay in completion of the program.</w:t>
      </w:r>
    </w:p>
    <w:p w14:paraId="002B68D0" w14:textId="77777777" w:rsidR="009B7469" w:rsidRDefault="009B7469" w:rsidP="00E05044">
      <w:pPr>
        <w:tabs>
          <w:tab w:val="num" w:pos="720"/>
        </w:tabs>
        <w:rPr>
          <w:rStyle w:val="Heading2Char"/>
          <w:sz w:val="22"/>
          <w:szCs w:val="22"/>
          <w:highlight w:val="yellow"/>
        </w:rPr>
      </w:pPr>
    </w:p>
    <w:p w14:paraId="1C60A0F9" w14:textId="77777777" w:rsidR="009B7469" w:rsidRPr="00AB76F2" w:rsidRDefault="009B7469" w:rsidP="00E05044">
      <w:pPr>
        <w:tabs>
          <w:tab w:val="num" w:pos="720"/>
        </w:tabs>
        <w:rPr>
          <w:rStyle w:val="Heading2Char"/>
          <w:sz w:val="22"/>
          <w:szCs w:val="22"/>
          <w:highlight w:val="yellow"/>
        </w:rPr>
      </w:pPr>
    </w:p>
    <w:p w14:paraId="420C26C8" w14:textId="77777777" w:rsidR="009B7469" w:rsidRPr="00C05D14" w:rsidRDefault="009B7469" w:rsidP="00E05044">
      <w:pPr>
        <w:pStyle w:val="Heading2"/>
      </w:pPr>
      <w:r w:rsidRPr="00C05D14">
        <w:t>X.  Drug and Alcohol Screening</w:t>
      </w:r>
    </w:p>
    <w:p w14:paraId="6738A2F7" w14:textId="77777777" w:rsidR="009B7469" w:rsidRPr="00C05D14" w:rsidRDefault="009B7469" w:rsidP="00E05044">
      <w:pPr>
        <w:tabs>
          <w:tab w:val="num" w:pos="720"/>
        </w:tabs>
        <w:rPr>
          <w:rStyle w:val="Heading2Char"/>
          <w:caps w:val="0"/>
          <w:sz w:val="12"/>
          <w:szCs w:val="12"/>
        </w:rPr>
      </w:pPr>
    </w:p>
    <w:p w14:paraId="02D0D58B" w14:textId="77777777" w:rsidR="009B7469" w:rsidRPr="00C05D14" w:rsidRDefault="009B7469" w:rsidP="009B7469">
      <w:pPr>
        <w:pStyle w:val="ListParagraph"/>
        <w:numPr>
          <w:ilvl w:val="0"/>
          <w:numId w:val="13"/>
        </w:numPr>
        <w:ind w:right="-29"/>
        <w:contextualSpacing w:val="0"/>
        <w:rPr>
          <w:rFonts w:cstheme="minorHAnsi"/>
          <w:sz w:val="22"/>
          <w:szCs w:val="22"/>
        </w:rPr>
      </w:pPr>
      <w:r w:rsidRPr="00C05D14">
        <w:rPr>
          <w:rFonts w:cstheme="minorHAnsi"/>
          <w:sz w:val="22"/>
          <w:szCs w:val="22"/>
        </w:rPr>
        <w:t>Any student may be subject to drug and/or alcohol screening as outlined in the SMHS Drug and Alcohol Screening and Education Program Policy.  A positive drug/alcohol drug screen will be subject to disciplinary action up to and including immediate dismissal from</w:t>
      </w:r>
      <w:r>
        <w:rPr>
          <w:rFonts w:cstheme="minorHAnsi"/>
          <w:sz w:val="22"/>
          <w:szCs w:val="22"/>
        </w:rPr>
        <w:t xml:space="preserve"> the program</w:t>
      </w:r>
      <w:r w:rsidRPr="00C05D14">
        <w:rPr>
          <w:rFonts w:cstheme="minorHAnsi"/>
          <w:sz w:val="22"/>
          <w:szCs w:val="22"/>
        </w:rPr>
        <w:t>. The complete Drug and Alcohol Screening and Education Program Policy can be found on the SMHS student policy website.</w:t>
      </w:r>
    </w:p>
    <w:p w14:paraId="209CF9FC" w14:textId="77777777" w:rsidR="009B7469" w:rsidRPr="001D7683" w:rsidRDefault="009B7469" w:rsidP="00E05044">
      <w:pPr>
        <w:tabs>
          <w:tab w:val="num" w:pos="720"/>
        </w:tabs>
        <w:rPr>
          <w:rStyle w:val="Heading2Char"/>
          <w:caps w:val="0"/>
          <w:sz w:val="22"/>
          <w:szCs w:val="22"/>
        </w:rPr>
      </w:pPr>
    </w:p>
    <w:p w14:paraId="412EECC6" w14:textId="77777777" w:rsidR="009B7469" w:rsidRPr="001D7683" w:rsidRDefault="009B7469" w:rsidP="00E05044">
      <w:pPr>
        <w:tabs>
          <w:tab w:val="num" w:pos="720"/>
        </w:tabs>
        <w:rPr>
          <w:rStyle w:val="Heading2Char"/>
          <w:caps w:val="0"/>
          <w:sz w:val="22"/>
          <w:szCs w:val="22"/>
        </w:rPr>
      </w:pPr>
    </w:p>
    <w:p w14:paraId="403E4990" w14:textId="26BB132A" w:rsidR="009B7469" w:rsidRPr="00E05044" w:rsidRDefault="009B7469" w:rsidP="00E05044">
      <w:pPr>
        <w:pStyle w:val="Heading2"/>
        <w:rPr>
          <w:rStyle w:val="Heading2Char"/>
          <w:b/>
          <w:bCs/>
          <w:caps/>
        </w:rPr>
      </w:pPr>
      <w:r w:rsidRPr="00E05044">
        <w:rPr>
          <w:rStyle w:val="Heading2Char"/>
          <w:b/>
          <w:bCs/>
          <w:caps/>
        </w:rPr>
        <w:t>XI</w:t>
      </w:r>
      <w:r w:rsidR="00E05044" w:rsidRPr="00E05044">
        <w:rPr>
          <w:rStyle w:val="Heading2Char"/>
          <w:b/>
          <w:bCs/>
        </w:rPr>
        <w:t>. EMAIL</w:t>
      </w:r>
      <w:r w:rsidRPr="00E05044">
        <w:rPr>
          <w:rStyle w:val="Heading2Char"/>
          <w:b/>
          <w:bCs/>
          <w:caps/>
        </w:rPr>
        <w:t xml:space="preserve"> Communications</w:t>
      </w:r>
    </w:p>
    <w:p w14:paraId="3098E6CA" w14:textId="77777777" w:rsidR="009B7469" w:rsidRPr="00C05D14" w:rsidRDefault="009B7469" w:rsidP="00E05044">
      <w:pPr>
        <w:tabs>
          <w:tab w:val="num" w:pos="720"/>
        </w:tabs>
        <w:rPr>
          <w:rStyle w:val="BodyTextChar"/>
          <w:rFonts w:cstheme="minorHAnsi"/>
          <w:caps/>
          <w:sz w:val="12"/>
          <w:szCs w:val="12"/>
        </w:rPr>
      </w:pPr>
    </w:p>
    <w:p w14:paraId="74DAA62D" w14:textId="77777777" w:rsidR="009B7469" w:rsidRPr="00C05D14" w:rsidRDefault="009B7469" w:rsidP="009B7469">
      <w:pPr>
        <w:pStyle w:val="ListParagraph"/>
        <w:numPr>
          <w:ilvl w:val="0"/>
          <w:numId w:val="14"/>
        </w:numPr>
        <w:tabs>
          <w:tab w:val="left" w:pos="1440"/>
        </w:tabs>
        <w:ind w:right="-29"/>
        <w:contextualSpacing w:val="0"/>
        <w:rPr>
          <w:rFonts w:cstheme="minorHAnsi"/>
          <w:sz w:val="22"/>
          <w:szCs w:val="22"/>
        </w:rPr>
      </w:pPr>
      <w:r w:rsidRPr="00C05D14">
        <w:rPr>
          <w:rFonts w:cstheme="minorHAnsi"/>
          <w:sz w:val="22"/>
          <w:szCs w:val="22"/>
        </w:rPr>
        <w:t>Al</w:t>
      </w:r>
      <w:r>
        <w:rPr>
          <w:rFonts w:cstheme="minorHAnsi"/>
          <w:sz w:val="22"/>
          <w:szCs w:val="22"/>
        </w:rPr>
        <w:t>l students admitted to the MLS Professional P</w:t>
      </w:r>
      <w:r w:rsidRPr="00C05D14">
        <w:rPr>
          <w:rFonts w:cstheme="minorHAnsi"/>
          <w:sz w:val="22"/>
          <w:szCs w:val="22"/>
        </w:rPr>
        <w:t xml:space="preserve">rogram and/or taking MLS courses will be assigned a UND email account.  It is the student’s responsibility to monitor this account regularly as all communication initiated from UND MLS faculty/staff will be made using this e-mail account.  </w:t>
      </w:r>
    </w:p>
    <w:p w14:paraId="0326018A" w14:textId="77777777" w:rsidR="009B7469" w:rsidRPr="00C05D14" w:rsidRDefault="009B7469" w:rsidP="009B7469">
      <w:pPr>
        <w:pStyle w:val="ListParagraph"/>
        <w:numPr>
          <w:ilvl w:val="0"/>
          <w:numId w:val="14"/>
        </w:numPr>
        <w:tabs>
          <w:tab w:val="left" w:pos="1440"/>
        </w:tabs>
        <w:ind w:right="-29"/>
        <w:contextualSpacing w:val="0"/>
        <w:rPr>
          <w:rFonts w:cstheme="minorHAnsi"/>
          <w:sz w:val="22"/>
          <w:szCs w:val="22"/>
        </w:rPr>
      </w:pPr>
      <w:r w:rsidRPr="00C05D14">
        <w:rPr>
          <w:rFonts w:cstheme="minorHAnsi"/>
          <w:sz w:val="22"/>
          <w:szCs w:val="22"/>
        </w:rPr>
        <w:t xml:space="preserve">MLS faculty/staff will make every effort to respond to emails within 1-2 business days of receipt, unless otherwise indicated (ex. an out-of-office reply).  </w:t>
      </w:r>
    </w:p>
    <w:p w14:paraId="6415C1E7" w14:textId="77777777" w:rsidR="009B7469" w:rsidRPr="00AB76F2" w:rsidRDefault="009B7469" w:rsidP="00E05044">
      <w:pPr>
        <w:rPr>
          <w:rFonts w:cstheme="minorHAnsi"/>
          <w:sz w:val="22"/>
          <w:szCs w:val="22"/>
          <w:highlight w:val="yellow"/>
        </w:rPr>
      </w:pPr>
    </w:p>
    <w:p w14:paraId="2F1EAB8D" w14:textId="77777777" w:rsidR="009B7469" w:rsidRPr="00E907DB" w:rsidRDefault="009B7469" w:rsidP="00E05044">
      <w:pPr>
        <w:rPr>
          <w:rFonts w:cstheme="minorHAnsi"/>
          <w:sz w:val="22"/>
          <w:szCs w:val="22"/>
          <w:highlight w:val="yellow"/>
        </w:rPr>
      </w:pPr>
    </w:p>
    <w:p w14:paraId="46A815DE" w14:textId="77777777" w:rsidR="009B7469" w:rsidRPr="00E907DB" w:rsidRDefault="009B7469" w:rsidP="00E05044">
      <w:pPr>
        <w:pStyle w:val="Heading2"/>
      </w:pPr>
      <w:r w:rsidRPr="00E907DB">
        <w:t>XII. SMHS ROOM USE &amp; ETIQUETTE</w:t>
      </w:r>
    </w:p>
    <w:p w14:paraId="395BB0BA" w14:textId="77777777" w:rsidR="009B7469" w:rsidRPr="00E907DB" w:rsidRDefault="009B7469" w:rsidP="00E05044">
      <w:pPr>
        <w:rPr>
          <w:rFonts w:cstheme="minorHAnsi"/>
        </w:rPr>
      </w:pPr>
    </w:p>
    <w:p w14:paraId="0D97A990" w14:textId="77777777" w:rsidR="009B7469" w:rsidRPr="00E907DB" w:rsidRDefault="009B7469" w:rsidP="009B7469">
      <w:pPr>
        <w:pStyle w:val="ListParagraph"/>
        <w:numPr>
          <w:ilvl w:val="0"/>
          <w:numId w:val="54"/>
        </w:numPr>
        <w:ind w:right="-29"/>
        <w:contextualSpacing w:val="0"/>
        <w:rPr>
          <w:rFonts w:cstheme="minorHAnsi"/>
          <w:sz w:val="22"/>
          <w:szCs w:val="22"/>
        </w:rPr>
      </w:pPr>
      <w:r w:rsidRPr="00E907DB">
        <w:rPr>
          <w:rFonts w:cstheme="minorHAnsi"/>
          <w:sz w:val="22"/>
          <w:szCs w:val="22"/>
        </w:rPr>
        <w:t xml:space="preserve">As students in UND School of Medicine &amp; Health Sciences (SMHS) courses and programs, it is expected that you will be respectful during interactions in and around the SMHS building to ensure that it remains a professional, high-quality, and positive learning space.  Specifically, </w:t>
      </w:r>
    </w:p>
    <w:p w14:paraId="0E50B290" w14:textId="77777777" w:rsidR="009B7469" w:rsidRPr="00E907DB" w:rsidRDefault="009B7469" w:rsidP="009B7469">
      <w:pPr>
        <w:pStyle w:val="ListParagraph"/>
        <w:numPr>
          <w:ilvl w:val="0"/>
          <w:numId w:val="53"/>
        </w:numPr>
        <w:spacing w:after="160" w:line="259" w:lineRule="auto"/>
        <w:rPr>
          <w:rFonts w:cstheme="minorHAnsi"/>
          <w:sz w:val="22"/>
          <w:szCs w:val="22"/>
        </w:rPr>
      </w:pPr>
      <w:r w:rsidRPr="00E907DB">
        <w:rPr>
          <w:rFonts w:cstheme="minorHAnsi"/>
          <w:sz w:val="22"/>
          <w:szCs w:val="22"/>
        </w:rPr>
        <w:t>Clean-up before leaving SMHS rooms.  This includes but is not limited to:  picking-up garbage and throwing it away, erasing marker boards, shutting down computers/cameras, turning off lights.</w:t>
      </w:r>
    </w:p>
    <w:p w14:paraId="48DEE919" w14:textId="77777777" w:rsidR="009B7469" w:rsidRPr="00E907DB" w:rsidRDefault="009B7469" w:rsidP="009B7469">
      <w:pPr>
        <w:pStyle w:val="ListParagraph"/>
        <w:numPr>
          <w:ilvl w:val="0"/>
          <w:numId w:val="53"/>
        </w:numPr>
        <w:spacing w:after="160" w:line="259" w:lineRule="auto"/>
        <w:rPr>
          <w:rFonts w:cstheme="minorHAnsi"/>
          <w:sz w:val="22"/>
          <w:szCs w:val="22"/>
        </w:rPr>
      </w:pPr>
      <w:r w:rsidRPr="00E907DB">
        <w:rPr>
          <w:rFonts w:cstheme="minorHAnsi"/>
          <w:sz w:val="22"/>
          <w:szCs w:val="22"/>
        </w:rPr>
        <w:t xml:space="preserve">Be aware of room schedules.  If someone else has reserved a room that you are in, it is expected that you:  Clean-up and leave the room a few minutes before the next person’s reservation.  If you are unaware of the reservation, </w:t>
      </w:r>
      <w:r w:rsidRPr="00E907DB">
        <w:rPr>
          <w:rFonts w:cstheme="minorHAnsi"/>
          <w:sz w:val="22"/>
          <w:szCs w:val="22"/>
          <w:u w:val="single"/>
        </w:rPr>
        <w:t>quickly and politely</w:t>
      </w:r>
      <w:r w:rsidRPr="00E907DB">
        <w:rPr>
          <w:rFonts w:cstheme="minorHAnsi"/>
          <w:sz w:val="22"/>
          <w:szCs w:val="22"/>
        </w:rPr>
        <w:t xml:space="preserve"> clean-up and exit the room once you are </w:t>
      </w:r>
      <w:r w:rsidRPr="00E907DB">
        <w:rPr>
          <w:rFonts w:cstheme="minorHAnsi"/>
          <w:sz w:val="22"/>
          <w:szCs w:val="22"/>
        </w:rPr>
        <w:lastRenderedPageBreak/>
        <w:t xml:space="preserve">informed.  Be sure to take all personal belonging with you, as typically it is not appropriate to re-enter the room after the next scheduled group has begun.  </w:t>
      </w:r>
    </w:p>
    <w:p w14:paraId="2AA1330F" w14:textId="77777777" w:rsidR="009B7469" w:rsidRPr="00E907DB" w:rsidRDefault="009B7469" w:rsidP="009B7469">
      <w:pPr>
        <w:pStyle w:val="ListParagraph"/>
        <w:numPr>
          <w:ilvl w:val="0"/>
          <w:numId w:val="53"/>
        </w:numPr>
        <w:spacing w:after="160" w:line="259" w:lineRule="auto"/>
        <w:rPr>
          <w:rFonts w:cstheme="minorHAnsi"/>
          <w:sz w:val="22"/>
          <w:szCs w:val="22"/>
        </w:rPr>
      </w:pPr>
      <w:r w:rsidRPr="00E907DB">
        <w:rPr>
          <w:rFonts w:cstheme="minorHAnsi"/>
          <w:sz w:val="22"/>
          <w:szCs w:val="22"/>
        </w:rPr>
        <w:t xml:space="preserve">Be cognizant of your conversations in and around the building, which should be kept in a professional tone and avoid disrespectful and/or vulgar comments. </w:t>
      </w:r>
    </w:p>
    <w:p w14:paraId="05308B2A" w14:textId="77777777" w:rsidR="009B7469" w:rsidRPr="00E907DB" w:rsidRDefault="009B7469" w:rsidP="009B7469">
      <w:pPr>
        <w:pStyle w:val="ListParagraph"/>
        <w:numPr>
          <w:ilvl w:val="0"/>
          <w:numId w:val="53"/>
        </w:numPr>
        <w:spacing w:after="160" w:line="259" w:lineRule="auto"/>
        <w:rPr>
          <w:rFonts w:cstheme="minorHAnsi"/>
          <w:sz w:val="22"/>
          <w:szCs w:val="22"/>
        </w:rPr>
      </w:pPr>
      <w:r w:rsidRPr="00E907DB">
        <w:rPr>
          <w:rFonts w:eastAsia="Times New Roman" w:cstheme="minorHAnsi"/>
          <w:sz w:val="22"/>
          <w:szCs w:val="22"/>
        </w:rPr>
        <w:t xml:space="preserve">Follow UND policies regarding children/minors being brought to class:  </w:t>
      </w:r>
      <w:hyperlink r:id="rId36" w:anchor="autoid-2z9x9" w:history="1">
        <w:r w:rsidRPr="008C340E">
          <w:rPr>
            <w:rStyle w:val="Hyperlink"/>
            <w:rFonts w:cstheme="minorHAnsi"/>
            <w:color w:val="385623" w:themeColor="accent6" w:themeShade="80"/>
            <w:sz w:val="22"/>
            <w:szCs w:val="22"/>
          </w:rPr>
          <w:t>https://und.policystat.com/policy/12389550/latest/#autoid-2z9x9</w:t>
        </w:r>
      </w:hyperlink>
      <w:r w:rsidRPr="00E907DB">
        <w:rPr>
          <w:rFonts w:eastAsia="Times New Roman" w:cstheme="minorHAnsi"/>
          <w:color w:val="70AD47" w:themeColor="accent6"/>
          <w:sz w:val="22"/>
          <w:szCs w:val="22"/>
        </w:rPr>
        <w:t xml:space="preserve"> </w:t>
      </w:r>
    </w:p>
    <w:p w14:paraId="32576D07" w14:textId="77777777" w:rsidR="009B7469" w:rsidRDefault="009B7469" w:rsidP="00E05044">
      <w:pPr>
        <w:rPr>
          <w:rFonts w:cstheme="minorHAnsi"/>
          <w:sz w:val="22"/>
          <w:szCs w:val="22"/>
          <w:highlight w:val="yellow"/>
        </w:rPr>
      </w:pPr>
    </w:p>
    <w:p w14:paraId="5EFE63CF" w14:textId="77777777" w:rsidR="009B7469" w:rsidRPr="00AB76F2" w:rsidRDefault="009B7469" w:rsidP="00E05044">
      <w:pPr>
        <w:rPr>
          <w:rFonts w:cstheme="minorHAnsi"/>
          <w:sz w:val="22"/>
          <w:szCs w:val="22"/>
          <w:highlight w:val="yellow"/>
        </w:rPr>
      </w:pPr>
    </w:p>
    <w:p w14:paraId="6047D3DD" w14:textId="359AE1D6" w:rsidR="009B7469" w:rsidRPr="00C05D14" w:rsidRDefault="009B7469" w:rsidP="00E05044">
      <w:pPr>
        <w:pStyle w:val="Heading2"/>
      </w:pPr>
      <w:r w:rsidRPr="00C05D14">
        <w:t>XI</w:t>
      </w:r>
      <w:r>
        <w:t>II</w:t>
      </w:r>
      <w:r w:rsidR="00E05044" w:rsidRPr="00C05D14">
        <w:t>. PROMOTIONAL</w:t>
      </w:r>
      <w:r w:rsidRPr="00C05D14">
        <w:t xml:space="preserve"> IMAGES</w:t>
      </w:r>
    </w:p>
    <w:p w14:paraId="3E97B30E" w14:textId="77777777" w:rsidR="009B7469" w:rsidRPr="00C05D14" w:rsidRDefault="009B7469" w:rsidP="00E05044">
      <w:pPr>
        <w:rPr>
          <w:sz w:val="12"/>
          <w:szCs w:val="12"/>
        </w:rPr>
      </w:pPr>
    </w:p>
    <w:p w14:paraId="5CBCFDE5" w14:textId="77777777" w:rsidR="009B7469" w:rsidRPr="00C05D14" w:rsidRDefault="009B7469" w:rsidP="009B7469">
      <w:pPr>
        <w:pStyle w:val="ListParagraph"/>
        <w:numPr>
          <w:ilvl w:val="0"/>
          <w:numId w:val="39"/>
        </w:numPr>
        <w:ind w:right="-29"/>
        <w:contextualSpacing w:val="0"/>
        <w:rPr>
          <w:sz w:val="22"/>
          <w:szCs w:val="22"/>
        </w:rPr>
      </w:pPr>
      <w:r w:rsidRPr="00C05D14">
        <w:rPr>
          <w:sz w:val="22"/>
          <w:szCs w:val="22"/>
        </w:rPr>
        <w:t xml:space="preserve">Photos and/or </w:t>
      </w:r>
      <w:r>
        <w:rPr>
          <w:sz w:val="22"/>
          <w:szCs w:val="22"/>
        </w:rPr>
        <w:t xml:space="preserve">videos taken during MLS </w:t>
      </w:r>
      <w:r w:rsidRPr="00C05D14">
        <w:rPr>
          <w:sz w:val="22"/>
          <w:szCs w:val="22"/>
        </w:rPr>
        <w:t xml:space="preserve">coursework and activities may be utilized for educational and/or promotional purposes.  Students not wanting their image to be utilized for these purposes must </w:t>
      </w:r>
      <w:r w:rsidRPr="00C854EC">
        <w:rPr>
          <w:sz w:val="22"/>
          <w:szCs w:val="22"/>
        </w:rPr>
        <w:t>communicate the request in writing to the UND MLS Laboratory Manager, or to their designated route advisor.</w:t>
      </w:r>
    </w:p>
    <w:p w14:paraId="596523EA" w14:textId="77777777" w:rsidR="009B7469" w:rsidRPr="00AB76F2" w:rsidRDefault="009B7469" w:rsidP="00E05044">
      <w:pPr>
        <w:rPr>
          <w:rFonts w:cstheme="minorHAnsi"/>
          <w:sz w:val="22"/>
          <w:szCs w:val="22"/>
          <w:highlight w:val="yellow"/>
        </w:rPr>
      </w:pPr>
    </w:p>
    <w:p w14:paraId="181FAD2A" w14:textId="77777777" w:rsidR="009B7469" w:rsidRPr="00AB76F2" w:rsidRDefault="009B7469" w:rsidP="00E05044">
      <w:pPr>
        <w:rPr>
          <w:rFonts w:cstheme="minorHAnsi"/>
          <w:sz w:val="22"/>
          <w:szCs w:val="22"/>
          <w:highlight w:val="yellow"/>
        </w:rPr>
      </w:pPr>
    </w:p>
    <w:p w14:paraId="1242DFFB" w14:textId="0236BEAB" w:rsidR="009B7469" w:rsidRPr="006C06D3" w:rsidRDefault="009B7469" w:rsidP="00E05044">
      <w:pPr>
        <w:pStyle w:val="Heading2"/>
      </w:pPr>
      <w:r w:rsidRPr="006C06D3">
        <w:t>XI</w:t>
      </w:r>
      <w:r>
        <w:t>V</w:t>
      </w:r>
      <w:r w:rsidR="00E05044" w:rsidRPr="006C06D3">
        <w:t>. BIOHAZARD</w:t>
      </w:r>
      <w:r w:rsidRPr="006C06D3">
        <w:t xml:space="preserve"> &amp; Safety</w:t>
      </w:r>
    </w:p>
    <w:p w14:paraId="2A974ABF" w14:textId="77777777" w:rsidR="009B7469" w:rsidRPr="006C06D3" w:rsidRDefault="009B7469" w:rsidP="00E05044">
      <w:pPr>
        <w:rPr>
          <w:rFonts w:cstheme="minorHAnsi"/>
          <w:sz w:val="12"/>
          <w:szCs w:val="12"/>
        </w:rPr>
      </w:pPr>
    </w:p>
    <w:p w14:paraId="091B3B76" w14:textId="77777777" w:rsidR="009B7469" w:rsidRPr="006C06D3" w:rsidRDefault="009B7469" w:rsidP="009B7469">
      <w:pPr>
        <w:pStyle w:val="ListParagraph"/>
        <w:numPr>
          <w:ilvl w:val="0"/>
          <w:numId w:val="40"/>
        </w:numPr>
        <w:ind w:right="-29"/>
        <w:contextualSpacing w:val="0"/>
        <w:rPr>
          <w:rFonts w:cstheme="minorHAnsi"/>
          <w:sz w:val="22"/>
          <w:szCs w:val="22"/>
        </w:rPr>
      </w:pPr>
      <w:r w:rsidRPr="006C06D3">
        <w:rPr>
          <w:rFonts w:cstheme="minorHAnsi"/>
          <w:sz w:val="22"/>
          <w:szCs w:val="22"/>
        </w:rPr>
        <w:t>Students are expected to be aware of and comply with the following safety standards and/or policies:</w:t>
      </w:r>
    </w:p>
    <w:p w14:paraId="74C4C893" w14:textId="77777777" w:rsidR="009B7469" w:rsidRPr="006C06D3" w:rsidRDefault="009B7469" w:rsidP="009B7469">
      <w:pPr>
        <w:pStyle w:val="ListParagraph"/>
        <w:numPr>
          <w:ilvl w:val="1"/>
          <w:numId w:val="40"/>
        </w:numPr>
        <w:ind w:right="-29"/>
        <w:contextualSpacing w:val="0"/>
        <w:rPr>
          <w:rFonts w:cstheme="minorHAnsi"/>
          <w:sz w:val="22"/>
          <w:szCs w:val="22"/>
        </w:rPr>
      </w:pPr>
      <w:r w:rsidRPr="006C06D3">
        <w:rPr>
          <w:rFonts w:cstheme="minorHAnsi"/>
          <w:sz w:val="22"/>
          <w:szCs w:val="22"/>
        </w:rPr>
        <w:t xml:space="preserve">UND Bloodborne Pathogens Exposure Control Plan:  </w:t>
      </w:r>
      <w:hyperlink r:id="rId37" w:history="1">
        <w:r w:rsidRPr="006C06D3">
          <w:rPr>
            <w:rStyle w:val="Hyperlink"/>
            <w:rFonts w:cstheme="minorHAnsi"/>
            <w:sz w:val="17"/>
            <w:szCs w:val="17"/>
          </w:rPr>
          <w:t>https://und.policystat.com/policy/7739092/latest/</w:t>
        </w:r>
      </w:hyperlink>
    </w:p>
    <w:p w14:paraId="3C4F9DC6" w14:textId="77777777" w:rsidR="009B7469" w:rsidRPr="006C06D3" w:rsidRDefault="009B7469" w:rsidP="009B7469">
      <w:pPr>
        <w:pStyle w:val="ListParagraph"/>
        <w:numPr>
          <w:ilvl w:val="1"/>
          <w:numId w:val="40"/>
        </w:numPr>
        <w:ind w:right="-29"/>
        <w:contextualSpacing w:val="0"/>
        <w:rPr>
          <w:rFonts w:cstheme="minorHAnsi"/>
          <w:sz w:val="22"/>
          <w:szCs w:val="22"/>
        </w:rPr>
      </w:pPr>
      <w:r w:rsidRPr="006C06D3">
        <w:rPr>
          <w:rFonts w:cstheme="minorHAnsi"/>
          <w:sz w:val="22"/>
          <w:szCs w:val="22"/>
        </w:rPr>
        <w:t xml:space="preserve">SMHS Bloodborne Pathogen Exposure: Immediate Steps </w:t>
      </w:r>
    </w:p>
    <w:p w14:paraId="55647DD5" w14:textId="77777777" w:rsidR="009B7469" w:rsidRPr="006C06D3" w:rsidRDefault="009B7469" w:rsidP="009B7469">
      <w:pPr>
        <w:pStyle w:val="ListParagraph"/>
        <w:numPr>
          <w:ilvl w:val="2"/>
          <w:numId w:val="40"/>
        </w:numPr>
        <w:contextualSpacing w:val="0"/>
        <w:rPr>
          <w:rFonts w:cstheme="minorHAnsi"/>
          <w:sz w:val="22"/>
          <w:szCs w:val="22"/>
        </w:rPr>
      </w:pPr>
      <w:r w:rsidRPr="006C06D3">
        <w:rPr>
          <w:rFonts w:cstheme="minorHAnsi"/>
          <w:sz w:val="22"/>
          <w:szCs w:val="22"/>
        </w:rPr>
        <w:t xml:space="preserve">In the event of a needle stick, sharps injury, or exposure to blood or other potentially infectious material, follow the steps outlined in this link and any clinical site requirements:  </w:t>
      </w:r>
      <w:hyperlink r:id="rId38" w:history="1">
        <w:r w:rsidRPr="006C06D3">
          <w:rPr>
            <w:rStyle w:val="Hyperlink"/>
            <w:rFonts w:cstheme="minorHAnsi"/>
            <w:sz w:val="17"/>
            <w:szCs w:val="17"/>
          </w:rPr>
          <w:t>https://med.und.edu/policies/bloodborne-pathogen-immediate-steps.html</w:t>
        </w:r>
      </w:hyperlink>
    </w:p>
    <w:p w14:paraId="0B3C4A78" w14:textId="77777777" w:rsidR="009B7469" w:rsidRPr="006C06D3" w:rsidRDefault="009B7469" w:rsidP="009B7469">
      <w:pPr>
        <w:pStyle w:val="ListParagraph"/>
        <w:numPr>
          <w:ilvl w:val="1"/>
          <w:numId w:val="40"/>
        </w:numPr>
        <w:contextualSpacing w:val="0"/>
        <w:rPr>
          <w:rFonts w:cstheme="minorHAnsi"/>
          <w:sz w:val="22"/>
          <w:szCs w:val="22"/>
        </w:rPr>
      </w:pPr>
      <w:r w:rsidRPr="006C06D3">
        <w:rPr>
          <w:rFonts w:cstheme="minorHAnsi"/>
          <w:sz w:val="22"/>
          <w:szCs w:val="22"/>
        </w:rPr>
        <w:t xml:space="preserve">Department of MLS Safety Standard (Appendix 2) </w:t>
      </w:r>
    </w:p>
    <w:p w14:paraId="23019B43" w14:textId="77777777" w:rsidR="009B7469" w:rsidRDefault="009B7469" w:rsidP="009B7469">
      <w:pPr>
        <w:pStyle w:val="ListParagraph"/>
        <w:numPr>
          <w:ilvl w:val="1"/>
          <w:numId w:val="40"/>
        </w:numPr>
        <w:contextualSpacing w:val="0"/>
        <w:rPr>
          <w:rFonts w:cstheme="minorHAnsi"/>
          <w:sz w:val="22"/>
          <w:szCs w:val="22"/>
        </w:rPr>
      </w:pPr>
      <w:r w:rsidRPr="006C06D3">
        <w:rPr>
          <w:rFonts w:cstheme="minorHAnsi"/>
          <w:sz w:val="22"/>
          <w:szCs w:val="22"/>
        </w:rPr>
        <w:t xml:space="preserve">Safety/Biohazard policies and procedures at the clinical affiliate site </w:t>
      </w:r>
    </w:p>
    <w:p w14:paraId="0FAE1FA0" w14:textId="77777777" w:rsidR="009B7469" w:rsidRPr="008764D7" w:rsidRDefault="009B7469" w:rsidP="00E05044">
      <w:pPr>
        <w:pStyle w:val="ListParagraph"/>
        <w:ind w:left="0"/>
        <w:rPr>
          <w:rFonts w:cstheme="minorHAnsi"/>
          <w:sz w:val="22"/>
          <w:szCs w:val="22"/>
        </w:rPr>
      </w:pPr>
    </w:p>
    <w:p w14:paraId="25FFFF24" w14:textId="77777777" w:rsidR="009B7469" w:rsidRDefault="009B7469" w:rsidP="00E05044">
      <w:pPr>
        <w:rPr>
          <w:rFonts w:cstheme="minorHAnsi"/>
          <w:sz w:val="22"/>
          <w:szCs w:val="22"/>
          <w:highlight w:val="yellow"/>
        </w:rPr>
      </w:pPr>
    </w:p>
    <w:p w14:paraId="68EBBC87" w14:textId="77777777" w:rsidR="009B7469" w:rsidRDefault="009B7469" w:rsidP="00E05044">
      <w:pPr>
        <w:pStyle w:val="Heading2"/>
      </w:pPr>
      <w:r>
        <w:t>XV. LEARNER MISTREATMENT</w:t>
      </w:r>
    </w:p>
    <w:p w14:paraId="36AC6694" w14:textId="77777777" w:rsidR="009B7469" w:rsidRDefault="009B7469" w:rsidP="00E05044">
      <w:pPr>
        <w:rPr>
          <w:rFonts w:cstheme="minorHAnsi"/>
          <w:b/>
          <w:bCs/>
        </w:rPr>
      </w:pPr>
    </w:p>
    <w:p w14:paraId="0EE805F3" w14:textId="77777777" w:rsidR="009B7469" w:rsidRPr="00C747D8" w:rsidRDefault="009B7469" w:rsidP="009B7469">
      <w:pPr>
        <w:pStyle w:val="ListParagraph"/>
        <w:numPr>
          <w:ilvl w:val="0"/>
          <w:numId w:val="55"/>
        </w:numPr>
        <w:ind w:right="-29"/>
        <w:contextualSpacing w:val="0"/>
        <w:rPr>
          <w:rFonts w:cstheme="minorHAnsi"/>
          <w:sz w:val="22"/>
          <w:szCs w:val="22"/>
        </w:rPr>
      </w:pPr>
      <w:r>
        <w:rPr>
          <w:rFonts w:cstheme="minorHAnsi"/>
          <w:sz w:val="22"/>
          <w:szCs w:val="22"/>
        </w:rPr>
        <w:t>The Department of MLS recognizes its obligation to maintain a safe and healthy learning environment.  Any learner who feels that they may have been subjected to non-protected class mistreatment of any kind by UND faculty or staff has options for addressing the mistreatment.  See the UND SMHS Policy on Learner Mistreatment, found on the SMHS policy website, for complete details.</w:t>
      </w:r>
    </w:p>
    <w:p w14:paraId="7638E802" w14:textId="77777777" w:rsidR="009B7469" w:rsidRDefault="009B7469" w:rsidP="00E05044">
      <w:pPr>
        <w:rPr>
          <w:rFonts w:cstheme="minorHAnsi"/>
          <w:sz w:val="22"/>
          <w:szCs w:val="22"/>
          <w:highlight w:val="yellow"/>
        </w:rPr>
      </w:pPr>
    </w:p>
    <w:p w14:paraId="00297F6E" w14:textId="77777777" w:rsidR="009B7469" w:rsidRPr="00AB76F2" w:rsidRDefault="009B7469" w:rsidP="00E05044">
      <w:pPr>
        <w:rPr>
          <w:rFonts w:cstheme="minorHAnsi"/>
          <w:sz w:val="22"/>
          <w:szCs w:val="22"/>
          <w:highlight w:val="yellow"/>
        </w:rPr>
      </w:pPr>
    </w:p>
    <w:p w14:paraId="530A4540" w14:textId="2A28CAEE" w:rsidR="009B7469" w:rsidRPr="00E907DB" w:rsidRDefault="009B7469" w:rsidP="00E05044">
      <w:pPr>
        <w:pStyle w:val="Heading2"/>
      </w:pPr>
      <w:r w:rsidRPr="00E907DB">
        <w:t>XVI</w:t>
      </w:r>
      <w:r w:rsidR="00E05044" w:rsidRPr="00E907DB">
        <w:t>. STUDENT</w:t>
      </w:r>
      <w:r w:rsidRPr="00E907DB">
        <w:t xml:space="preserve"> Concerns &amp; FEEDBACK</w:t>
      </w:r>
    </w:p>
    <w:p w14:paraId="4C0F7B1F" w14:textId="77777777" w:rsidR="009B7469" w:rsidRPr="00E907DB" w:rsidRDefault="009B7469" w:rsidP="00E05044">
      <w:pPr>
        <w:tabs>
          <w:tab w:val="num" w:pos="720"/>
        </w:tabs>
        <w:rPr>
          <w:rFonts w:cs="Arial"/>
          <w:b/>
          <w:caps/>
          <w:sz w:val="12"/>
          <w:szCs w:val="12"/>
        </w:rPr>
      </w:pPr>
    </w:p>
    <w:p w14:paraId="08F33872" w14:textId="77777777" w:rsidR="009B7469" w:rsidRPr="00E907DB" w:rsidRDefault="009B7469" w:rsidP="009B7469">
      <w:pPr>
        <w:pStyle w:val="ListParagraph"/>
        <w:numPr>
          <w:ilvl w:val="0"/>
          <w:numId w:val="15"/>
        </w:numPr>
        <w:tabs>
          <w:tab w:val="num" w:pos="720"/>
        </w:tabs>
        <w:ind w:right="-29"/>
        <w:contextualSpacing w:val="0"/>
        <w:rPr>
          <w:rFonts w:cs="Arial"/>
          <w:caps/>
          <w:szCs w:val="22"/>
        </w:rPr>
      </w:pPr>
      <w:r w:rsidRPr="00E907DB">
        <w:rPr>
          <w:rFonts w:cs="Arial"/>
          <w:sz w:val="22"/>
          <w:szCs w:val="22"/>
        </w:rPr>
        <w:t>If students have concerns related to the safety of themselves or others, and/or the learning environment, they should communicate that concern to the MLS Program Director or another UND MLS faculty/staff immediately.</w:t>
      </w:r>
    </w:p>
    <w:p w14:paraId="75C91B44" w14:textId="77777777" w:rsidR="009B7469" w:rsidRPr="00E907DB" w:rsidRDefault="009B7469" w:rsidP="009B7469">
      <w:pPr>
        <w:pStyle w:val="ListParagraph"/>
        <w:numPr>
          <w:ilvl w:val="0"/>
          <w:numId w:val="15"/>
        </w:numPr>
        <w:ind w:right="-29"/>
        <w:contextualSpacing w:val="0"/>
        <w:rPr>
          <w:rFonts w:cstheme="minorHAnsi"/>
          <w:caps/>
          <w:sz w:val="22"/>
          <w:szCs w:val="22"/>
        </w:rPr>
      </w:pPr>
      <w:r w:rsidRPr="00E907DB">
        <w:rPr>
          <w:rFonts w:cstheme="minorHAnsi"/>
          <w:sz w:val="22"/>
          <w:szCs w:val="22"/>
        </w:rPr>
        <w:t>At any point, students wishing to share ideas and/or feedback about the program may do so by contacting the MLS Program Director, Brooke Solberg (</w:t>
      </w:r>
      <w:hyperlink r:id="rId39" w:history="1">
        <w:r w:rsidRPr="008C340E">
          <w:rPr>
            <w:rStyle w:val="Hyperlink"/>
            <w:rFonts w:cstheme="minorHAnsi"/>
            <w:color w:val="385623" w:themeColor="accent6" w:themeShade="80"/>
            <w:sz w:val="22"/>
            <w:szCs w:val="22"/>
          </w:rPr>
          <w:t>brooke.solberg.1@UND.edu</w:t>
        </w:r>
      </w:hyperlink>
      <w:r w:rsidRPr="00E907DB">
        <w:rPr>
          <w:rFonts w:cstheme="minorHAnsi"/>
          <w:sz w:val="22"/>
          <w:szCs w:val="22"/>
        </w:rPr>
        <w:t>; 701-777-2245).</w:t>
      </w:r>
    </w:p>
    <w:p w14:paraId="3F280633" w14:textId="77777777" w:rsidR="009B7469" w:rsidRPr="00E907DB" w:rsidRDefault="009B7469" w:rsidP="00E05044">
      <w:pPr>
        <w:rPr>
          <w:rFonts w:cstheme="minorHAnsi"/>
          <w:b/>
          <w:caps/>
          <w:sz w:val="22"/>
          <w:szCs w:val="22"/>
        </w:rPr>
      </w:pPr>
    </w:p>
    <w:p w14:paraId="7D82AE29" w14:textId="77777777" w:rsidR="009B7469" w:rsidRDefault="009B7469" w:rsidP="00E05044">
      <w:pPr>
        <w:rPr>
          <w:rFonts w:cstheme="minorHAnsi"/>
          <w:b/>
          <w:caps/>
          <w:sz w:val="22"/>
          <w:szCs w:val="22"/>
        </w:rPr>
      </w:pPr>
    </w:p>
    <w:p w14:paraId="07F276EB" w14:textId="77777777" w:rsidR="00C63AC5" w:rsidRDefault="00C63AC5" w:rsidP="00E05044">
      <w:pPr>
        <w:rPr>
          <w:rFonts w:cstheme="minorHAnsi"/>
          <w:b/>
          <w:caps/>
          <w:sz w:val="22"/>
          <w:szCs w:val="22"/>
        </w:rPr>
      </w:pPr>
    </w:p>
    <w:p w14:paraId="63B67D02" w14:textId="77777777" w:rsidR="00C63AC5" w:rsidRDefault="00C63AC5" w:rsidP="00E05044">
      <w:pPr>
        <w:rPr>
          <w:rFonts w:cstheme="minorHAnsi"/>
          <w:b/>
          <w:caps/>
          <w:sz w:val="22"/>
          <w:szCs w:val="22"/>
        </w:rPr>
      </w:pPr>
    </w:p>
    <w:p w14:paraId="2B15B43A" w14:textId="77777777" w:rsidR="00C63AC5" w:rsidRPr="00E907DB" w:rsidRDefault="00C63AC5" w:rsidP="00E05044">
      <w:pPr>
        <w:rPr>
          <w:rFonts w:cstheme="minorHAnsi"/>
          <w:b/>
          <w:caps/>
          <w:sz w:val="22"/>
          <w:szCs w:val="22"/>
        </w:rPr>
      </w:pPr>
    </w:p>
    <w:p w14:paraId="1D2A8F77" w14:textId="2A9470A0" w:rsidR="00956599" w:rsidRPr="00CE4B2F" w:rsidRDefault="00956599" w:rsidP="00E05044">
      <w:pPr>
        <w:pStyle w:val="Heading2"/>
      </w:pPr>
      <w:r w:rsidRPr="00E907DB">
        <w:rPr>
          <w:rFonts w:cs="Arial"/>
        </w:rPr>
        <w:lastRenderedPageBreak/>
        <w:t>XVII</w:t>
      </w:r>
      <w:r w:rsidR="00E05044" w:rsidRPr="00E907DB">
        <w:rPr>
          <w:rFonts w:cs="Arial"/>
        </w:rPr>
        <w:t>. STUDENT</w:t>
      </w:r>
      <w:r w:rsidR="0041129D">
        <w:t xml:space="preserve"> Academic</w:t>
      </w:r>
      <w:r w:rsidRPr="00CE4B2F">
        <w:t xml:space="preserve"> COMPLAINTS, GRIEVANCES, and APPEALS</w:t>
      </w:r>
    </w:p>
    <w:p w14:paraId="04CE890C" w14:textId="77777777" w:rsidR="00956599" w:rsidRPr="00CE4B2F" w:rsidRDefault="00956599" w:rsidP="00956599">
      <w:pPr>
        <w:rPr>
          <w:rFonts w:cstheme="minorHAnsi"/>
          <w:b/>
          <w:caps/>
          <w:szCs w:val="22"/>
        </w:rPr>
      </w:pPr>
    </w:p>
    <w:p w14:paraId="026C4969" w14:textId="6E21DB97" w:rsidR="00956599" w:rsidRPr="00CE4B2F" w:rsidRDefault="00956599" w:rsidP="00956599">
      <w:pPr>
        <w:pStyle w:val="ListParagraph"/>
        <w:numPr>
          <w:ilvl w:val="0"/>
          <w:numId w:val="17"/>
        </w:numPr>
        <w:ind w:right="-29"/>
        <w:contextualSpacing w:val="0"/>
        <w:rPr>
          <w:rFonts w:cstheme="minorHAnsi"/>
          <w:sz w:val="22"/>
          <w:szCs w:val="22"/>
        </w:rPr>
      </w:pPr>
      <w:r w:rsidRPr="00CE4B2F">
        <w:rPr>
          <w:rFonts w:cstheme="minorHAnsi"/>
          <w:sz w:val="22"/>
          <w:szCs w:val="22"/>
        </w:rPr>
        <w:t xml:space="preserve">Any MLS student shall be provided the opportunity to seek redress where they believe SMHS and/or MLS program policy has not been followed with respect to academic matters.  This includes but is not limited to issues related to course grades, outcomes, or other academic or professional behaviors.  To initiate a grievance or appeal, students must follow the UND SMHS Student Academic Grievance and Appeal Policy 3.9, which can be found on the UND SMHS website. Note that aspects of this policy are time sensitive, typically within a 30-day window.  </w:t>
      </w:r>
    </w:p>
    <w:p w14:paraId="651B3045" w14:textId="3DD764C1" w:rsidR="00B2400F" w:rsidRPr="00CE4B2F" w:rsidRDefault="00B2400F" w:rsidP="00956599">
      <w:pPr>
        <w:pStyle w:val="ListParagraph"/>
        <w:numPr>
          <w:ilvl w:val="1"/>
          <w:numId w:val="17"/>
        </w:numPr>
        <w:ind w:right="-29"/>
        <w:contextualSpacing w:val="0"/>
        <w:rPr>
          <w:rFonts w:cstheme="minorHAnsi"/>
          <w:sz w:val="22"/>
          <w:szCs w:val="22"/>
        </w:rPr>
      </w:pPr>
      <w:r w:rsidRPr="00CE4B2F">
        <w:rPr>
          <w:rFonts w:cstheme="minorHAnsi"/>
          <w:sz w:val="22"/>
          <w:szCs w:val="22"/>
        </w:rPr>
        <w:t>For complaints not related to a Professional &amp; Academic Standards Committee (</w:t>
      </w:r>
      <w:r w:rsidR="00C41D59">
        <w:rPr>
          <w:rFonts w:cstheme="minorHAnsi"/>
          <w:sz w:val="22"/>
          <w:szCs w:val="22"/>
        </w:rPr>
        <w:t xml:space="preserve">Undergraduate </w:t>
      </w:r>
      <w:r w:rsidR="005F047A">
        <w:rPr>
          <w:rFonts w:cstheme="minorHAnsi"/>
          <w:sz w:val="22"/>
          <w:szCs w:val="22"/>
        </w:rPr>
        <w:t>PASC</w:t>
      </w:r>
      <w:r w:rsidRPr="00CE4B2F">
        <w:rPr>
          <w:rFonts w:cstheme="minorHAnsi"/>
          <w:sz w:val="22"/>
          <w:szCs w:val="22"/>
        </w:rPr>
        <w:t>) decision</w:t>
      </w:r>
      <w:r w:rsidRPr="00CE4B2F">
        <w:rPr>
          <w:rFonts w:cstheme="minorHAnsi"/>
          <w:b/>
          <w:bCs/>
          <w:sz w:val="22"/>
          <w:szCs w:val="22"/>
        </w:rPr>
        <w:t>:</w:t>
      </w:r>
    </w:p>
    <w:p w14:paraId="2FFA67BD" w14:textId="0DB0E3AA" w:rsidR="00CF57E9" w:rsidRPr="00CE4B2F" w:rsidRDefault="00956599" w:rsidP="00B2400F">
      <w:pPr>
        <w:pStyle w:val="ListParagraph"/>
        <w:numPr>
          <w:ilvl w:val="2"/>
          <w:numId w:val="17"/>
        </w:numPr>
        <w:ind w:right="-29"/>
        <w:contextualSpacing w:val="0"/>
        <w:rPr>
          <w:rFonts w:cstheme="minorHAnsi"/>
          <w:sz w:val="22"/>
          <w:szCs w:val="22"/>
        </w:rPr>
      </w:pPr>
      <w:r w:rsidRPr="00CE4B2F">
        <w:rPr>
          <w:rFonts w:cstheme="minorHAnsi"/>
          <w:i/>
          <w:iCs/>
          <w:sz w:val="22"/>
          <w:szCs w:val="22"/>
        </w:rPr>
        <w:t xml:space="preserve">Informal </w:t>
      </w:r>
      <w:r w:rsidR="00CF57E9" w:rsidRPr="00CE4B2F">
        <w:rPr>
          <w:rFonts w:cstheme="minorHAnsi"/>
          <w:i/>
          <w:iCs/>
          <w:sz w:val="22"/>
          <w:szCs w:val="22"/>
        </w:rPr>
        <w:t>Proces</w:t>
      </w:r>
      <w:r w:rsidR="00B2400F" w:rsidRPr="00CE4B2F">
        <w:rPr>
          <w:rFonts w:cstheme="minorHAnsi"/>
          <w:i/>
          <w:iCs/>
          <w:sz w:val="22"/>
          <w:szCs w:val="22"/>
        </w:rPr>
        <w:t>s:</w:t>
      </w:r>
      <w:r w:rsidR="00B2400F" w:rsidRPr="00CE4B2F">
        <w:rPr>
          <w:rFonts w:cstheme="minorHAnsi"/>
          <w:sz w:val="22"/>
          <w:szCs w:val="22"/>
        </w:rPr>
        <w:t xml:space="preserve">  </w:t>
      </w:r>
      <w:r w:rsidR="00CA7C51" w:rsidRPr="00CE4B2F">
        <w:rPr>
          <w:rFonts w:cstheme="minorHAnsi"/>
          <w:sz w:val="22"/>
          <w:szCs w:val="22"/>
        </w:rPr>
        <w:t>S</w:t>
      </w:r>
      <w:r w:rsidR="00CF57E9" w:rsidRPr="00CE4B2F">
        <w:rPr>
          <w:rFonts w:cstheme="minorHAnsi"/>
          <w:sz w:val="22"/>
          <w:szCs w:val="22"/>
        </w:rPr>
        <w:t>tudent brings their complaint to the attention of the appropriate faculty member</w:t>
      </w:r>
    </w:p>
    <w:p w14:paraId="6C0BB8FC" w14:textId="47F47298" w:rsidR="00956599" w:rsidRPr="00CE4B2F" w:rsidRDefault="00CF57E9" w:rsidP="00CA7C51">
      <w:pPr>
        <w:pStyle w:val="ListParagraph"/>
        <w:numPr>
          <w:ilvl w:val="2"/>
          <w:numId w:val="17"/>
        </w:numPr>
        <w:ind w:right="-29"/>
        <w:contextualSpacing w:val="0"/>
        <w:rPr>
          <w:rFonts w:cstheme="minorHAnsi"/>
          <w:sz w:val="22"/>
          <w:szCs w:val="22"/>
        </w:rPr>
      </w:pPr>
      <w:r w:rsidRPr="00CE4B2F">
        <w:rPr>
          <w:rFonts w:cstheme="minorHAnsi"/>
          <w:i/>
          <w:iCs/>
          <w:sz w:val="22"/>
          <w:szCs w:val="22"/>
        </w:rPr>
        <w:t>Student Grievance</w:t>
      </w:r>
      <w:r w:rsidR="00B2400F" w:rsidRPr="00CE4B2F">
        <w:rPr>
          <w:rFonts w:cstheme="minorHAnsi"/>
          <w:i/>
          <w:iCs/>
          <w:sz w:val="22"/>
          <w:szCs w:val="22"/>
        </w:rPr>
        <w:t xml:space="preserve"> Process</w:t>
      </w:r>
      <w:r w:rsidR="00CA7C51" w:rsidRPr="00CE4B2F">
        <w:rPr>
          <w:rFonts w:cstheme="minorHAnsi"/>
          <w:i/>
          <w:iCs/>
          <w:sz w:val="22"/>
          <w:szCs w:val="22"/>
        </w:rPr>
        <w:t>:</w:t>
      </w:r>
      <w:r w:rsidR="00CA7C51" w:rsidRPr="00CE4B2F">
        <w:rPr>
          <w:rFonts w:cstheme="minorHAnsi"/>
          <w:sz w:val="22"/>
          <w:szCs w:val="22"/>
        </w:rPr>
        <w:t xml:space="preserve">  I</w:t>
      </w:r>
      <w:r w:rsidRPr="00CE4B2F">
        <w:rPr>
          <w:rFonts w:cstheme="minorHAnsi"/>
          <w:sz w:val="22"/>
          <w:szCs w:val="22"/>
        </w:rPr>
        <w:t>f complaint is not resolved during Informal Process, student brings their complaint to the attention of the Department of MLS Chair</w:t>
      </w:r>
    </w:p>
    <w:p w14:paraId="3DE2F03B" w14:textId="01E73D6A" w:rsidR="00CA7C51" w:rsidRPr="00CE4B2F" w:rsidRDefault="00CA7C51" w:rsidP="00CA7C51">
      <w:pPr>
        <w:pStyle w:val="ListParagraph"/>
        <w:numPr>
          <w:ilvl w:val="2"/>
          <w:numId w:val="17"/>
        </w:numPr>
        <w:ind w:right="-29"/>
        <w:contextualSpacing w:val="0"/>
        <w:rPr>
          <w:rFonts w:cstheme="minorHAnsi"/>
          <w:sz w:val="22"/>
          <w:szCs w:val="22"/>
        </w:rPr>
      </w:pPr>
      <w:r w:rsidRPr="00CE4B2F">
        <w:rPr>
          <w:rFonts w:cstheme="minorHAnsi"/>
          <w:i/>
          <w:iCs/>
          <w:sz w:val="22"/>
          <w:szCs w:val="22"/>
        </w:rPr>
        <w:t>Student Appeal</w:t>
      </w:r>
      <w:r w:rsidR="00B2400F" w:rsidRPr="00CE4B2F">
        <w:rPr>
          <w:rFonts w:cstheme="minorHAnsi"/>
          <w:i/>
          <w:iCs/>
          <w:sz w:val="22"/>
          <w:szCs w:val="22"/>
        </w:rPr>
        <w:t xml:space="preserve"> Process</w:t>
      </w:r>
      <w:r w:rsidRPr="00CE4B2F">
        <w:rPr>
          <w:rFonts w:cstheme="minorHAnsi"/>
          <w:i/>
          <w:iCs/>
          <w:sz w:val="22"/>
          <w:szCs w:val="22"/>
        </w:rPr>
        <w:t>:</w:t>
      </w:r>
      <w:r w:rsidRPr="00CE4B2F">
        <w:rPr>
          <w:rFonts w:cstheme="minorHAnsi"/>
          <w:sz w:val="22"/>
          <w:szCs w:val="22"/>
        </w:rPr>
        <w:t xml:space="preserve">  If complaint is not resolved during Student Grievance, student follows Student Appeal process </w:t>
      </w:r>
      <w:r w:rsidR="00B2400F" w:rsidRPr="00CE4B2F">
        <w:rPr>
          <w:rFonts w:cstheme="minorHAnsi"/>
          <w:sz w:val="22"/>
          <w:szCs w:val="22"/>
        </w:rPr>
        <w:t xml:space="preserve">as defined in SMHS Policy 3.9 </w:t>
      </w:r>
      <w:r w:rsidRPr="00CE4B2F">
        <w:rPr>
          <w:rFonts w:cstheme="minorHAnsi"/>
          <w:sz w:val="22"/>
          <w:szCs w:val="22"/>
        </w:rPr>
        <w:t>to bring their complaint to the</w:t>
      </w:r>
      <w:r w:rsidR="00B2400F" w:rsidRPr="00CE4B2F">
        <w:rPr>
          <w:rFonts w:cstheme="minorHAnsi"/>
          <w:sz w:val="22"/>
          <w:szCs w:val="22"/>
        </w:rPr>
        <w:t xml:space="preserve"> attention of the</w:t>
      </w:r>
      <w:r w:rsidRPr="00CE4B2F">
        <w:rPr>
          <w:rFonts w:cstheme="minorHAnsi"/>
          <w:sz w:val="22"/>
          <w:szCs w:val="22"/>
        </w:rPr>
        <w:t xml:space="preserve"> SMHS Committee on Student Appeals</w:t>
      </w:r>
    </w:p>
    <w:p w14:paraId="4C09BB2F" w14:textId="0AF405B4" w:rsidR="00CA7C51" w:rsidRPr="00CE4B2F" w:rsidRDefault="00B2400F" w:rsidP="00CA7C51">
      <w:pPr>
        <w:pStyle w:val="ListParagraph"/>
        <w:numPr>
          <w:ilvl w:val="1"/>
          <w:numId w:val="17"/>
        </w:numPr>
        <w:ind w:right="-29"/>
        <w:contextualSpacing w:val="0"/>
        <w:rPr>
          <w:rFonts w:cstheme="minorHAnsi"/>
          <w:sz w:val="22"/>
          <w:szCs w:val="22"/>
        </w:rPr>
      </w:pPr>
      <w:r w:rsidRPr="00CE4B2F">
        <w:rPr>
          <w:rFonts w:cstheme="minorHAnsi"/>
          <w:sz w:val="22"/>
          <w:szCs w:val="22"/>
        </w:rPr>
        <w:t>For complaints related to a</w:t>
      </w:r>
      <w:r w:rsidR="005F047A">
        <w:rPr>
          <w:rFonts w:cstheme="minorHAnsi"/>
          <w:sz w:val="22"/>
          <w:szCs w:val="22"/>
        </w:rPr>
        <w:t>n Undergraduate PASC</w:t>
      </w:r>
      <w:r w:rsidRPr="00CE4B2F">
        <w:rPr>
          <w:rFonts w:cstheme="minorHAnsi"/>
          <w:sz w:val="22"/>
          <w:szCs w:val="22"/>
        </w:rPr>
        <w:t xml:space="preserve"> decision:</w:t>
      </w:r>
    </w:p>
    <w:p w14:paraId="0F793F86" w14:textId="029D786F" w:rsidR="00CA7C51" w:rsidRPr="00CE4B2F" w:rsidRDefault="00B2400F" w:rsidP="00B2400F">
      <w:pPr>
        <w:pStyle w:val="ListParagraph"/>
        <w:numPr>
          <w:ilvl w:val="2"/>
          <w:numId w:val="17"/>
        </w:numPr>
        <w:ind w:right="-29"/>
        <w:contextualSpacing w:val="0"/>
        <w:rPr>
          <w:rFonts w:cstheme="minorHAnsi"/>
          <w:sz w:val="22"/>
          <w:szCs w:val="22"/>
        </w:rPr>
      </w:pPr>
      <w:r w:rsidRPr="00CE4B2F">
        <w:rPr>
          <w:rFonts w:cstheme="minorHAnsi"/>
          <w:i/>
          <w:iCs/>
          <w:sz w:val="22"/>
          <w:szCs w:val="22"/>
        </w:rPr>
        <w:t>Student Appeal Process:</w:t>
      </w:r>
      <w:r w:rsidRPr="00CE4B2F">
        <w:rPr>
          <w:rFonts w:cstheme="minorHAnsi"/>
          <w:sz w:val="22"/>
          <w:szCs w:val="22"/>
        </w:rPr>
        <w:t xml:space="preserve">  Student follows Student Appeal process as defined in SMHS Policy 3.9 to bring their complaint to the attention of the SMHS Committee on Student Appeals</w:t>
      </w:r>
    </w:p>
    <w:p w14:paraId="45FD3016" w14:textId="77777777" w:rsidR="00956599" w:rsidRDefault="00956599" w:rsidP="00E05044">
      <w:pPr>
        <w:rPr>
          <w:rFonts w:cs="Arial"/>
          <w:b/>
          <w:caps/>
          <w:szCs w:val="22"/>
        </w:rPr>
      </w:pPr>
    </w:p>
    <w:p w14:paraId="25ABEFDF" w14:textId="77777777" w:rsidR="009B7469" w:rsidRPr="00E907DB" w:rsidRDefault="009B7469" w:rsidP="00E05044">
      <w:pPr>
        <w:rPr>
          <w:rFonts w:cstheme="minorHAnsi"/>
          <w:b/>
          <w:caps/>
          <w:sz w:val="22"/>
          <w:szCs w:val="22"/>
        </w:rPr>
      </w:pPr>
    </w:p>
    <w:p w14:paraId="501E0F15" w14:textId="057183F5" w:rsidR="009B7469" w:rsidRPr="00CE4B2F" w:rsidRDefault="009B7469" w:rsidP="00E05044">
      <w:pPr>
        <w:pStyle w:val="Heading2"/>
      </w:pPr>
      <w:bookmarkStart w:id="0" w:name="_Hlk163807657"/>
      <w:r w:rsidRPr="00E424CA">
        <w:t>X</w:t>
      </w:r>
      <w:r>
        <w:t>VIII</w:t>
      </w:r>
      <w:r w:rsidR="00E05044" w:rsidRPr="00E424CA">
        <w:t>. UNDERGRADUATE</w:t>
      </w:r>
      <w:r w:rsidR="00431E35" w:rsidRPr="00CE4B2F">
        <w:rPr>
          <w:color w:val="EE0000"/>
        </w:rPr>
        <w:t xml:space="preserve"> </w:t>
      </w:r>
      <w:r w:rsidRPr="00CE4B2F">
        <w:t>PROFESSIONAL &amp; ACADEMIC STANDARDS COMMITTEE (</w:t>
      </w:r>
      <w:r w:rsidR="005F047A">
        <w:t>UNDERGRADUATE PASC</w:t>
      </w:r>
      <w:r w:rsidRPr="00CE4B2F">
        <w:t>)</w:t>
      </w:r>
    </w:p>
    <w:p w14:paraId="2C358700" w14:textId="77777777" w:rsidR="009B7469" w:rsidRPr="00CE4B2F" w:rsidRDefault="009B7469" w:rsidP="00E05044">
      <w:pPr>
        <w:tabs>
          <w:tab w:val="left" w:pos="720"/>
        </w:tabs>
        <w:rPr>
          <w:rFonts w:cstheme="minorHAnsi"/>
          <w:b/>
          <w:szCs w:val="22"/>
        </w:rPr>
      </w:pPr>
    </w:p>
    <w:p w14:paraId="1C88D3D5" w14:textId="3614331D" w:rsidR="009B7469" w:rsidRPr="00CE4B2F" w:rsidRDefault="009B7469" w:rsidP="009B7469">
      <w:pPr>
        <w:pStyle w:val="ListParagraph"/>
        <w:numPr>
          <w:ilvl w:val="0"/>
          <w:numId w:val="48"/>
        </w:numPr>
        <w:tabs>
          <w:tab w:val="left" w:pos="720"/>
        </w:tabs>
        <w:ind w:right="-29"/>
        <w:contextualSpacing w:val="0"/>
        <w:rPr>
          <w:rFonts w:cstheme="minorHAnsi"/>
          <w:b/>
          <w:sz w:val="22"/>
          <w:szCs w:val="22"/>
        </w:rPr>
      </w:pPr>
      <w:r w:rsidRPr="00CE4B2F">
        <w:rPr>
          <w:rFonts w:cstheme="minorHAnsi"/>
          <w:sz w:val="22"/>
          <w:szCs w:val="22"/>
        </w:rPr>
        <w:t xml:space="preserve">The Department of MLS </w:t>
      </w:r>
      <w:r w:rsidR="00431E35" w:rsidRPr="00CE4B2F">
        <w:rPr>
          <w:rFonts w:cstheme="minorHAnsi"/>
          <w:sz w:val="22"/>
          <w:szCs w:val="22"/>
        </w:rPr>
        <w:t xml:space="preserve">Undergraduate </w:t>
      </w:r>
      <w:r w:rsidRPr="00CE4B2F">
        <w:rPr>
          <w:rFonts w:cstheme="minorHAnsi"/>
          <w:sz w:val="22"/>
          <w:szCs w:val="22"/>
        </w:rPr>
        <w:t>Professional &amp; Academic Standards Committee (</w:t>
      </w:r>
      <w:r w:rsidR="00C41D59">
        <w:rPr>
          <w:rFonts w:cstheme="minorHAnsi"/>
          <w:sz w:val="22"/>
          <w:szCs w:val="22"/>
        </w:rPr>
        <w:t xml:space="preserve">Undergraduate </w:t>
      </w:r>
      <w:r w:rsidR="005F047A">
        <w:rPr>
          <w:rFonts w:cstheme="minorHAnsi"/>
          <w:sz w:val="22"/>
          <w:szCs w:val="22"/>
        </w:rPr>
        <w:t>PASC</w:t>
      </w:r>
      <w:r w:rsidRPr="00CE4B2F">
        <w:rPr>
          <w:rFonts w:cstheme="minorHAnsi"/>
          <w:sz w:val="22"/>
          <w:szCs w:val="22"/>
        </w:rPr>
        <w:t xml:space="preserve">) reviews instances where </w:t>
      </w:r>
      <w:r w:rsidR="00431E35" w:rsidRPr="00CE4B2F">
        <w:rPr>
          <w:rFonts w:cstheme="minorHAnsi"/>
          <w:sz w:val="22"/>
          <w:szCs w:val="22"/>
        </w:rPr>
        <w:t xml:space="preserve">undergraduate </w:t>
      </w:r>
      <w:r w:rsidRPr="00CE4B2F">
        <w:rPr>
          <w:rFonts w:cstheme="minorHAnsi"/>
          <w:sz w:val="22"/>
          <w:szCs w:val="22"/>
        </w:rPr>
        <w:t xml:space="preserve">students have not met professional and/or academic standards, as outlined in the MLS Undergraduate Handbook.  </w:t>
      </w:r>
    </w:p>
    <w:p w14:paraId="48335B22" w14:textId="4B982B91" w:rsidR="009B7469" w:rsidRPr="00CE4B2F" w:rsidRDefault="009B7469" w:rsidP="009B7469">
      <w:pPr>
        <w:pStyle w:val="ListParagraph"/>
        <w:numPr>
          <w:ilvl w:val="0"/>
          <w:numId w:val="49"/>
        </w:numPr>
        <w:tabs>
          <w:tab w:val="left" w:pos="720"/>
        </w:tabs>
        <w:ind w:left="1080" w:right="-29" w:hanging="270"/>
        <w:contextualSpacing w:val="0"/>
        <w:rPr>
          <w:rFonts w:cstheme="minorHAnsi"/>
          <w:b/>
          <w:sz w:val="22"/>
          <w:szCs w:val="22"/>
        </w:rPr>
      </w:pPr>
      <w:r w:rsidRPr="00CE4B2F">
        <w:rPr>
          <w:rFonts w:cstheme="minorHAnsi"/>
          <w:sz w:val="22"/>
          <w:szCs w:val="22"/>
        </w:rPr>
        <w:t>All full-time faculty and staff with</w:t>
      </w:r>
      <w:r w:rsidR="00431E35" w:rsidRPr="00CE4B2F">
        <w:rPr>
          <w:rFonts w:cstheme="minorHAnsi"/>
          <w:sz w:val="22"/>
          <w:szCs w:val="22"/>
        </w:rPr>
        <w:t xml:space="preserve"> undergraduate</w:t>
      </w:r>
      <w:r w:rsidRPr="00CE4B2F">
        <w:rPr>
          <w:rFonts w:cstheme="minorHAnsi"/>
          <w:sz w:val="22"/>
          <w:szCs w:val="22"/>
        </w:rPr>
        <w:t xml:space="preserve"> instructional and/or advising roles within the Department of MLS are voting members of the </w:t>
      </w:r>
      <w:r w:rsidR="005F047A">
        <w:rPr>
          <w:rFonts w:cstheme="minorHAnsi"/>
          <w:sz w:val="22"/>
          <w:szCs w:val="22"/>
        </w:rPr>
        <w:t>U</w:t>
      </w:r>
      <w:r w:rsidR="00C41D59">
        <w:rPr>
          <w:rFonts w:cstheme="minorHAnsi"/>
          <w:sz w:val="22"/>
          <w:szCs w:val="22"/>
        </w:rPr>
        <w:t>ndergraduate</w:t>
      </w:r>
      <w:r w:rsidR="005F047A">
        <w:rPr>
          <w:rFonts w:cstheme="minorHAnsi"/>
          <w:sz w:val="22"/>
          <w:szCs w:val="22"/>
        </w:rPr>
        <w:t xml:space="preserve"> PASC</w:t>
      </w:r>
      <w:r w:rsidRPr="00CE4B2F">
        <w:rPr>
          <w:rFonts w:cstheme="minorHAnsi"/>
          <w:sz w:val="22"/>
          <w:szCs w:val="22"/>
        </w:rPr>
        <w:t xml:space="preserve">.  If a member is a student in the same program route as student/issue under review, they will not be eligible to participate in the correlating </w:t>
      </w:r>
      <w:r w:rsidR="005F047A">
        <w:rPr>
          <w:rFonts w:cstheme="minorHAnsi"/>
          <w:sz w:val="22"/>
          <w:szCs w:val="22"/>
        </w:rPr>
        <w:t>U</w:t>
      </w:r>
      <w:r w:rsidR="00C41D59">
        <w:rPr>
          <w:rFonts w:cstheme="minorHAnsi"/>
          <w:sz w:val="22"/>
          <w:szCs w:val="22"/>
        </w:rPr>
        <w:t xml:space="preserve">ndergraduate </w:t>
      </w:r>
      <w:r w:rsidR="005F047A">
        <w:rPr>
          <w:rFonts w:cstheme="minorHAnsi"/>
          <w:sz w:val="22"/>
          <w:szCs w:val="22"/>
        </w:rPr>
        <w:t>PASC</w:t>
      </w:r>
      <w:r w:rsidRPr="00CE4B2F">
        <w:rPr>
          <w:rFonts w:cstheme="minorHAnsi"/>
          <w:sz w:val="22"/>
          <w:szCs w:val="22"/>
        </w:rPr>
        <w:t xml:space="preserve"> meeting(s).</w:t>
      </w:r>
    </w:p>
    <w:bookmarkEnd w:id="0"/>
    <w:p w14:paraId="753C0F80" w14:textId="085ADE1B" w:rsidR="009B7469" w:rsidRPr="00CE4B2F" w:rsidRDefault="009B7469" w:rsidP="009B7469">
      <w:pPr>
        <w:pStyle w:val="ListParagraph"/>
        <w:numPr>
          <w:ilvl w:val="0"/>
          <w:numId w:val="49"/>
        </w:numPr>
        <w:tabs>
          <w:tab w:val="left" w:pos="720"/>
        </w:tabs>
        <w:ind w:left="1080" w:right="-29" w:hanging="270"/>
        <w:contextualSpacing w:val="0"/>
        <w:rPr>
          <w:rFonts w:cstheme="minorHAnsi"/>
          <w:b/>
          <w:sz w:val="22"/>
          <w:szCs w:val="22"/>
        </w:rPr>
      </w:pPr>
      <w:r w:rsidRPr="00CE4B2F">
        <w:rPr>
          <w:rFonts w:cstheme="minorHAnsi"/>
          <w:sz w:val="22"/>
          <w:szCs w:val="22"/>
        </w:rPr>
        <w:t xml:space="preserve">The Department of MLS Chair serves as a non-voting advisory member and communicates all </w:t>
      </w:r>
      <w:r w:rsidR="005F047A">
        <w:rPr>
          <w:rFonts w:cstheme="minorHAnsi"/>
          <w:sz w:val="22"/>
          <w:szCs w:val="22"/>
        </w:rPr>
        <w:t>U</w:t>
      </w:r>
      <w:r w:rsidR="00C41D59">
        <w:rPr>
          <w:rFonts w:cstheme="minorHAnsi"/>
          <w:sz w:val="22"/>
          <w:szCs w:val="22"/>
        </w:rPr>
        <w:t>ndergraduate</w:t>
      </w:r>
      <w:r w:rsidR="005F047A">
        <w:rPr>
          <w:rFonts w:cstheme="minorHAnsi"/>
          <w:sz w:val="22"/>
          <w:szCs w:val="22"/>
        </w:rPr>
        <w:t xml:space="preserve"> PASC</w:t>
      </w:r>
      <w:r w:rsidRPr="00CE4B2F">
        <w:rPr>
          <w:rFonts w:cstheme="minorHAnsi"/>
          <w:sz w:val="22"/>
          <w:szCs w:val="22"/>
        </w:rPr>
        <w:t xml:space="preserve"> decisions to students.</w:t>
      </w:r>
    </w:p>
    <w:p w14:paraId="64D388EC" w14:textId="32BFFC0A" w:rsidR="009B7469" w:rsidRPr="00CE4B2F" w:rsidRDefault="009B7469" w:rsidP="00CE4B2F">
      <w:pPr>
        <w:pStyle w:val="ListParagraph"/>
        <w:numPr>
          <w:ilvl w:val="0"/>
          <w:numId w:val="48"/>
        </w:numPr>
        <w:tabs>
          <w:tab w:val="left" w:pos="720"/>
        </w:tabs>
        <w:ind w:right="-29"/>
        <w:contextualSpacing w:val="0"/>
        <w:rPr>
          <w:rFonts w:cs="Arial"/>
          <w:b/>
          <w:sz w:val="22"/>
          <w:szCs w:val="22"/>
        </w:rPr>
      </w:pPr>
      <w:r w:rsidRPr="00CE4B2F">
        <w:rPr>
          <w:rFonts w:cstheme="minorHAnsi"/>
          <w:bCs/>
          <w:sz w:val="22"/>
          <w:szCs w:val="22"/>
        </w:rPr>
        <w:t xml:space="preserve">Students involved in </w:t>
      </w:r>
      <w:r w:rsidR="005F047A">
        <w:rPr>
          <w:rFonts w:cstheme="minorHAnsi"/>
          <w:bCs/>
          <w:sz w:val="22"/>
          <w:szCs w:val="22"/>
        </w:rPr>
        <w:t>U</w:t>
      </w:r>
      <w:r w:rsidR="00C41D59">
        <w:rPr>
          <w:rFonts w:cstheme="minorHAnsi"/>
          <w:bCs/>
          <w:sz w:val="22"/>
          <w:szCs w:val="22"/>
        </w:rPr>
        <w:t>ndergraduate</w:t>
      </w:r>
      <w:r w:rsidR="005F047A">
        <w:rPr>
          <w:rFonts w:cstheme="minorHAnsi"/>
          <w:bCs/>
          <w:sz w:val="22"/>
          <w:szCs w:val="22"/>
        </w:rPr>
        <w:t xml:space="preserve"> PASC</w:t>
      </w:r>
      <w:r w:rsidRPr="00CE4B2F">
        <w:rPr>
          <w:rFonts w:cstheme="minorHAnsi"/>
          <w:bCs/>
          <w:sz w:val="22"/>
          <w:szCs w:val="22"/>
        </w:rPr>
        <w:t xml:space="preserve"> review will be notified</w:t>
      </w:r>
      <w:r w:rsidR="009D27EF" w:rsidRPr="00CE4B2F">
        <w:rPr>
          <w:rFonts w:cstheme="minorHAnsi"/>
          <w:bCs/>
          <w:sz w:val="22"/>
          <w:szCs w:val="22"/>
        </w:rPr>
        <w:t xml:space="preserve"> in advance and given the opportunity to provide</w:t>
      </w:r>
      <w:r w:rsidR="006B75F7" w:rsidRPr="00CE4B2F">
        <w:rPr>
          <w:rFonts w:cstheme="minorHAnsi"/>
          <w:bCs/>
          <w:sz w:val="22"/>
          <w:szCs w:val="22"/>
        </w:rPr>
        <w:t xml:space="preserve"> feedback </w:t>
      </w:r>
    </w:p>
    <w:p w14:paraId="2238BB00" w14:textId="77777777" w:rsidR="009B7469" w:rsidRDefault="009B7469" w:rsidP="00E05044">
      <w:pPr>
        <w:rPr>
          <w:rFonts w:cs="Arial"/>
          <w:b/>
          <w:sz w:val="22"/>
          <w:szCs w:val="22"/>
        </w:rPr>
      </w:pPr>
    </w:p>
    <w:p w14:paraId="674BD4F9" w14:textId="77777777" w:rsidR="00E05044" w:rsidRPr="00CE4B2F" w:rsidRDefault="00E05044" w:rsidP="00E05044">
      <w:pPr>
        <w:rPr>
          <w:rFonts w:cs="Arial"/>
          <w:b/>
          <w:sz w:val="22"/>
          <w:szCs w:val="22"/>
        </w:rPr>
      </w:pPr>
    </w:p>
    <w:p w14:paraId="756AACBD" w14:textId="1975A226" w:rsidR="009B7469" w:rsidRPr="00CE4B2F" w:rsidRDefault="009B7469" w:rsidP="00E05044">
      <w:pPr>
        <w:pStyle w:val="Heading2"/>
      </w:pPr>
      <w:r w:rsidRPr="00CE4B2F">
        <w:t>X</w:t>
      </w:r>
      <w:r w:rsidR="002129B7" w:rsidRPr="00CE4B2F">
        <w:t>I</w:t>
      </w:r>
      <w:r w:rsidRPr="00CE4B2F">
        <w:t>X</w:t>
      </w:r>
      <w:r w:rsidR="002129B7" w:rsidRPr="00CE4B2F">
        <w:t>. PROBATION</w:t>
      </w:r>
      <w:r w:rsidRPr="00CE4B2F">
        <w:t xml:space="preserve"> STATUS</w:t>
      </w:r>
    </w:p>
    <w:p w14:paraId="1871C247" w14:textId="77777777" w:rsidR="009B7469" w:rsidRPr="00CE4B2F" w:rsidRDefault="009B7469" w:rsidP="00E05044">
      <w:pPr>
        <w:rPr>
          <w:rFonts w:cstheme="minorHAnsi"/>
          <w:sz w:val="12"/>
          <w:szCs w:val="12"/>
        </w:rPr>
      </w:pPr>
    </w:p>
    <w:p w14:paraId="5F36DBC2" w14:textId="77777777" w:rsidR="009B7469" w:rsidRPr="00CE4B2F" w:rsidRDefault="009B7469" w:rsidP="009B7469">
      <w:pPr>
        <w:pStyle w:val="ListParagraph"/>
        <w:numPr>
          <w:ilvl w:val="0"/>
          <w:numId w:val="44"/>
        </w:numPr>
        <w:ind w:right="-29"/>
        <w:contextualSpacing w:val="0"/>
        <w:rPr>
          <w:rFonts w:cstheme="minorHAnsi"/>
          <w:sz w:val="22"/>
          <w:szCs w:val="22"/>
        </w:rPr>
      </w:pPr>
      <w:r w:rsidRPr="00CE4B2F">
        <w:rPr>
          <w:rFonts w:cstheme="minorHAnsi"/>
          <w:sz w:val="22"/>
          <w:szCs w:val="22"/>
        </w:rPr>
        <w:t xml:space="preserve">A student may be placed on probation within the Department of MLS Professional Program (PP) for failure to meet admissions criteria, upon being moved from alternate to full admission status during program admissions, or for failure to comply with academic and/or standards of professional conduct policies. </w:t>
      </w:r>
    </w:p>
    <w:p w14:paraId="569983A2" w14:textId="77777777" w:rsidR="009B7469" w:rsidRPr="00CE4B2F" w:rsidRDefault="009B7469" w:rsidP="009B7469">
      <w:pPr>
        <w:pStyle w:val="ListParagraph"/>
        <w:numPr>
          <w:ilvl w:val="1"/>
          <w:numId w:val="18"/>
        </w:numPr>
        <w:ind w:right="-29"/>
        <w:contextualSpacing w:val="0"/>
        <w:rPr>
          <w:rFonts w:cstheme="minorHAnsi"/>
          <w:sz w:val="22"/>
          <w:szCs w:val="22"/>
        </w:rPr>
      </w:pPr>
      <w:r w:rsidRPr="00CE4B2F">
        <w:rPr>
          <w:rFonts w:cstheme="minorHAnsi"/>
          <w:sz w:val="22"/>
          <w:szCs w:val="22"/>
        </w:rPr>
        <w:t>Any instance of a student being placed on probation will be reviewed by the MLS Professional &amp; Academic Standards Committee and/or Admissions Committee prior to student notification.</w:t>
      </w:r>
    </w:p>
    <w:p w14:paraId="5A5BB5BE" w14:textId="6CFE3A66" w:rsidR="009B7469" w:rsidRPr="00CE4B2F" w:rsidRDefault="009B7469" w:rsidP="009B7469">
      <w:pPr>
        <w:pStyle w:val="ListParagraph"/>
        <w:numPr>
          <w:ilvl w:val="1"/>
          <w:numId w:val="18"/>
        </w:numPr>
        <w:tabs>
          <w:tab w:val="left" w:pos="3690"/>
        </w:tabs>
        <w:ind w:right="-29"/>
        <w:contextualSpacing w:val="0"/>
        <w:rPr>
          <w:rFonts w:cstheme="minorHAnsi"/>
          <w:sz w:val="22"/>
          <w:szCs w:val="22"/>
        </w:rPr>
      </w:pPr>
      <w:r w:rsidRPr="00CE4B2F">
        <w:rPr>
          <w:rFonts w:cstheme="minorHAnsi"/>
          <w:sz w:val="22"/>
          <w:szCs w:val="22"/>
        </w:rPr>
        <w:t xml:space="preserve">A student being placed on probation will be notified in writing.  For students being placed on probation outside of the admissions process, the written notification will explain the reason/policy </w:t>
      </w:r>
      <w:r w:rsidRPr="00CE4B2F">
        <w:rPr>
          <w:rFonts w:cstheme="minorHAnsi"/>
          <w:sz w:val="22"/>
          <w:szCs w:val="22"/>
        </w:rPr>
        <w:lastRenderedPageBreak/>
        <w:t xml:space="preserve">infraction warranting probation, </w:t>
      </w:r>
      <w:r w:rsidR="0075417E" w:rsidRPr="00CE4B2F">
        <w:rPr>
          <w:rFonts w:cstheme="minorHAnsi"/>
          <w:sz w:val="22"/>
          <w:szCs w:val="22"/>
        </w:rPr>
        <w:t xml:space="preserve">remediation </w:t>
      </w:r>
      <w:r w:rsidRPr="00CE4B2F">
        <w:rPr>
          <w:rFonts w:cstheme="minorHAnsi"/>
          <w:sz w:val="22"/>
          <w:szCs w:val="22"/>
        </w:rPr>
        <w:t>requirements for continuance in the MLS PP, and duration of the probation status.</w:t>
      </w:r>
    </w:p>
    <w:p w14:paraId="6C6123B9" w14:textId="2856CF16" w:rsidR="0075417E" w:rsidRPr="00CE4B2F" w:rsidRDefault="0075417E" w:rsidP="009B7469">
      <w:pPr>
        <w:pStyle w:val="ListParagraph"/>
        <w:numPr>
          <w:ilvl w:val="2"/>
          <w:numId w:val="18"/>
        </w:numPr>
        <w:ind w:right="-29"/>
        <w:contextualSpacing w:val="0"/>
        <w:rPr>
          <w:rFonts w:cstheme="minorHAnsi"/>
          <w:sz w:val="22"/>
          <w:szCs w:val="22"/>
        </w:rPr>
      </w:pPr>
      <w:r w:rsidRPr="00CE4B2F">
        <w:rPr>
          <w:rFonts w:cstheme="minorHAnsi"/>
          <w:sz w:val="22"/>
          <w:szCs w:val="22"/>
        </w:rPr>
        <w:t>The written notification will include a request for the student to acknowledge receipt</w:t>
      </w:r>
      <w:r w:rsidR="00364025" w:rsidRPr="00CE4B2F">
        <w:rPr>
          <w:rFonts w:cstheme="minorHAnsi"/>
          <w:sz w:val="22"/>
          <w:szCs w:val="22"/>
        </w:rPr>
        <w:t xml:space="preserve">; The student will remain on probation whether or not receipt is acknowledged </w:t>
      </w:r>
    </w:p>
    <w:p w14:paraId="4D5DB2B0" w14:textId="1A69CD14" w:rsidR="009B7469" w:rsidRPr="00192249" w:rsidRDefault="009B7469" w:rsidP="009B7469">
      <w:pPr>
        <w:pStyle w:val="ListParagraph"/>
        <w:numPr>
          <w:ilvl w:val="2"/>
          <w:numId w:val="18"/>
        </w:numPr>
        <w:ind w:right="-29"/>
        <w:contextualSpacing w:val="0"/>
        <w:rPr>
          <w:rFonts w:cstheme="minorHAnsi"/>
          <w:sz w:val="22"/>
          <w:szCs w:val="22"/>
        </w:rPr>
      </w:pPr>
      <w:r w:rsidRPr="00192249">
        <w:rPr>
          <w:rFonts w:cstheme="minorHAnsi"/>
          <w:sz w:val="22"/>
          <w:szCs w:val="22"/>
        </w:rPr>
        <w:t>Failure to comp</w:t>
      </w:r>
      <w:r>
        <w:rPr>
          <w:rFonts w:cstheme="minorHAnsi"/>
          <w:sz w:val="22"/>
          <w:szCs w:val="22"/>
        </w:rPr>
        <w:t>ly with requirements for MLS PP</w:t>
      </w:r>
      <w:r w:rsidRPr="00192249">
        <w:rPr>
          <w:rFonts w:cstheme="minorHAnsi"/>
          <w:sz w:val="22"/>
          <w:szCs w:val="22"/>
        </w:rPr>
        <w:t xml:space="preserve"> continua</w:t>
      </w:r>
      <w:r>
        <w:rPr>
          <w:rFonts w:cstheme="minorHAnsi"/>
          <w:sz w:val="22"/>
          <w:szCs w:val="22"/>
        </w:rPr>
        <w:t>nce outlined in the written notification will result in MLS PP</w:t>
      </w:r>
      <w:r w:rsidRPr="00192249">
        <w:rPr>
          <w:rFonts w:cstheme="minorHAnsi"/>
          <w:sz w:val="22"/>
          <w:szCs w:val="22"/>
        </w:rPr>
        <w:t xml:space="preserve"> dismissal (and may or may not be grounds for dismissal from UND, per UND policies).  </w:t>
      </w:r>
    </w:p>
    <w:p w14:paraId="1E9CF4CA" w14:textId="77777777" w:rsidR="009B7469" w:rsidRPr="00192249" w:rsidRDefault="009B7469" w:rsidP="009B7469">
      <w:pPr>
        <w:pStyle w:val="ListParagraph"/>
        <w:numPr>
          <w:ilvl w:val="2"/>
          <w:numId w:val="18"/>
        </w:numPr>
        <w:ind w:right="-29"/>
        <w:contextualSpacing w:val="0"/>
        <w:rPr>
          <w:rFonts w:cstheme="minorHAnsi"/>
          <w:sz w:val="22"/>
          <w:szCs w:val="22"/>
        </w:rPr>
      </w:pPr>
      <w:r w:rsidRPr="00192249">
        <w:rPr>
          <w:rFonts w:cstheme="minorHAnsi"/>
          <w:sz w:val="22"/>
          <w:szCs w:val="22"/>
        </w:rPr>
        <w:t xml:space="preserve">Students who meet the </w:t>
      </w:r>
      <w:r>
        <w:rPr>
          <w:rFonts w:cstheme="minorHAnsi"/>
          <w:sz w:val="22"/>
          <w:szCs w:val="22"/>
        </w:rPr>
        <w:t xml:space="preserve">requirements established in the written notification </w:t>
      </w:r>
      <w:r w:rsidRPr="00192249">
        <w:rPr>
          <w:rFonts w:cstheme="minorHAnsi"/>
          <w:sz w:val="22"/>
          <w:szCs w:val="22"/>
        </w:rPr>
        <w:t>will be al</w:t>
      </w:r>
      <w:r>
        <w:rPr>
          <w:rFonts w:cstheme="minorHAnsi"/>
          <w:sz w:val="22"/>
          <w:szCs w:val="22"/>
        </w:rPr>
        <w:t>lowed to continue in the MLS PP</w:t>
      </w:r>
      <w:r w:rsidRPr="00192249">
        <w:rPr>
          <w:rFonts w:cstheme="minorHAnsi"/>
          <w:sz w:val="22"/>
          <w:szCs w:val="22"/>
        </w:rPr>
        <w:t xml:space="preserve">, but will be </w:t>
      </w:r>
      <w:r>
        <w:rPr>
          <w:rFonts w:cstheme="minorHAnsi"/>
          <w:sz w:val="22"/>
          <w:szCs w:val="22"/>
        </w:rPr>
        <w:t>required to comply with</w:t>
      </w:r>
      <w:r w:rsidRPr="00192249">
        <w:rPr>
          <w:rFonts w:cstheme="minorHAnsi"/>
          <w:sz w:val="22"/>
          <w:szCs w:val="22"/>
        </w:rPr>
        <w:t xml:space="preserve"> academic and standards of professional conduct policies designated for students on probation.</w:t>
      </w:r>
    </w:p>
    <w:p w14:paraId="06679D9D" w14:textId="77777777" w:rsidR="009B7469" w:rsidRPr="00E907DB" w:rsidRDefault="009B7469" w:rsidP="009B7469">
      <w:pPr>
        <w:pStyle w:val="ListParagraph"/>
        <w:numPr>
          <w:ilvl w:val="0"/>
          <w:numId w:val="18"/>
        </w:numPr>
        <w:ind w:right="-29"/>
        <w:contextualSpacing w:val="0"/>
        <w:rPr>
          <w:rFonts w:cstheme="minorHAnsi"/>
          <w:sz w:val="22"/>
          <w:szCs w:val="22"/>
        </w:rPr>
      </w:pPr>
      <w:r w:rsidRPr="00192249">
        <w:rPr>
          <w:rFonts w:cstheme="minorHAnsi"/>
          <w:sz w:val="22"/>
        </w:rPr>
        <w:t xml:space="preserve">Students placed on probation will remain on probation for the duration of the </w:t>
      </w:r>
      <w:r>
        <w:rPr>
          <w:rFonts w:cstheme="minorHAnsi"/>
          <w:sz w:val="22"/>
        </w:rPr>
        <w:t xml:space="preserve">MLS PP, </w:t>
      </w:r>
      <w:r w:rsidRPr="00192249">
        <w:rPr>
          <w:rFonts w:cstheme="minorHAnsi"/>
          <w:sz w:val="22"/>
        </w:rPr>
        <w:t xml:space="preserve">unless otherwise noted in the </w:t>
      </w:r>
      <w:r w:rsidRPr="00E907DB">
        <w:rPr>
          <w:rFonts w:cstheme="minorHAnsi"/>
          <w:sz w:val="22"/>
        </w:rPr>
        <w:t>initial written notification.</w:t>
      </w:r>
    </w:p>
    <w:p w14:paraId="5016344D" w14:textId="77777777" w:rsidR="009B7469" w:rsidRPr="001D7683" w:rsidRDefault="009B7469" w:rsidP="00E05044">
      <w:pPr>
        <w:rPr>
          <w:sz w:val="22"/>
          <w:highlight w:val="yellow"/>
        </w:rPr>
      </w:pPr>
    </w:p>
    <w:p w14:paraId="7EE14483" w14:textId="77777777" w:rsidR="009B7469" w:rsidRPr="001D7683" w:rsidRDefault="009B7469" w:rsidP="00E05044">
      <w:pPr>
        <w:rPr>
          <w:rStyle w:val="Heading2Char"/>
          <w:sz w:val="22"/>
          <w:szCs w:val="22"/>
        </w:rPr>
      </w:pPr>
    </w:p>
    <w:p w14:paraId="230E4DED" w14:textId="5E784D0E" w:rsidR="009B7469" w:rsidRPr="00E05044" w:rsidRDefault="009B7469" w:rsidP="00E05044">
      <w:pPr>
        <w:pStyle w:val="Heading2"/>
        <w:rPr>
          <w:rFonts w:cs="Arial"/>
          <w:b w:val="0"/>
          <w:bCs/>
        </w:rPr>
      </w:pPr>
      <w:r w:rsidRPr="00E05044">
        <w:rPr>
          <w:rStyle w:val="Heading2Char"/>
          <w:b/>
          <w:bCs/>
        </w:rPr>
        <w:t>XX</w:t>
      </w:r>
      <w:r w:rsidR="002129B7" w:rsidRPr="00E05044">
        <w:rPr>
          <w:rStyle w:val="Heading2Char"/>
          <w:b/>
          <w:bCs/>
        </w:rPr>
        <w:t>. STANDARDS</w:t>
      </w:r>
      <w:r w:rsidRPr="00E05044">
        <w:rPr>
          <w:rStyle w:val="Heading2Char"/>
          <w:b/>
          <w:bCs/>
          <w:caps/>
        </w:rPr>
        <w:t xml:space="preserve"> of Professional Conduct </w:t>
      </w:r>
    </w:p>
    <w:p w14:paraId="76D04C25" w14:textId="77777777" w:rsidR="009B7469" w:rsidRPr="00AE00B1" w:rsidRDefault="009B7469" w:rsidP="00E05044">
      <w:pPr>
        <w:tabs>
          <w:tab w:val="left" w:pos="1440"/>
        </w:tabs>
        <w:rPr>
          <w:rFonts w:cs="Arial"/>
          <w:sz w:val="12"/>
          <w:szCs w:val="12"/>
        </w:rPr>
      </w:pPr>
    </w:p>
    <w:p w14:paraId="3006197C" w14:textId="77777777" w:rsidR="009B7469" w:rsidRPr="00AE00B1" w:rsidRDefault="009B7469" w:rsidP="009B7469">
      <w:pPr>
        <w:pStyle w:val="ListParagraph"/>
        <w:numPr>
          <w:ilvl w:val="0"/>
          <w:numId w:val="20"/>
        </w:numPr>
        <w:tabs>
          <w:tab w:val="left" w:pos="1440"/>
        </w:tabs>
        <w:ind w:right="-29"/>
        <w:contextualSpacing w:val="0"/>
        <w:rPr>
          <w:rFonts w:cs="Arial"/>
          <w:color w:val="FF0000"/>
          <w:sz w:val="22"/>
          <w:szCs w:val="22"/>
        </w:rPr>
      </w:pPr>
      <w:r w:rsidRPr="00AE00B1">
        <w:rPr>
          <w:rFonts w:cs="Arial"/>
          <w:sz w:val="22"/>
          <w:szCs w:val="22"/>
        </w:rPr>
        <w:t xml:space="preserve">The student must meet Department of MLS Standards of Professional Conduct during all program coursework and activities.  If a student does not meet one of more of the standards, they will receive a Professional Conduct Evaluation Form (see Appendix 1) that outlines the unmet standard(s) and provides correlating suggestions for improvement.  All instances of unmet Standards of Professional Conduct are reviewed by the Department of MLS Professional and Academic Standards Committee.  </w:t>
      </w:r>
    </w:p>
    <w:p w14:paraId="750C6F34" w14:textId="77777777" w:rsidR="009B7469" w:rsidRPr="00AE00B1" w:rsidRDefault="009B7469" w:rsidP="009B7469">
      <w:pPr>
        <w:pStyle w:val="ListParagraph"/>
        <w:numPr>
          <w:ilvl w:val="1"/>
          <w:numId w:val="20"/>
        </w:numPr>
        <w:tabs>
          <w:tab w:val="left" w:pos="1440"/>
        </w:tabs>
        <w:ind w:right="-29"/>
        <w:contextualSpacing w:val="0"/>
        <w:rPr>
          <w:rFonts w:cs="Arial"/>
          <w:sz w:val="22"/>
          <w:szCs w:val="22"/>
        </w:rPr>
      </w:pPr>
      <w:r w:rsidRPr="00AE00B1">
        <w:rPr>
          <w:rFonts w:cs="Arial"/>
          <w:sz w:val="22"/>
          <w:szCs w:val="22"/>
        </w:rPr>
        <w:t>If a student does not meet the Department of MLS Standards of Professional Conduct:</w:t>
      </w:r>
    </w:p>
    <w:p w14:paraId="791310D4" w14:textId="77777777" w:rsidR="009B7469" w:rsidRPr="00AE00B1" w:rsidRDefault="009B7469" w:rsidP="009B7469">
      <w:pPr>
        <w:pStyle w:val="ListParagraph"/>
        <w:numPr>
          <w:ilvl w:val="2"/>
          <w:numId w:val="20"/>
        </w:numPr>
        <w:tabs>
          <w:tab w:val="left" w:pos="1440"/>
        </w:tabs>
        <w:ind w:right="-29"/>
        <w:contextualSpacing w:val="0"/>
        <w:rPr>
          <w:rFonts w:cs="Arial"/>
          <w:sz w:val="22"/>
          <w:szCs w:val="22"/>
        </w:rPr>
      </w:pPr>
      <w:r w:rsidRPr="00AE00B1">
        <w:rPr>
          <w:rFonts w:cs="Arial"/>
          <w:sz w:val="22"/>
          <w:szCs w:val="22"/>
        </w:rPr>
        <w:t xml:space="preserve">For the student not already admitted to the MLS PP:  Documentation related to the unmet standard or any future failure to meet a standard will be considered if the student chooses to apply to the MLS PP, and may impact admission status and/or program advancement. </w:t>
      </w:r>
    </w:p>
    <w:p w14:paraId="6B79876E" w14:textId="77777777" w:rsidR="009B7469" w:rsidRPr="00AE00B1" w:rsidRDefault="009B7469" w:rsidP="009B7469">
      <w:pPr>
        <w:pStyle w:val="ListParagraph"/>
        <w:numPr>
          <w:ilvl w:val="2"/>
          <w:numId w:val="20"/>
        </w:numPr>
        <w:tabs>
          <w:tab w:val="left" w:pos="1440"/>
        </w:tabs>
        <w:ind w:right="-29"/>
        <w:contextualSpacing w:val="0"/>
        <w:rPr>
          <w:rFonts w:cs="Arial"/>
          <w:sz w:val="22"/>
          <w:szCs w:val="22"/>
        </w:rPr>
      </w:pPr>
      <w:r w:rsidRPr="00AE00B1">
        <w:rPr>
          <w:rFonts w:cs="Arial"/>
          <w:sz w:val="22"/>
          <w:szCs w:val="22"/>
        </w:rPr>
        <w:t xml:space="preserve">For the student already admitted to the MLS PP but not currently on probation:  The student will be placed on probation (see Probation Status policy). </w:t>
      </w:r>
    </w:p>
    <w:p w14:paraId="304D6EE3" w14:textId="77777777" w:rsidR="009B7469" w:rsidRPr="00AE00B1" w:rsidRDefault="009B7469" w:rsidP="009B7469">
      <w:pPr>
        <w:pStyle w:val="ListParagraph"/>
        <w:numPr>
          <w:ilvl w:val="2"/>
          <w:numId w:val="20"/>
        </w:numPr>
        <w:tabs>
          <w:tab w:val="left" w:pos="1440"/>
        </w:tabs>
        <w:ind w:right="-29"/>
        <w:contextualSpacing w:val="0"/>
        <w:rPr>
          <w:rFonts w:cs="Arial"/>
          <w:sz w:val="22"/>
          <w:szCs w:val="22"/>
        </w:rPr>
      </w:pPr>
      <w:r w:rsidRPr="00AE00B1">
        <w:rPr>
          <w:rFonts w:cs="Arial"/>
          <w:sz w:val="22"/>
          <w:szCs w:val="22"/>
        </w:rPr>
        <w:t>For the student already admitted to the MLS PP and currently on probation:  The student is dismissed from the MLS PP.</w:t>
      </w:r>
    </w:p>
    <w:p w14:paraId="25A3D1E8" w14:textId="77777777" w:rsidR="009B7469" w:rsidRPr="00AE00B1" w:rsidRDefault="009B7469" w:rsidP="009B7469">
      <w:pPr>
        <w:pStyle w:val="ListParagraph"/>
        <w:numPr>
          <w:ilvl w:val="1"/>
          <w:numId w:val="20"/>
        </w:numPr>
        <w:tabs>
          <w:tab w:val="left" w:pos="1440"/>
        </w:tabs>
        <w:ind w:right="-29"/>
        <w:contextualSpacing w:val="0"/>
        <w:rPr>
          <w:rFonts w:cs="Arial"/>
          <w:sz w:val="22"/>
          <w:szCs w:val="22"/>
        </w:rPr>
      </w:pPr>
      <w:r w:rsidRPr="00AE00B1">
        <w:rPr>
          <w:rFonts w:cs="Arial"/>
          <w:sz w:val="22"/>
          <w:szCs w:val="22"/>
        </w:rPr>
        <w:t xml:space="preserve">If a student does not meet the Department of MLS Standards of Professional Conduct and the unmet standard warrants immediate dismissal per the dismissal policies outlined in this handbook: </w:t>
      </w:r>
    </w:p>
    <w:p w14:paraId="18B88A26" w14:textId="77777777" w:rsidR="009B7469" w:rsidRPr="003C63C6" w:rsidRDefault="009B7469" w:rsidP="009B7469">
      <w:pPr>
        <w:pStyle w:val="ListParagraph"/>
        <w:numPr>
          <w:ilvl w:val="2"/>
          <w:numId w:val="20"/>
        </w:numPr>
        <w:tabs>
          <w:tab w:val="left" w:pos="1440"/>
        </w:tabs>
        <w:ind w:right="-29"/>
        <w:contextualSpacing w:val="0"/>
        <w:rPr>
          <w:rFonts w:cs="Arial"/>
          <w:sz w:val="22"/>
          <w:szCs w:val="22"/>
        </w:rPr>
      </w:pPr>
      <w:r w:rsidRPr="00AE00B1">
        <w:rPr>
          <w:rFonts w:cs="Arial"/>
          <w:sz w:val="22"/>
          <w:szCs w:val="22"/>
        </w:rPr>
        <w:t>The student is dismissed from the MLS PP, regardless of probation status</w:t>
      </w:r>
      <w:r>
        <w:rPr>
          <w:rFonts w:cs="Arial"/>
          <w:sz w:val="22"/>
          <w:szCs w:val="22"/>
        </w:rPr>
        <w:t>.</w:t>
      </w:r>
    </w:p>
    <w:p w14:paraId="7A98979D" w14:textId="77777777" w:rsidR="009B7469" w:rsidRPr="00431932" w:rsidRDefault="009B7469" w:rsidP="009B7469">
      <w:pPr>
        <w:pStyle w:val="ListParagraph"/>
        <w:numPr>
          <w:ilvl w:val="0"/>
          <w:numId w:val="20"/>
        </w:numPr>
        <w:tabs>
          <w:tab w:val="left" w:pos="1440"/>
        </w:tabs>
        <w:ind w:right="-29"/>
        <w:contextualSpacing w:val="0"/>
        <w:rPr>
          <w:rFonts w:cs="Arial"/>
          <w:sz w:val="22"/>
          <w:szCs w:val="22"/>
        </w:rPr>
      </w:pPr>
      <w:r w:rsidRPr="006B7878">
        <w:rPr>
          <w:rFonts w:cs="Arial"/>
          <w:sz w:val="22"/>
          <w:szCs w:val="22"/>
        </w:rPr>
        <w:t xml:space="preserve">The Department of MLS Standards of Professional Conduct is as follows:  </w:t>
      </w:r>
    </w:p>
    <w:p w14:paraId="4AFD4AA2" w14:textId="77777777" w:rsidR="009B7469" w:rsidRPr="006B7878" w:rsidRDefault="009B7469" w:rsidP="00E05044">
      <w:pPr>
        <w:pStyle w:val="ListParagraph"/>
        <w:tabs>
          <w:tab w:val="left" w:pos="1440"/>
        </w:tabs>
        <w:rPr>
          <w:rFonts w:cs="Arial"/>
          <w:sz w:val="22"/>
          <w:szCs w:val="22"/>
        </w:rPr>
      </w:pPr>
      <w:r w:rsidRPr="006B7878">
        <w:rPr>
          <w:rFonts w:cs="Arial"/>
          <w:i/>
          <w:sz w:val="22"/>
          <w:szCs w:val="22"/>
        </w:rPr>
        <w:t xml:space="preserve">      The student is expected to:</w:t>
      </w:r>
    </w:p>
    <w:p w14:paraId="72251891" w14:textId="77777777" w:rsidR="009B7469" w:rsidRPr="00E424CA" w:rsidRDefault="009B7469" w:rsidP="009B7469">
      <w:pPr>
        <w:pStyle w:val="ListParagraph"/>
        <w:numPr>
          <w:ilvl w:val="1"/>
          <w:numId w:val="20"/>
        </w:numPr>
        <w:tabs>
          <w:tab w:val="left" w:pos="1440"/>
        </w:tabs>
        <w:ind w:right="-29"/>
        <w:contextualSpacing w:val="0"/>
        <w:rPr>
          <w:rFonts w:cs="Arial"/>
          <w:sz w:val="22"/>
          <w:szCs w:val="22"/>
        </w:rPr>
      </w:pPr>
      <w:r w:rsidRPr="00E424CA">
        <w:rPr>
          <w:rFonts w:cs="Arial"/>
          <w:sz w:val="22"/>
          <w:szCs w:val="22"/>
        </w:rPr>
        <w:t>demonstrate time management skills by completing assigned tasks within time</w:t>
      </w:r>
      <w:r>
        <w:rPr>
          <w:rFonts w:cs="Arial"/>
          <w:sz w:val="22"/>
          <w:szCs w:val="22"/>
        </w:rPr>
        <w:t xml:space="preserve"> </w:t>
      </w:r>
      <w:r w:rsidRPr="00E424CA">
        <w:rPr>
          <w:rFonts w:cs="Arial"/>
          <w:sz w:val="22"/>
          <w:szCs w:val="22"/>
        </w:rPr>
        <w:t>frames designated for professional competency</w:t>
      </w:r>
    </w:p>
    <w:p w14:paraId="142C6C36" w14:textId="77777777" w:rsidR="009B7469" w:rsidRPr="00E424CA" w:rsidRDefault="009B7469" w:rsidP="009B7469">
      <w:pPr>
        <w:pStyle w:val="ListParagraph"/>
        <w:numPr>
          <w:ilvl w:val="1"/>
          <w:numId w:val="20"/>
        </w:numPr>
        <w:tabs>
          <w:tab w:val="left" w:pos="1440"/>
        </w:tabs>
        <w:ind w:right="-29"/>
        <w:contextualSpacing w:val="0"/>
        <w:rPr>
          <w:rFonts w:cs="Arial"/>
          <w:sz w:val="22"/>
          <w:szCs w:val="22"/>
        </w:rPr>
      </w:pPr>
      <w:r w:rsidRPr="00E424CA">
        <w:rPr>
          <w:rFonts w:cs="Arial"/>
          <w:sz w:val="22"/>
          <w:szCs w:val="22"/>
        </w:rPr>
        <w:t>follow oral and written directions</w:t>
      </w:r>
    </w:p>
    <w:p w14:paraId="07401F13" w14:textId="77777777" w:rsidR="009B7469" w:rsidRPr="00E424CA" w:rsidRDefault="009B7469" w:rsidP="009B7469">
      <w:pPr>
        <w:pStyle w:val="ListParagraph"/>
        <w:numPr>
          <w:ilvl w:val="1"/>
          <w:numId w:val="20"/>
        </w:numPr>
        <w:tabs>
          <w:tab w:val="left" w:pos="1440"/>
        </w:tabs>
        <w:ind w:right="-29"/>
        <w:contextualSpacing w:val="0"/>
        <w:rPr>
          <w:rFonts w:cs="Arial"/>
          <w:sz w:val="22"/>
          <w:szCs w:val="22"/>
        </w:rPr>
      </w:pPr>
      <w:r w:rsidRPr="00E424CA">
        <w:rPr>
          <w:rFonts w:cs="Arial"/>
          <w:sz w:val="22"/>
          <w:szCs w:val="22"/>
        </w:rPr>
        <w:t xml:space="preserve">demonstrate ability to perform required skills and maintain professionalism (by continuing to meet Standards of Professional Conduct) under distracting, demanding, and/or stressful circumstances </w:t>
      </w:r>
    </w:p>
    <w:p w14:paraId="41F4CC02" w14:textId="77777777" w:rsidR="009B7469" w:rsidRPr="00E424CA" w:rsidRDefault="009B7469" w:rsidP="009B7469">
      <w:pPr>
        <w:pStyle w:val="ListParagraph"/>
        <w:numPr>
          <w:ilvl w:val="1"/>
          <w:numId w:val="20"/>
        </w:numPr>
        <w:tabs>
          <w:tab w:val="left" w:pos="1440"/>
        </w:tabs>
        <w:ind w:right="-29"/>
        <w:contextualSpacing w:val="0"/>
        <w:rPr>
          <w:rFonts w:cs="Arial"/>
          <w:sz w:val="22"/>
          <w:szCs w:val="22"/>
        </w:rPr>
      </w:pPr>
      <w:r w:rsidRPr="00E424CA">
        <w:rPr>
          <w:rFonts w:cs="Arial"/>
          <w:sz w:val="22"/>
          <w:szCs w:val="22"/>
        </w:rPr>
        <w:t>adapt to an environment that may change rapidly, without warning, and in unpredictable ways</w:t>
      </w:r>
    </w:p>
    <w:p w14:paraId="674333BA" w14:textId="77777777" w:rsidR="009B7469" w:rsidRPr="00E424CA" w:rsidRDefault="009B7469" w:rsidP="009B7469">
      <w:pPr>
        <w:pStyle w:val="ListParagraph"/>
        <w:numPr>
          <w:ilvl w:val="1"/>
          <w:numId w:val="20"/>
        </w:numPr>
        <w:tabs>
          <w:tab w:val="left" w:pos="1440"/>
        </w:tabs>
        <w:ind w:right="-29"/>
        <w:contextualSpacing w:val="0"/>
        <w:rPr>
          <w:rFonts w:cs="Arial"/>
          <w:sz w:val="22"/>
          <w:szCs w:val="22"/>
        </w:rPr>
      </w:pPr>
      <w:r w:rsidRPr="00E424CA">
        <w:rPr>
          <w:rFonts w:cs="Arial"/>
          <w:sz w:val="22"/>
          <w:szCs w:val="22"/>
        </w:rPr>
        <w:t>correlate principles to practice</w:t>
      </w:r>
    </w:p>
    <w:p w14:paraId="18245FF5" w14:textId="77777777" w:rsidR="009B7469" w:rsidRPr="00E424CA" w:rsidRDefault="009B7469" w:rsidP="009B7469">
      <w:pPr>
        <w:pStyle w:val="ListParagraph"/>
        <w:numPr>
          <w:ilvl w:val="1"/>
          <w:numId w:val="20"/>
        </w:numPr>
        <w:tabs>
          <w:tab w:val="left" w:pos="1440"/>
        </w:tabs>
        <w:ind w:right="-29"/>
        <w:contextualSpacing w:val="0"/>
        <w:rPr>
          <w:rFonts w:cs="Arial"/>
          <w:sz w:val="22"/>
          <w:szCs w:val="22"/>
        </w:rPr>
      </w:pPr>
      <w:r w:rsidRPr="00E424CA">
        <w:rPr>
          <w:rFonts w:cs="Arial"/>
          <w:sz w:val="22"/>
          <w:szCs w:val="22"/>
        </w:rPr>
        <w:t>demonstrate neatness by making the work area and submitted documents presentable</w:t>
      </w:r>
    </w:p>
    <w:p w14:paraId="4681F75F" w14:textId="77777777" w:rsidR="009B7469" w:rsidRPr="00E424CA" w:rsidRDefault="009B7469" w:rsidP="009B7469">
      <w:pPr>
        <w:pStyle w:val="ListParagraph"/>
        <w:numPr>
          <w:ilvl w:val="1"/>
          <w:numId w:val="20"/>
        </w:numPr>
        <w:tabs>
          <w:tab w:val="left" w:pos="1440"/>
        </w:tabs>
        <w:ind w:right="-29"/>
        <w:contextualSpacing w:val="0"/>
        <w:rPr>
          <w:rFonts w:cs="Arial"/>
          <w:sz w:val="22"/>
          <w:szCs w:val="22"/>
        </w:rPr>
      </w:pPr>
      <w:r w:rsidRPr="00E424CA">
        <w:rPr>
          <w:rFonts w:cs="Arial"/>
          <w:sz w:val="22"/>
          <w:szCs w:val="22"/>
        </w:rPr>
        <w:t>attend, be punctual, and be present for the duration of all scheduled program coursework</w:t>
      </w:r>
    </w:p>
    <w:p w14:paraId="02FBC84A" w14:textId="77777777" w:rsidR="009B7469" w:rsidRPr="00E424CA" w:rsidRDefault="009B7469" w:rsidP="009B7469">
      <w:pPr>
        <w:pStyle w:val="ListParagraph"/>
        <w:numPr>
          <w:ilvl w:val="1"/>
          <w:numId w:val="20"/>
        </w:numPr>
        <w:tabs>
          <w:tab w:val="left" w:pos="1440"/>
        </w:tabs>
        <w:ind w:right="-29"/>
        <w:contextualSpacing w:val="0"/>
        <w:rPr>
          <w:rFonts w:cs="Arial"/>
          <w:sz w:val="22"/>
          <w:szCs w:val="22"/>
        </w:rPr>
      </w:pPr>
      <w:r w:rsidRPr="00E424CA">
        <w:rPr>
          <w:rFonts w:cs="Arial"/>
          <w:sz w:val="22"/>
          <w:szCs w:val="22"/>
        </w:rPr>
        <w:t>maintain consistent, positive work behaviors including initiative, preparedness, dependability, persistence, and follow-through</w:t>
      </w:r>
    </w:p>
    <w:p w14:paraId="103F6B05" w14:textId="77777777" w:rsidR="009B7469" w:rsidRPr="00E424CA" w:rsidRDefault="009B7469" w:rsidP="009B7469">
      <w:pPr>
        <w:pStyle w:val="ListParagraph"/>
        <w:numPr>
          <w:ilvl w:val="1"/>
          <w:numId w:val="20"/>
        </w:numPr>
        <w:tabs>
          <w:tab w:val="left" w:pos="1440"/>
        </w:tabs>
        <w:ind w:right="-29"/>
        <w:contextualSpacing w:val="0"/>
        <w:rPr>
          <w:rFonts w:cs="Arial"/>
          <w:sz w:val="22"/>
          <w:szCs w:val="22"/>
        </w:rPr>
      </w:pPr>
      <w:r w:rsidRPr="00E424CA">
        <w:rPr>
          <w:rFonts w:cs="Arial"/>
          <w:sz w:val="22"/>
          <w:szCs w:val="22"/>
        </w:rPr>
        <w:t>complete work with precision and accuracy in accordance with established protocol</w:t>
      </w:r>
    </w:p>
    <w:p w14:paraId="6BF951C5" w14:textId="77777777" w:rsidR="009B7469" w:rsidRPr="00E424CA" w:rsidRDefault="009B7469" w:rsidP="009B7469">
      <w:pPr>
        <w:pStyle w:val="ListParagraph"/>
        <w:numPr>
          <w:ilvl w:val="1"/>
          <w:numId w:val="20"/>
        </w:numPr>
        <w:tabs>
          <w:tab w:val="left" w:pos="1440"/>
        </w:tabs>
        <w:ind w:right="-29"/>
        <w:contextualSpacing w:val="0"/>
        <w:rPr>
          <w:rFonts w:cs="Arial"/>
          <w:sz w:val="22"/>
          <w:szCs w:val="22"/>
        </w:rPr>
      </w:pPr>
      <w:r w:rsidRPr="00E424CA">
        <w:rPr>
          <w:rFonts w:cs="Arial"/>
          <w:sz w:val="22"/>
          <w:szCs w:val="22"/>
        </w:rPr>
        <w:t>with minimal redirection, independently perform work and recognize appropriate next steps/actions</w:t>
      </w:r>
    </w:p>
    <w:p w14:paraId="56C2D0D3" w14:textId="77777777" w:rsidR="009B7469" w:rsidRPr="00E424CA" w:rsidRDefault="009B7469" w:rsidP="009B7469">
      <w:pPr>
        <w:pStyle w:val="ListParagraph"/>
        <w:numPr>
          <w:ilvl w:val="1"/>
          <w:numId w:val="20"/>
        </w:numPr>
        <w:tabs>
          <w:tab w:val="left" w:pos="1440"/>
        </w:tabs>
        <w:ind w:right="-29"/>
        <w:contextualSpacing w:val="0"/>
        <w:rPr>
          <w:rFonts w:cs="Arial"/>
          <w:sz w:val="22"/>
          <w:szCs w:val="22"/>
        </w:rPr>
      </w:pPr>
      <w:r w:rsidRPr="00E424CA">
        <w:rPr>
          <w:rFonts w:cs="Arial"/>
          <w:sz w:val="22"/>
          <w:szCs w:val="22"/>
        </w:rPr>
        <w:t>take ownership of and be accountable for your actions</w:t>
      </w:r>
    </w:p>
    <w:p w14:paraId="0AD21BFA" w14:textId="77777777" w:rsidR="009B7469" w:rsidRPr="006B7878" w:rsidRDefault="009B7469" w:rsidP="009B7469">
      <w:pPr>
        <w:pStyle w:val="ListParagraph"/>
        <w:numPr>
          <w:ilvl w:val="1"/>
          <w:numId w:val="20"/>
        </w:numPr>
        <w:tabs>
          <w:tab w:val="left" w:pos="1440"/>
        </w:tabs>
        <w:ind w:right="-29"/>
        <w:contextualSpacing w:val="0"/>
        <w:rPr>
          <w:rFonts w:cs="Arial"/>
          <w:sz w:val="22"/>
          <w:szCs w:val="22"/>
        </w:rPr>
      </w:pPr>
      <w:r w:rsidRPr="006B7878">
        <w:rPr>
          <w:rFonts w:eastAsia="Calibri"/>
          <w:sz w:val="22"/>
          <w:szCs w:val="22"/>
        </w:rPr>
        <w:lastRenderedPageBreak/>
        <w:t>project an image of professionalism through appearance, dress, hygiene, positive attitude, value of coursework and body language</w:t>
      </w:r>
    </w:p>
    <w:p w14:paraId="3987F9D2" w14:textId="77777777" w:rsidR="009B7469" w:rsidRPr="006B7878" w:rsidRDefault="009B7469" w:rsidP="009B7469">
      <w:pPr>
        <w:pStyle w:val="ListParagraph"/>
        <w:numPr>
          <w:ilvl w:val="1"/>
          <w:numId w:val="20"/>
        </w:numPr>
        <w:tabs>
          <w:tab w:val="left" w:pos="1440"/>
        </w:tabs>
        <w:ind w:right="-29"/>
        <w:contextualSpacing w:val="0"/>
        <w:rPr>
          <w:rFonts w:cs="Arial"/>
          <w:sz w:val="22"/>
          <w:szCs w:val="22"/>
        </w:rPr>
      </w:pPr>
      <w:r w:rsidRPr="006B7878">
        <w:rPr>
          <w:rFonts w:cs="Arial"/>
          <w:sz w:val="22"/>
          <w:szCs w:val="22"/>
        </w:rPr>
        <w:t>read, comprehend, and respond to English communications (including person-to-person, telephone, electronic, and written forms) in an effective, respectful, and time-sensitive manner</w:t>
      </w:r>
    </w:p>
    <w:p w14:paraId="3087C961" w14:textId="77777777" w:rsidR="009B7469" w:rsidRPr="006B7878" w:rsidRDefault="009B7469" w:rsidP="009B7469">
      <w:pPr>
        <w:pStyle w:val="ListParagraph"/>
        <w:numPr>
          <w:ilvl w:val="1"/>
          <w:numId w:val="20"/>
        </w:numPr>
        <w:tabs>
          <w:tab w:val="left" w:pos="1440"/>
        </w:tabs>
        <w:ind w:right="-29"/>
        <w:contextualSpacing w:val="0"/>
        <w:rPr>
          <w:rFonts w:cs="Arial"/>
          <w:sz w:val="22"/>
          <w:szCs w:val="22"/>
        </w:rPr>
      </w:pPr>
      <w:r w:rsidRPr="006B7878">
        <w:rPr>
          <w:rFonts w:cs="Arial"/>
          <w:sz w:val="22"/>
          <w:szCs w:val="22"/>
        </w:rPr>
        <w:t>demonstrate appropriate interpersonal behaviors while interacting with others during program-related occurrences, including but not limited to:  courtesy and cooperation; receiving and responding to constructive feedback; respect and empathy; and non-threatening conduct</w:t>
      </w:r>
    </w:p>
    <w:p w14:paraId="64454AC7" w14:textId="77777777" w:rsidR="009B7469" w:rsidRPr="006B7878" w:rsidRDefault="009B7469" w:rsidP="009B7469">
      <w:pPr>
        <w:pStyle w:val="ListParagraph"/>
        <w:numPr>
          <w:ilvl w:val="1"/>
          <w:numId w:val="20"/>
        </w:numPr>
        <w:tabs>
          <w:tab w:val="left" w:pos="1440"/>
        </w:tabs>
        <w:ind w:right="-29"/>
        <w:contextualSpacing w:val="0"/>
        <w:rPr>
          <w:rFonts w:cs="Arial"/>
          <w:sz w:val="22"/>
          <w:szCs w:val="22"/>
        </w:rPr>
      </w:pPr>
      <w:r w:rsidRPr="006B7878">
        <w:rPr>
          <w:rFonts w:cs="Arial"/>
          <w:sz w:val="22"/>
          <w:szCs w:val="22"/>
        </w:rPr>
        <w:t>develop organizational, prioritization, and multi-tasking skills throughout all program coursework</w:t>
      </w:r>
    </w:p>
    <w:p w14:paraId="5152AB81" w14:textId="77777777" w:rsidR="009B7469" w:rsidRPr="006B7878" w:rsidRDefault="009B7469" w:rsidP="009B7469">
      <w:pPr>
        <w:pStyle w:val="ListParagraph"/>
        <w:numPr>
          <w:ilvl w:val="1"/>
          <w:numId w:val="20"/>
        </w:numPr>
        <w:tabs>
          <w:tab w:val="left" w:pos="1440"/>
        </w:tabs>
        <w:ind w:right="-29"/>
        <w:contextualSpacing w:val="0"/>
        <w:rPr>
          <w:rFonts w:cs="Arial"/>
          <w:sz w:val="22"/>
          <w:szCs w:val="22"/>
        </w:rPr>
      </w:pPr>
      <w:r w:rsidRPr="006B7878">
        <w:rPr>
          <w:rFonts w:cs="Arial"/>
          <w:sz w:val="22"/>
          <w:szCs w:val="22"/>
        </w:rPr>
        <w:t>abstain from use of illegal, prescription, over-the-counter, experimental, recreational, or other drugs that have a significant effect upon an individual’s judgement</w:t>
      </w:r>
    </w:p>
    <w:p w14:paraId="6B8A4D53" w14:textId="77777777" w:rsidR="009B7469" w:rsidRPr="006B7878" w:rsidRDefault="009B7469" w:rsidP="009B7469">
      <w:pPr>
        <w:pStyle w:val="ListParagraph"/>
        <w:numPr>
          <w:ilvl w:val="1"/>
          <w:numId w:val="20"/>
        </w:numPr>
        <w:tabs>
          <w:tab w:val="left" w:pos="1440"/>
        </w:tabs>
        <w:ind w:right="-29"/>
        <w:contextualSpacing w:val="0"/>
        <w:rPr>
          <w:rFonts w:cs="Arial"/>
          <w:sz w:val="22"/>
          <w:szCs w:val="22"/>
        </w:rPr>
      </w:pPr>
      <w:r w:rsidRPr="006B7878">
        <w:rPr>
          <w:rFonts w:cs="Arial"/>
          <w:sz w:val="22"/>
          <w:szCs w:val="22"/>
        </w:rPr>
        <w:t>comply with all institutional (University and clinical affiliate), department, program, course, and laboratory policies and procedures, including safety standards/policies</w:t>
      </w:r>
    </w:p>
    <w:p w14:paraId="33C564B6" w14:textId="77777777" w:rsidR="009B7469" w:rsidRPr="006B7878" w:rsidRDefault="009B7469" w:rsidP="009B7469">
      <w:pPr>
        <w:pStyle w:val="ListParagraph"/>
        <w:numPr>
          <w:ilvl w:val="1"/>
          <w:numId w:val="20"/>
        </w:numPr>
        <w:tabs>
          <w:tab w:val="left" w:pos="1440"/>
        </w:tabs>
        <w:ind w:right="-29"/>
        <w:contextualSpacing w:val="0"/>
        <w:rPr>
          <w:rFonts w:cs="Arial"/>
          <w:sz w:val="22"/>
          <w:szCs w:val="22"/>
        </w:rPr>
      </w:pPr>
      <w:r w:rsidRPr="006B7878">
        <w:rPr>
          <w:rFonts w:eastAsia="Calibri"/>
          <w:sz w:val="22"/>
          <w:szCs w:val="22"/>
        </w:rPr>
        <w:t>demonstrate academic and professional integrity as outlined in departmental policies/procedures/standards</w:t>
      </w:r>
    </w:p>
    <w:p w14:paraId="36B561D3" w14:textId="77777777" w:rsidR="009B7469" w:rsidRDefault="009B7469" w:rsidP="009B7469">
      <w:pPr>
        <w:pStyle w:val="ListParagraph"/>
        <w:numPr>
          <w:ilvl w:val="1"/>
          <w:numId w:val="20"/>
        </w:numPr>
        <w:tabs>
          <w:tab w:val="left" w:pos="1440"/>
        </w:tabs>
        <w:ind w:right="-29"/>
        <w:contextualSpacing w:val="0"/>
        <w:rPr>
          <w:rFonts w:cs="Arial"/>
          <w:sz w:val="22"/>
          <w:szCs w:val="22"/>
        </w:rPr>
      </w:pPr>
      <w:r w:rsidRPr="006B7878">
        <w:rPr>
          <w:rFonts w:cs="Arial"/>
          <w:sz w:val="22"/>
          <w:szCs w:val="22"/>
        </w:rPr>
        <w:t>demonstrate responsible and appropriate use of electronic resources and communication systems (including but not limited to:  cell phones, computers, tablets, email, instant messaging, social media, blogs, and websites) that is not disruptive or harmful to oneself or others</w:t>
      </w:r>
    </w:p>
    <w:p w14:paraId="6776AEF8" w14:textId="77777777" w:rsidR="009B7469" w:rsidRPr="001D7683" w:rsidRDefault="009B7469" w:rsidP="00E05044">
      <w:pPr>
        <w:tabs>
          <w:tab w:val="left" w:pos="1440"/>
        </w:tabs>
        <w:rPr>
          <w:rFonts w:eastAsia="Times New Roman" w:cstheme="majorHAnsi"/>
          <w:b/>
          <w:sz w:val="22"/>
          <w:szCs w:val="22"/>
        </w:rPr>
      </w:pPr>
    </w:p>
    <w:p w14:paraId="4F235FB2" w14:textId="77777777" w:rsidR="009B7469" w:rsidRPr="001D7683" w:rsidRDefault="009B7469" w:rsidP="00E05044">
      <w:pPr>
        <w:tabs>
          <w:tab w:val="left" w:pos="1440"/>
        </w:tabs>
        <w:rPr>
          <w:rFonts w:eastAsia="Times New Roman" w:cstheme="majorHAnsi"/>
          <w:b/>
          <w:sz w:val="22"/>
          <w:szCs w:val="22"/>
        </w:rPr>
      </w:pPr>
    </w:p>
    <w:p w14:paraId="1B1B1652" w14:textId="08272018" w:rsidR="009B7469" w:rsidRPr="009D6840" w:rsidRDefault="009B7469" w:rsidP="00E05044">
      <w:pPr>
        <w:pStyle w:val="Heading2"/>
        <w:rPr>
          <w:rFonts w:cs="Arial"/>
          <w:sz w:val="22"/>
        </w:rPr>
      </w:pPr>
      <w:r w:rsidRPr="009D6840">
        <w:t>X</w:t>
      </w:r>
      <w:r>
        <w:t>XI</w:t>
      </w:r>
      <w:r w:rsidR="002129B7" w:rsidRPr="009D6840">
        <w:t>. COURSE</w:t>
      </w:r>
      <w:r w:rsidRPr="009D6840">
        <w:t xml:space="preserve"> SECTIONS</w:t>
      </w:r>
    </w:p>
    <w:p w14:paraId="7933F56B" w14:textId="77777777" w:rsidR="009B7469" w:rsidRPr="006B7878" w:rsidRDefault="009B7469" w:rsidP="00E05044">
      <w:pPr>
        <w:rPr>
          <w:rFonts w:cstheme="majorHAnsi"/>
          <w:sz w:val="12"/>
          <w:szCs w:val="12"/>
        </w:rPr>
      </w:pPr>
    </w:p>
    <w:p w14:paraId="595AFB76" w14:textId="77777777" w:rsidR="009B7469" w:rsidRPr="00AE00B1" w:rsidRDefault="009B7469" w:rsidP="009B7469">
      <w:pPr>
        <w:pStyle w:val="ListParagraph"/>
        <w:numPr>
          <w:ilvl w:val="0"/>
          <w:numId w:val="21"/>
        </w:numPr>
        <w:ind w:right="-29"/>
        <w:contextualSpacing w:val="0"/>
        <w:rPr>
          <w:rFonts w:cstheme="majorHAnsi"/>
          <w:sz w:val="22"/>
          <w:szCs w:val="22"/>
        </w:rPr>
      </w:pPr>
      <w:r w:rsidRPr="006B7878">
        <w:rPr>
          <w:rFonts w:cstheme="majorHAnsi"/>
          <w:sz w:val="22"/>
          <w:szCs w:val="22"/>
        </w:rPr>
        <w:t xml:space="preserve">For all MLS courses, MLS advisors will assign students to the appropriate course section for their designated route/program of study.  Students will receive registration information for these courses during required advisement sessions.  </w:t>
      </w:r>
    </w:p>
    <w:p w14:paraId="126DC5CC" w14:textId="77777777" w:rsidR="009B7469" w:rsidRDefault="009B7469" w:rsidP="00E05044">
      <w:pPr>
        <w:tabs>
          <w:tab w:val="left" w:pos="720"/>
        </w:tabs>
        <w:rPr>
          <w:rFonts w:cstheme="minorHAnsi"/>
          <w:b/>
          <w:sz w:val="22"/>
          <w:szCs w:val="22"/>
        </w:rPr>
      </w:pPr>
    </w:p>
    <w:p w14:paraId="780F45D6" w14:textId="77777777" w:rsidR="009B7469" w:rsidRPr="001D7683" w:rsidRDefault="009B7469" w:rsidP="00E05044">
      <w:pPr>
        <w:tabs>
          <w:tab w:val="left" w:pos="720"/>
        </w:tabs>
        <w:rPr>
          <w:rFonts w:cstheme="minorHAnsi"/>
          <w:b/>
          <w:sz w:val="22"/>
          <w:szCs w:val="22"/>
        </w:rPr>
      </w:pPr>
    </w:p>
    <w:p w14:paraId="7CF715FB" w14:textId="1F331B14" w:rsidR="009B7469" w:rsidRPr="006B7878" w:rsidRDefault="009B7469" w:rsidP="00E05044">
      <w:pPr>
        <w:pStyle w:val="Heading2"/>
      </w:pPr>
      <w:r w:rsidRPr="006B7878">
        <w:t>X</w:t>
      </w:r>
      <w:r>
        <w:t>XII</w:t>
      </w:r>
      <w:r w:rsidR="002129B7" w:rsidRPr="006B7878">
        <w:t>. PROCTOR</w:t>
      </w:r>
      <w:r w:rsidRPr="006B7878">
        <w:t xml:space="preserve"> INFORMATION</w:t>
      </w:r>
    </w:p>
    <w:p w14:paraId="2E13261C" w14:textId="77777777" w:rsidR="009B7469" w:rsidRPr="006B7878" w:rsidRDefault="009B7469" w:rsidP="00E05044">
      <w:pPr>
        <w:rPr>
          <w:rFonts w:cstheme="minorHAnsi"/>
          <w:sz w:val="12"/>
          <w:szCs w:val="12"/>
        </w:rPr>
      </w:pPr>
    </w:p>
    <w:p w14:paraId="2FA9D79D" w14:textId="77777777" w:rsidR="009B7469" w:rsidRPr="00C854EC" w:rsidRDefault="009B7469" w:rsidP="009B7469">
      <w:pPr>
        <w:pStyle w:val="ListParagraph"/>
        <w:numPr>
          <w:ilvl w:val="0"/>
          <w:numId w:val="22"/>
        </w:numPr>
        <w:ind w:right="-29"/>
        <w:contextualSpacing w:val="0"/>
        <w:rPr>
          <w:rFonts w:cstheme="minorHAnsi"/>
          <w:sz w:val="22"/>
          <w:szCs w:val="22"/>
        </w:rPr>
      </w:pPr>
      <w:r w:rsidRPr="00C854EC">
        <w:rPr>
          <w:rFonts w:cstheme="minorHAnsi"/>
          <w:sz w:val="22"/>
          <w:szCs w:val="22"/>
        </w:rPr>
        <w:t xml:space="preserve">For certain MLS </w:t>
      </w:r>
      <w:r w:rsidRPr="00E907DB">
        <w:rPr>
          <w:rFonts w:cstheme="minorHAnsi"/>
          <w:sz w:val="22"/>
          <w:szCs w:val="22"/>
        </w:rPr>
        <w:t>courses where a face-to-face/physical proctor is required (as opposed to proctor software), it is the student’s responsibility to find an acceptable proctor for verification. Falsification</w:t>
      </w:r>
      <w:r w:rsidRPr="00C854EC">
        <w:rPr>
          <w:rFonts w:cstheme="minorHAnsi"/>
          <w:sz w:val="22"/>
          <w:szCs w:val="22"/>
        </w:rPr>
        <w:t xml:space="preserve"> of proctor information will be grounds for dismissal from the program.</w:t>
      </w:r>
    </w:p>
    <w:p w14:paraId="21C17AE7" w14:textId="77777777" w:rsidR="009B7469" w:rsidRPr="00C854EC" w:rsidRDefault="009B7469" w:rsidP="009B7469">
      <w:pPr>
        <w:pStyle w:val="ListParagraph"/>
        <w:numPr>
          <w:ilvl w:val="1"/>
          <w:numId w:val="22"/>
        </w:numPr>
        <w:ind w:right="-29"/>
        <w:contextualSpacing w:val="0"/>
        <w:rPr>
          <w:rFonts w:cstheme="minorHAnsi"/>
          <w:sz w:val="22"/>
          <w:szCs w:val="22"/>
        </w:rPr>
      </w:pPr>
      <w:r w:rsidRPr="00C854EC">
        <w:rPr>
          <w:rFonts w:cstheme="minorHAnsi"/>
          <w:sz w:val="22"/>
          <w:szCs w:val="22"/>
        </w:rPr>
        <w:t xml:space="preserve">A proctor MUST be a supervisor, librarian, high school principal or someone of authority.  A proctor CANNOT be a friend, roommate, or family member.  The proctor must have and use a professional email address.  Proctors forfeit eligibility to enroll in any future undergraduate MLS course. </w:t>
      </w:r>
    </w:p>
    <w:p w14:paraId="1694B3BB" w14:textId="77777777" w:rsidR="009B7469" w:rsidRDefault="009B7469" w:rsidP="009B7469">
      <w:pPr>
        <w:pStyle w:val="ListParagraph"/>
        <w:numPr>
          <w:ilvl w:val="1"/>
          <w:numId w:val="22"/>
        </w:numPr>
        <w:ind w:right="-29"/>
        <w:contextualSpacing w:val="0"/>
        <w:rPr>
          <w:rFonts w:cstheme="minorHAnsi"/>
          <w:sz w:val="22"/>
          <w:szCs w:val="22"/>
        </w:rPr>
      </w:pPr>
      <w:r w:rsidRPr="00C854EC">
        <w:rPr>
          <w:rFonts w:cstheme="minorHAnsi"/>
          <w:sz w:val="22"/>
          <w:szCs w:val="22"/>
        </w:rPr>
        <w:t xml:space="preserve">Proctors and their supervisory role will be verified for authenticity by MLS faculty/staff.  The MLS program reserves the right to approve/disapprove all proctors; students who proctors have been disapproved must find an alternate proctor. </w:t>
      </w:r>
    </w:p>
    <w:p w14:paraId="61BFCF2B" w14:textId="77777777" w:rsidR="009B7469" w:rsidRPr="00C854EC" w:rsidRDefault="009B7469" w:rsidP="00E05044">
      <w:pPr>
        <w:pStyle w:val="ListParagraph"/>
        <w:ind w:left="1080"/>
        <w:rPr>
          <w:rFonts w:cstheme="minorHAnsi"/>
          <w:sz w:val="22"/>
          <w:szCs w:val="22"/>
        </w:rPr>
      </w:pPr>
    </w:p>
    <w:p w14:paraId="167B9458" w14:textId="77777777" w:rsidR="009B7469" w:rsidRDefault="009B7469" w:rsidP="009B7469">
      <w:pPr>
        <w:pStyle w:val="ListParagraph"/>
        <w:numPr>
          <w:ilvl w:val="0"/>
          <w:numId w:val="22"/>
        </w:numPr>
        <w:ind w:right="-29"/>
        <w:contextualSpacing w:val="0"/>
        <w:rPr>
          <w:rFonts w:cstheme="minorHAnsi"/>
          <w:sz w:val="22"/>
          <w:szCs w:val="22"/>
        </w:rPr>
      </w:pPr>
      <w:r w:rsidRPr="00C854EC">
        <w:rPr>
          <w:rFonts w:cstheme="minorHAnsi"/>
          <w:sz w:val="22"/>
          <w:szCs w:val="22"/>
        </w:rPr>
        <w:t>All closed-book exams and quizzes must be proctored</w:t>
      </w:r>
      <w:r>
        <w:rPr>
          <w:rFonts w:cstheme="minorHAnsi"/>
          <w:color w:val="FF0000"/>
          <w:sz w:val="22"/>
          <w:szCs w:val="22"/>
        </w:rPr>
        <w:t xml:space="preserve"> </w:t>
      </w:r>
      <w:r w:rsidRPr="00C854EC">
        <w:rPr>
          <w:rFonts w:cstheme="minorHAnsi"/>
          <w:sz w:val="22"/>
          <w:szCs w:val="22"/>
        </w:rPr>
        <w:t>unless specified by course instructor</w:t>
      </w:r>
      <w:r>
        <w:rPr>
          <w:rFonts w:cstheme="minorHAnsi"/>
          <w:sz w:val="22"/>
          <w:szCs w:val="22"/>
        </w:rPr>
        <w:t xml:space="preserve">, </w:t>
      </w:r>
      <w:r w:rsidRPr="00E907DB">
        <w:rPr>
          <w:rFonts w:cstheme="minorHAnsi"/>
          <w:sz w:val="22"/>
          <w:szCs w:val="22"/>
        </w:rPr>
        <w:t>and must be proctored in the format designated by the instructor.</w:t>
      </w:r>
    </w:p>
    <w:p w14:paraId="1DF6A0C7" w14:textId="77777777" w:rsidR="009B7469" w:rsidRPr="00116882" w:rsidRDefault="009B7469" w:rsidP="009B7469">
      <w:pPr>
        <w:pStyle w:val="ListParagraph"/>
        <w:numPr>
          <w:ilvl w:val="0"/>
          <w:numId w:val="22"/>
        </w:numPr>
        <w:ind w:right="-29"/>
        <w:contextualSpacing w:val="0"/>
        <w:rPr>
          <w:rFonts w:cstheme="minorHAnsi"/>
          <w:sz w:val="22"/>
          <w:szCs w:val="22"/>
        </w:rPr>
      </w:pPr>
      <w:r w:rsidRPr="00EA4109">
        <w:rPr>
          <w:rFonts w:cstheme="minorHAnsi"/>
          <w:sz w:val="22"/>
          <w:szCs w:val="22"/>
        </w:rPr>
        <w:t>If a student chooses to utilize a proctor or proctoring service that requires a fee for use, the student will be responsible for those fees.</w:t>
      </w:r>
    </w:p>
    <w:p w14:paraId="47B05F1D" w14:textId="77777777" w:rsidR="009B7469" w:rsidRDefault="009B7469" w:rsidP="00E05044">
      <w:pPr>
        <w:rPr>
          <w:rFonts w:cstheme="minorHAnsi"/>
          <w:sz w:val="22"/>
          <w:szCs w:val="22"/>
        </w:rPr>
      </w:pPr>
    </w:p>
    <w:p w14:paraId="55393C45" w14:textId="77777777" w:rsidR="00FB725E" w:rsidRPr="00E424CA" w:rsidRDefault="00FB725E" w:rsidP="00E05044">
      <w:pPr>
        <w:rPr>
          <w:rFonts w:cstheme="minorHAnsi"/>
          <w:sz w:val="22"/>
          <w:szCs w:val="22"/>
        </w:rPr>
      </w:pPr>
    </w:p>
    <w:p w14:paraId="543DAEC8" w14:textId="408394F8" w:rsidR="009B7469" w:rsidRPr="006B7878" w:rsidRDefault="009B7469" w:rsidP="00E05044">
      <w:pPr>
        <w:pStyle w:val="Heading2"/>
      </w:pPr>
      <w:r>
        <w:t>XXI</w:t>
      </w:r>
      <w:r w:rsidR="002129B7">
        <w:t>II</w:t>
      </w:r>
      <w:r w:rsidR="002129B7" w:rsidRPr="006B7878">
        <w:t>. COURSE</w:t>
      </w:r>
      <w:r w:rsidRPr="006B7878">
        <w:t xml:space="preserve"> POLICIES</w:t>
      </w:r>
    </w:p>
    <w:p w14:paraId="5D6700ED" w14:textId="77777777" w:rsidR="009B7469" w:rsidRPr="006B7878" w:rsidRDefault="009B7469" w:rsidP="00E05044">
      <w:pPr>
        <w:rPr>
          <w:sz w:val="12"/>
          <w:szCs w:val="12"/>
        </w:rPr>
      </w:pPr>
    </w:p>
    <w:p w14:paraId="6804893B" w14:textId="582C1213" w:rsidR="00CE4B2F" w:rsidRPr="00FB725E" w:rsidRDefault="009B7469" w:rsidP="00E05044">
      <w:pPr>
        <w:pStyle w:val="ListParagraph"/>
        <w:numPr>
          <w:ilvl w:val="0"/>
          <w:numId w:val="23"/>
        </w:numPr>
        <w:ind w:right="-29"/>
        <w:contextualSpacing w:val="0"/>
        <w:rPr>
          <w:rFonts w:cs="Arial"/>
          <w:sz w:val="22"/>
          <w:szCs w:val="22"/>
        </w:rPr>
      </w:pPr>
      <w:r w:rsidRPr="006B7878">
        <w:rPr>
          <w:sz w:val="22"/>
          <w:szCs w:val="22"/>
        </w:rPr>
        <w:t xml:space="preserve">Students must comply with all course policies listed in MLS course syllabi.  </w:t>
      </w:r>
      <w:r w:rsidRPr="006B7878">
        <w:rPr>
          <w:rFonts w:cs="Arial"/>
          <w:sz w:val="22"/>
          <w:szCs w:val="22"/>
        </w:rPr>
        <w:t xml:space="preserve">Student compliance or non-compliance with these course policies will be reflected in the MLS Standards of Professional Conduct evaluations and addressed according to the MLS Standards of </w:t>
      </w:r>
      <w:proofErr w:type="gramStart"/>
      <w:r w:rsidRPr="006B7878">
        <w:rPr>
          <w:rFonts w:cs="Arial"/>
          <w:sz w:val="22"/>
          <w:szCs w:val="22"/>
        </w:rPr>
        <w:t>Professional Conduct</w:t>
      </w:r>
      <w:proofErr w:type="gramEnd"/>
      <w:r w:rsidRPr="006B7878">
        <w:rPr>
          <w:rFonts w:cs="Arial"/>
          <w:sz w:val="22"/>
          <w:szCs w:val="22"/>
        </w:rPr>
        <w:t xml:space="preserve"> Policy.</w:t>
      </w:r>
    </w:p>
    <w:p w14:paraId="6FC85F1C" w14:textId="24E1F5FB" w:rsidR="009B7469" w:rsidRPr="006B7878" w:rsidRDefault="009B7469" w:rsidP="00E05044">
      <w:pPr>
        <w:pStyle w:val="Heading2"/>
      </w:pPr>
      <w:r>
        <w:lastRenderedPageBreak/>
        <w:t>XX</w:t>
      </w:r>
      <w:r w:rsidR="002129B7">
        <w:t>I</w:t>
      </w:r>
      <w:r>
        <w:t>V</w:t>
      </w:r>
      <w:r w:rsidR="002129B7" w:rsidRPr="006B7878">
        <w:t>. GRADING</w:t>
      </w:r>
    </w:p>
    <w:p w14:paraId="74F5B107" w14:textId="77777777" w:rsidR="009B7469" w:rsidRPr="006B7878" w:rsidRDefault="009B7469" w:rsidP="00E05044">
      <w:pPr>
        <w:rPr>
          <w:rFonts w:cstheme="minorHAnsi"/>
          <w:sz w:val="12"/>
          <w:szCs w:val="12"/>
        </w:rPr>
      </w:pPr>
    </w:p>
    <w:p w14:paraId="10953D20" w14:textId="77777777" w:rsidR="009B7469" w:rsidRPr="006B7878" w:rsidRDefault="009B7469" w:rsidP="009B7469">
      <w:pPr>
        <w:pStyle w:val="ListParagraph"/>
        <w:numPr>
          <w:ilvl w:val="0"/>
          <w:numId w:val="24"/>
        </w:numPr>
        <w:ind w:right="-29"/>
        <w:contextualSpacing w:val="0"/>
        <w:rPr>
          <w:rFonts w:cstheme="minorHAnsi"/>
          <w:sz w:val="22"/>
          <w:szCs w:val="22"/>
        </w:rPr>
      </w:pPr>
      <w:r w:rsidRPr="006B7878">
        <w:rPr>
          <w:rFonts w:cstheme="minorHAnsi"/>
          <w:sz w:val="22"/>
          <w:szCs w:val="22"/>
        </w:rPr>
        <w:t>Grades for MLS courses may be determined using the following learning domains:</w:t>
      </w:r>
    </w:p>
    <w:tbl>
      <w:tblPr>
        <w:tblStyle w:val="TableGrid"/>
        <w:tblW w:w="0" w:type="auto"/>
        <w:tblInd w:w="558" w:type="dxa"/>
        <w:tblLook w:val="04A0" w:firstRow="1" w:lastRow="0" w:firstColumn="1" w:lastColumn="0" w:noHBand="0" w:noVBand="1"/>
      </w:tblPr>
      <w:tblGrid>
        <w:gridCol w:w="1795"/>
        <w:gridCol w:w="5960"/>
      </w:tblGrid>
      <w:tr w:rsidR="009B7469" w:rsidRPr="006B7878" w14:paraId="4608F0C4" w14:textId="77777777" w:rsidTr="00E05044">
        <w:trPr>
          <w:trHeight w:val="254"/>
        </w:trPr>
        <w:tc>
          <w:tcPr>
            <w:tcW w:w="1795" w:type="dxa"/>
          </w:tcPr>
          <w:p w14:paraId="4856B789" w14:textId="77777777" w:rsidR="009B7469" w:rsidRPr="00B667FB" w:rsidRDefault="009B7469" w:rsidP="00E05044">
            <w:pPr>
              <w:rPr>
                <w:rFonts w:cstheme="minorHAnsi"/>
                <w:b/>
                <w:sz w:val="22"/>
                <w:szCs w:val="22"/>
              </w:rPr>
            </w:pPr>
            <w:r w:rsidRPr="00B667FB">
              <w:rPr>
                <w:rFonts w:cstheme="minorHAnsi"/>
                <w:b/>
                <w:sz w:val="22"/>
                <w:szCs w:val="22"/>
              </w:rPr>
              <w:t>Domains</w:t>
            </w:r>
          </w:p>
        </w:tc>
        <w:tc>
          <w:tcPr>
            <w:tcW w:w="5960" w:type="dxa"/>
          </w:tcPr>
          <w:p w14:paraId="41CBE47A" w14:textId="77777777" w:rsidR="009B7469" w:rsidRPr="00B667FB" w:rsidRDefault="009B7469" w:rsidP="00E05044">
            <w:pPr>
              <w:rPr>
                <w:rFonts w:cstheme="minorHAnsi"/>
                <w:b/>
                <w:sz w:val="22"/>
                <w:szCs w:val="22"/>
              </w:rPr>
            </w:pPr>
            <w:r w:rsidRPr="00B667FB">
              <w:rPr>
                <w:rFonts w:cstheme="minorHAnsi"/>
                <w:b/>
                <w:sz w:val="22"/>
                <w:szCs w:val="22"/>
              </w:rPr>
              <w:t>Examples</w:t>
            </w:r>
          </w:p>
        </w:tc>
      </w:tr>
      <w:tr w:rsidR="009B7469" w:rsidRPr="006B7878" w14:paraId="16FE83CE" w14:textId="77777777" w:rsidTr="00E05044">
        <w:trPr>
          <w:trHeight w:val="254"/>
        </w:trPr>
        <w:tc>
          <w:tcPr>
            <w:tcW w:w="1795" w:type="dxa"/>
          </w:tcPr>
          <w:p w14:paraId="60095DE0" w14:textId="77777777" w:rsidR="009B7469" w:rsidRPr="006B7878" w:rsidRDefault="009B7469" w:rsidP="00E05044">
            <w:pPr>
              <w:rPr>
                <w:rFonts w:cstheme="minorHAnsi"/>
                <w:sz w:val="22"/>
                <w:szCs w:val="22"/>
              </w:rPr>
            </w:pPr>
            <w:r w:rsidRPr="006B7878">
              <w:rPr>
                <w:rFonts w:cstheme="minorHAnsi"/>
                <w:sz w:val="22"/>
                <w:szCs w:val="22"/>
              </w:rPr>
              <w:t>Cognitive</w:t>
            </w:r>
          </w:p>
        </w:tc>
        <w:tc>
          <w:tcPr>
            <w:tcW w:w="5960" w:type="dxa"/>
          </w:tcPr>
          <w:p w14:paraId="62634FF0" w14:textId="77777777" w:rsidR="009B7469" w:rsidRPr="006B7878" w:rsidRDefault="009B7469" w:rsidP="00E05044">
            <w:pPr>
              <w:rPr>
                <w:rFonts w:cstheme="minorHAnsi"/>
                <w:sz w:val="22"/>
                <w:szCs w:val="22"/>
              </w:rPr>
            </w:pPr>
            <w:r>
              <w:rPr>
                <w:rFonts w:cstheme="minorHAnsi"/>
                <w:sz w:val="22"/>
                <w:szCs w:val="22"/>
              </w:rPr>
              <w:t>Quizzes, assignments, e</w:t>
            </w:r>
            <w:r w:rsidRPr="006B7878">
              <w:rPr>
                <w:rFonts w:cstheme="minorHAnsi"/>
                <w:sz w:val="22"/>
                <w:szCs w:val="22"/>
              </w:rPr>
              <w:t>xams</w:t>
            </w:r>
          </w:p>
        </w:tc>
      </w:tr>
      <w:tr w:rsidR="009B7469" w:rsidRPr="006B7878" w14:paraId="3C2B5721" w14:textId="77777777" w:rsidTr="00E05044">
        <w:trPr>
          <w:trHeight w:val="247"/>
        </w:trPr>
        <w:tc>
          <w:tcPr>
            <w:tcW w:w="1795" w:type="dxa"/>
          </w:tcPr>
          <w:p w14:paraId="3D13329A" w14:textId="77777777" w:rsidR="009B7469" w:rsidRPr="006B7878" w:rsidRDefault="009B7469" w:rsidP="00E05044">
            <w:pPr>
              <w:rPr>
                <w:rFonts w:cstheme="minorHAnsi"/>
                <w:sz w:val="22"/>
                <w:szCs w:val="22"/>
              </w:rPr>
            </w:pPr>
            <w:r w:rsidRPr="006B7878">
              <w:rPr>
                <w:rFonts w:cstheme="minorHAnsi"/>
                <w:sz w:val="22"/>
                <w:szCs w:val="22"/>
              </w:rPr>
              <w:t>Psychomotor</w:t>
            </w:r>
          </w:p>
        </w:tc>
        <w:tc>
          <w:tcPr>
            <w:tcW w:w="5960" w:type="dxa"/>
          </w:tcPr>
          <w:p w14:paraId="248923B3" w14:textId="77777777" w:rsidR="009B7469" w:rsidRPr="006B7878" w:rsidRDefault="009B7469" w:rsidP="00E05044">
            <w:pPr>
              <w:rPr>
                <w:rFonts w:cstheme="minorHAnsi"/>
                <w:sz w:val="22"/>
                <w:szCs w:val="22"/>
              </w:rPr>
            </w:pPr>
            <w:r w:rsidRPr="006B7878">
              <w:rPr>
                <w:rFonts w:cstheme="minorHAnsi"/>
                <w:sz w:val="22"/>
                <w:szCs w:val="22"/>
              </w:rPr>
              <w:t>Performance in the laboratory</w:t>
            </w:r>
            <w:r>
              <w:rPr>
                <w:rFonts w:cstheme="minorHAnsi"/>
                <w:sz w:val="22"/>
                <w:szCs w:val="22"/>
              </w:rPr>
              <w:t xml:space="preserve"> and/or at the clinical site</w:t>
            </w:r>
          </w:p>
        </w:tc>
      </w:tr>
      <w:tr w:rsidR="009B7469" w:rsidRPr="006B7878" w14:paraId="70585C77" w14:textId="77777777" w:rsidTr="00E05044">
        <w:trPr>
          <w:trHeight w:val="254"/>
        </w:trPr>
        <w:tc>
          <w:tcPr>
            <w:tcW w:w="1795" w:type="dxa"/>
          </w:tcPr>
          <w:p w14:paraId="65BA634E" w14:textId="77777777" w:rsidR="009B7469" w:rsidRPr="006B7878" w:rsidRDefault="009B7469" w:rsidP="00E05044">
            <w:pPr>
              <w:rPr>
                <w:rFonts w:cstheme="minorHAnsi"/>
                <w:sz w:val="22"/>
                <w:szCs w:val="22"/>
              </w:rPr>
            </w:pPr>
            <w:r w:rsidRPr="006B7878">
              <w:rPr>
                <w:rFonts w:cstheme="minorHAnsi"/>
                <w:sz w:val="22"/>
                <w:szCs w:val="22"/>
              </w:rPr>
              <w:t>Affective</w:t>
            </w:r>
          </w:p>
        </w:tc>
        <w:tc>
          <w:tcPr>
            <w:tcW w:w="5960" w:type="dxa"/>
          </w:tcPr>
          <w:p w14:paraId="3A808AC4" w14:textId="77777777" w:rsidR="009B7469" w:rsidRPr="006B7878" w:rsidRDefault="009B7469" w:rsidP="00E05044">
            <w:pPr>
              <w:rPr>
                <w:rFonts w:cstheme="minorHAnsi"/>
                <w:sz w:val="22"/>
                <w:szCs w:val="22"/>
              </w:rPr>
            </w:pPr>
            <w:r w:rsidRPr="006B7878">
              <w:rPr>
                <w:rFonts w:cstheme="minorHAnsi"/>
                <w:sz w:val="22"/>
                <w:szCs w:val="22"/>
              </w:rPr>
              <w:t>Sta</w:t>
            </w:r>
            <w:r>
              <w:rPr>
                <w:rFonts w:cstheme="minorHAnsi"/>
                <w:sz w:val="22"/>
                <w:szCs w:val="22"/>
              </w:rPr>
              <w:t>ndards of Professional Conduct e</w:t>
            </w:r>
            <w:r w:rsidRPr="006B7878">
              <w:rPr>
                <w:rFonts w:cstheme="minorHAnsi"/>
                <w:sz w:val="22"/>
                <w:szCs w:val="22"/>
              </w:rPr>
              <w:t>valuation</w:t>
            </w:r>
          </w:p>
        </w:tc>
      </w:tr>
    </w:tbl>
    <w:p w14:paraId="08E02437" w14:textId="77777777" w:rsidR="009B7469" w:rsidRPr="00E907DB" w:rsidRDefault="009B7469" w:rsidP="00E05044">
      <w:pPr>
        <w:rPr>
          <w:rFonts w:cstheme="minorHAnsi"/>
          <w:sz w:val="22"/>
          <w:szCs w:val="22"/>
          <w:highlight w:val="yellow"/>
        </w:rPr>
      </w:pPr>
    </w:p>
    <w:p w14:paraId="19DA0383" w14:textId="77777777" w:rsidR="009B7469" w:rsidRPr="00E907DB" w:rsidRDefault="009B7469" w:rsidP="009B7469">
      <w:pPr>
        <w:pStyle w:val="ListParagraph"/>
        <w:numPr>
          <w:ilvl w:val="0"/>
          <w:numId w:val="24"/>
        </w:numPr>
        <w:ind w:right="-29"/>
        <w:contextualSpacing w:val="0"/>
        <w:rPr>
          <w:rFonts w:cstheme="minorHAnsi"/>
          <w:sz w:val="22"/>
          <w:szCs w:val="22"/>
        </w:rPr>
      </w:pPr>
      <w:r w:rsidRPr="00E907DB">
        <w:rPr>
          <w:rFonts w:cstheme="minorHAnsi"/>
          <w:sz w:val="22"/>
          <w:szCs w:val="22"/>
        </w:rPr>
        <w:t>In addition to the three domains of learning, courses may contain critical objectives.  Failure of any single critical objective is equivalent to failure of the overall course.</w:t>
      </w:r>
    </w:p>
    <w:p w14:paraId="5BC56E89" w14:textId="77777777" w:rsidR="009B7469" w:rsidRDefault="009B7469" w:rsidP="00E05044">
      <w:pPr>
        <w:pStyle w:val="ListParagraph"/>
        <w:ind w:left="360"/>
        <w:rPr>
          <w:rFonts w:cstheme="minorHAnsi"/>
          <w:sz w:val="22"/>
          <w:szCs w:val="22"/>
        </w:rPr>
      </w:pPr>
    </w:p>
    <w:p w14:paraId="402E7595" w14:textId="77777777" w:rsidR="009B7469" w:rsidRPr="006B7878" w:rsidRDefault="009B7469" w:rsidP="009B7469">
      <w:pPr>
        <w:pStyle w:val="ListParagraph"/>
        <w:numPr>
          <w:ilvl w:val="0"/>
          <w:numId w:val="24"/>
        </w:numPr>
        <w:ind w:right="-29"/>
        <w:contextualSpacing w:val="0"/>
        <w:rPr>
          <w:rFonts w:cstheme="minorHAnsi"/>
          <w:sz w:val="22"/>
          <w:szCs w:val="22"/>
        </w:rPr>
      </w:pPr>
      <w:r>
        <w:rPr>
          <w:rFonts w:cstheme="minorHAnsi"/>
          <w:sz w:val="22"/>
          <w:szCs w:val="22"/>
        </w:rPr>
        <w:t xml:space="preserve">A final grade of C or higher </w:t>
      </w:r>
      <w:r w:rsidRPr="006B7878">
        <w:rPr>
          <w:rFonts w:cstheme="minorHAnsi"/>
          <w:sz w:val="22"/>
          <w:szCs w:val="22"/>
        </w:rPr>
        <w:t xml:space="preserve">must be earned in all Medical Laboratory Science (MLS) courses.  </w:t>
      </w:r>
    </w:p>
    <w:p w14:paraId="5161999D" w14:textId="77777777" w:rsidR="009B7469" w:rsidRPr="0018144C" w:rsidRDefault="009B7469" w:rsidP="00E05044">
      <w:pPr>
        <w:rPr>
          <w:rFonts w:cstheme="minorHAnsi"/>
          <w:sz w:val="22"/>
          <w:szCs w:val="22"/>
        </w:rPr>
      </w:pPr>
    </w:p>
    <w:p w14:paraId="284EF6A0" w14:textId="59E9F762" w:rsidR="009B7469" w:rsidRPr="00901E12" w:rsidRDefault="009B7469" w:rsidP="009B7469">
      <w:pPr>
        <w:pStyle w:val="ListParagraph"/>
        <w:numPr>
          <w:ilvl w:val="0"/>
          <w:numId w:val="24"/>
        </w:numPr>
        <w:ind w:right="-29"/>
        <w:contextualSpacing w:val="0"/>
        <w:rPr>
          <w:rFonts w:cstheme="minorHAnsi"/>
          <w:sz w:val="22"/>
          <w:szCs w:val="22"/>
        </w:rPr>
      </w:pPr>
      <w:r w:rsidRPr="00B667FB">
        <w:rPr>
          <w:rFonts w:cstheme="minorHAnsi"/>
          <w:sz w:val="22"/>
          <w:szCs w:val="22"/>
        </w:rPr>
        <w:t xml:space="preserve">If </w:t>
      </w:r>
      <w:r w:rsidRPr="00901E12">
        <w:rPr>
          <w:rFonts w:cstheme="minorHAnsi"/>
          <w:sz w:val="22"/>
          <w:szCs w:val="22"/>
        </w:rPr>
        <w:t>a student receives a “D” or “F” grade in 110, 220, 226, 332, 334, 339</w:t>
      </w:r>
      <w:r w:rsidR="006F7732">
        <w:rPr>
          <w:rFonts w:cstheme="minorHAnsi"/>
          <w:sz w:val="22"/>
          <w:szCs w:val="22"/>
        </w:rPr>
        <w:t>, 340</w:t>
      </w:r>
      <w:r w:rsidRPr="00901E12">
        <w:rPr>
          <w:rFonts w:cstheme="minorHAnsi"/>
          <w:sz w:val="22"/>
          <w:szCs w:val="22"/>
        </w:rPr>
        <w:t>:</w:t>
      </w:r>
    </w:p>
    <w:p w14:paraId="785822C0" w14:textId="77777777" w:rsidR="009B7469" w:rsidRPr="00901E12" w:rsidRDefault="009B7469" w:rsidP="009B7469">
      <w:pPr>
        <w:pStyle w:val="ListParagraph"/>
        <w:numPr>
          <w:ilvl w:val="1"/>
          <w:numId w:val="24"/>
        </w:numPr>
        <w:ind w:right="-29"/>
        <w:contextualSpacing w:val="0"/>
        <w:rPr>
          <w:rFonts w:cstheme="minorHAnsi"/>
          <w:sz w:val="22"/>
          <w:szCs w:val="22"/>
        </w:rPr>
      </w:pPr>
      <w:r w:rsidRPr="00901E12">
        <w:rPr>
          <w:rFonts w:cstheme="minorHAnsi"/>
          <w:sz w:val="22"/>
          <w:szCs w:val="22"/>
        </w:rPr>
        <w:t xml:space="preserve">The student will meet with his/her academic advisor to evaluate and adjust the program of study to facilitate re-taking of the failed course(s).  Repeated courses may impact program admission status and/or program advancement. </w:t>
      </w:r>
    </w:p>
    <w:p w14:paraId="683A1CA7" w14:textId="77777777" w:rsidR="009B7469" w:rsidRPr="00B667FB" w:rsidRDefault="009B7469" w:rsidP="00E05044">
      <w:pPr>
        <w:pStyle w:val="ListParagraph"/>
        <w:ind w:left="1080"/>
        <w:rPr>
          <w:rFonts w:cstheme="minorHAnsi"/>
          <w:sz w:val="22"/>
          <w:szCs w:val="22"/>
        </w:rPr>
      </w:pPr>
    </w:p>
    <w:p w14:paraId="186A2B15" w14:textId="77777777" w:rsidR="009B7469" w:rsidRPr="00A52237" w:rsidRDefault="009B7469" w:rsidP="009B7469">
      <w:pPr>
        <w:pStyle w:val="ListParagraph"/>
        <w:numPr>
          <w:ilvl w:val="0"/>
          <w:numId w:val="24"/>
        </w:numPr>
        <w:ind w:right="-29"/>
        <w:contextualSpacing w:val="0"/>
        <w:rPr>
          <w:rFonts w:cstheme="minorHAnsi"/>
          <w:sz w:val="28"/>
          <w:szCs w:val="28"/>
        </w:rPr>
      </w:pPr>
      <w:r w:rsidRPr="00A52237">
        <w:rPr>
          <w:rFonts w:cstheme="minorHAnsi"/>
          <w:sz w:val="22"/>
          <w:szCs w:val="22"/>
        </w:rPr>
        <w:t>If a student receives a grade of “F” in any MLS Professional Program (PP) course (MLS 411, 412, 413, 414, 415, 416, 420, 421, 422, 423, 424, 425, 431, 432, 433, 434, 449, 450), the student is dismissed from the MLS PP.</w:t>
      </w:r>
    </w:p>
    <w:p w14:paraId="3C037422" w14:textId="77777777" w:rsidR="009B7469" w:rsidRPr="00A52237" w:rsidRDefault="009B7469" w:rsidP="00E05044">
      <w:pPr>
        <w:pStyle w:val="ListParagraph"/>
        <w:ind w:left="360"/>
        <w:rPr>
          <w:rFonts w:cstheme="minorHAnsi"/>
          <w:sz w:val="22"/>
          <w:szCs w:val="22"/>
        </w:rPr>
      </w:pPr>
    </w:p>
    <w:p w14:paraId="6B8B1C55" w14:textId="77777777" w:rsidR="009B7469" w:rsidRPr="00CE4B2F" w:rsidRDefault="009B7469" w:rsidP="009B7469">
      <w:pPr>
        <w:pStyle w:val="ListParagraph"/>
        <w:numPr>
          <w:ilvl w:val="0"/>
          <w:numId w:val="24"/>
        </w:numPr>
        <w:ind w:right="-29"/>
        <w:contextualSpacing w:val="0"/>
        <w:rPr>
          <w:rFonts w:cstheme="minorHAnsi"/>
          <w:sz w:val="22"/>
          <w:szCs w:val="22"/>
        </w:rPr>
      </w:pPr>
      <w:r w:rsidRPr="00A52237">
        <w:rPr>
          <w:rFonts w:cstheme="minorHAnsi"/>
          <w:sz w:val="22"/>
          <w:szCs w:val="22"/>
        </w:rPr>
        <w:t xml:space="preserve">If a student receives a single, initial grade of “D”, or does not successfully complete one or more critical objectives in any MLS Professional Program (PP) course (MLS 411, 412, 413, 414, 415, 416, 420, 421, 422, 423, 424, 425, 430, </w:t>
      </w:r>
      <w:r w:rsidRPr="00CE4B2F">
        <w:rPr>
          <w:rFonts w:cstheme="minorHAnsi"/>
          <w:sz w:val="22"/>
          <w:szCs w:val="22"/>
        </w:rPr>
        <w:t>431, 432, 433, 434, 439, 440, 449, 450), the following rules apply:</w:t>
      </w:r>
    </w:p>
    <w:p w14:paraId="52CADCDE" w14:textId="77777777" w:rsidR="009B7469" w:rsidRPr="00CE4B2F" w:rsidRDefault="009B7469" w:rsidP="009B7469">
      <w:pPr>
        <w:pStyle w:val="ListParagraph"/>
        <w:numPr>
          <w:ilvl w:val="1"/>
          <w:numId w:val="58"/>
        </w:numPr>
        <w:ind w:right="-29"/>
        <w:contextualSpacing w:val="0"/>
        <w:rPr>
          <w:rFonts w:cstheme="minorHAnsi"/>
          <w:sz w:val="22"/>
          <w:szCs w:val="22"/>
        </w:rPr>
      </w:pPr>
      <w:r w:rsidRPr="00CE4B2F">
        <w:rPr>
          <w:rFonts w:cstheme="minorHAnsi"/>
          <w:sz w:val="22"/>
          <w:szCs w:val="22"/>
        </w:rPr>
        <w:t xml:space="preserve">For the student not on probation:  </w:t>
      </w:r>
    </w:p>
    <w:p w14:paraId="6D08836C" w14:textId="3C66A09B" w:rsidR="005C6BD9" w:rsidRPr="00CE4B2F" w:rsidRDefault="009B7469" w:rsidP="005C6BD9">
      <w:pPr>
        <w:pStyle w:val="ListParagraph"/>
        <w:numPr>
          <w:ilvl w:val="2"/>
          <w:numId w:val="59"/>
        </w:numPr>
        <w:ind w:right="-29"/>
        <w:contextualSpacing w:val="0"/>
        <w:rPr>
          <w:rFonts w:cstheme="minorHAnsi"/>
          <w:sz w:val="22"/>
          <w:szCs w:val="22"/>
        </w:rPr>
      </w:pPr>
      <w:r w:rsidRPr="00CE4B2F">
        <w:rPr>
          <w:rFonts w:cstheme="minorHAnsi"/>
          <w:sz w:val="22"/>
          <w:szCs w:val="22"/>
        </w:rPr>
        <w:t>The student is placed on probation for the remainder of the MLS PP</w:t>
      </w:r>
      <w:r w:rsidR="00C67B1A" w:rsidRPr="00CE4B2F">
        <w:rPr>
          <w:rFonts w:cstheme="minorHAnsi"/>
          <w:sz w:val="22"/>
          <w:szCs w:val="22"/>
        </w:rPr>
        <w:t xml:space="preserve"> and must </w:t>
      </w:r>
      <w:r w:rsidR="0075417E" w:rsidRPr="00CE4B2F">
        <w:rPr>
          <w:rFonts w:cstheme="minorHAnsi"/>
          <w:sz w:val="22"/>
          <w:szCs w:val="22"/>
        </w:rPr>
        <w:t>successfully complete course remediation, as defined in the probation notice.</w:t>
      </w:r>
    </w:p>
    <w:p w14:paraId="2E8A8FB3" w14:textId="77777777" w:rsidR="009B7469" w:rsidRPr="00A52237" w:rsidRDefault="009B7469" w:rsidP="009B7469">
      <w:pPr>
        <w:pStyle w:val="ListParagraph"/>
        <w:numPr>
          <w:ilvl w:val="1"/>
          <w:numId w:val="58"/>
        </w:numPr>
        <w:ind w:right="-29"/>
        <w:contextualSpacing w:val="0"/>
        <w:rPr>
          <w:rFonts w:cstheme="minorHAnsi"/>
          <w:sz w:val="22"/>
          <w:szCs w:val="22"/>
        </w:rPr>
      </w:pPr>
      <w:r w:rsidRPr="00A52237">
        <w:rPr>
          <w:rFonts w:cstheme="minorHAnsi"/>
          <w:sz w:val="22"/>
          <w:szCs w:val="22"/>
        </w:rPr>
        <w:t>For the student already on probation, or for the student earning multiple “D” grades simultaneously and/or in a single semester:</w:t>
      </w:r>
    </w:p>
    <w:p w14:paraId="14B7821F" w14:textId="77777777" w:rsidR="009B7469" w:rsidRPr="00A52237" w:rsidRDefault="009B7469" w:rsidP="009B7469">
      <w:pPr>
        <w:pStyle w:val="ListParagraph"/>
        <w:numPr>
          <w:ilvl w:val="2"/>
          <w:numId w:val="61"/>
        </w:numPr>
        <w:ind w:right="-29"/>
        <w:contextualSpacing w:val="0"/>
        <w:rPr>
          <w:rFonts w:cstheme="minorHAnsi"/>
          <w:sz w:val="22"/>
          <w:szCs w:val="22"/>
        </w:rPr>
      </w:pPr>
      <w:r w:rsidRPr="00A52237">
        <w:rPr>
          <w:rFonts w:cstheme="minorHAnsi"/>
          <w:sz w:val="22"/>
          <w:szCs w:val="22"/>
        </w:rPr>
        <w:t xml:space="preserve">The student is dismissed from the MLS PP and continuance in the program. </w:t>
      </w:r>
    </w:p>
    <w:p w14:paraId="5F07ACA9" w14:textId="77777777" w:rsidR="009B7469" w:rsidRPr="00AB76F2" w:rsidRDefault="009B7469" w:rsidP="00E05044">
      <w:pPr>
        <w:rPr>
          <w:rFonts w:cstheme="majorHAnsi"/>
          <w:sz w:val="22"/>
          <w:szCs w:val="22"/>
          <w:highlight w:val="yellow"/>
        </w:rPr>
      </w:pPr>
    </w:p>
    <w:p w14:paraId="48FD42DF" w14:textId="77777777" w:rsidR="00C63AC5" w:rsidRPr="00EB542F" w:rsidRDefault="00C63AC5" w:rsidP="00E05044">
      <w:pPr>
        <w:rPr>
          <w:rFonts w:cstheme="majorHAnsi"/>
          <w:sz w:val="22"/>
          <w:szCs w:val="22"/>
        </w:rPr>
      </w:pPr>
    </w:p>
    <w:p w14:paraId="414A6A70" w14:textId="03B1FE76" w:rsidR="009B7469" w:rsidRPr="00EB542F" w:rsidRDefault="009B7469" w:rsidP="00E05044">
      <w:pPr>
        <w:pStyle w:val="Heading2"/>
      </w:pPr>
      <w:r>
        <w:t>XXV</w:t>
      </w:r>
      <w:r w:rsidR="002129B7" w:rsidRPr="00EB542F">
        <w:t>. HEALTH</w:t>
      </w:r>
      <w:r w:rsidRPr="00EB542F">
        <w:t xml:space="preserve"> INSURANCE</w:t>
      </w:r>
    </w:p>
    <w:p w14:paraId="5EE22772" w14:textId="77777777" w:rsidR="009B7469" w:rsidRPr="00EB542F" w:rsidRDefault="009B7469" w:rsidP="00E05044">
      <w:pPr>
        <w:pStyle w:val="BodyText"/>
        <w:tabs>
          <w:tab w:val="left" w:pos="720"/>
        </w:tabs>
        <w:spacing w:after="0"/>
        <w:rPr>
          <w:rFonts w:asciiTheme="minorHAnsi" w:hAnsiTheme="minorHAnsi" w:cstheme="minorHAnsi"/>
          <w:b/>
          <w:sz w:val="12"/>
          <w:szCs w:val="12"/>
        </w:rPr>
      </w:pPr>
    </w:p>
    <w:p w14:paraId="25103BAC" w14:textId="77777777" w:rsidR="009B7469" w:rsidRPr="00EB542F" w:rsidRDefault="009B7469" w:rsidP="009B7469">
      <w:pPr>
        <w:pStyle w:val="BodyText"/>
        <w:numPr>
          <w:ilvl w:val="0"/>
          <w:numId w:val="25"/>
        </w:numPr>
        <w:spacing w:after="0"/>
        <w:rPr>
          <w:rFonts w:asciiTheme="minorHAnsi" w:hAnsiTheme="minorHAnsi" w:cstheme="minorHAnsi"/>
          <w:sz w:val="22"/>
          <w:szCs w:val="22"/>
        </w:rPr>
      </w:pPr>
      <w:r w:rsidRPr="00EB542F">
        <w:rPr>
          <w:rFonts w:asciiTheme="minorHAnsi" w:hAnsiTheme="minorHAnsi" w:cstheme="minorHAnsi"/>
          <w:sz w:val="22"/>
          <w:szCs w:val="22"/>
        </w:rPr>
        <w:t>Students are responsible for having a health insurance policy throughout the duration of coursework completed at a clinical affiliate site.  UND program officials will complete verification of this policy.</w:t>
      </w:r>
    </w:p>
    <w:p w14:paraId="7ACE079A" w14:textId="77777777" w:rsidR="009B7469" w:rsidRPr="00EB542F" w:rsidRDefault="009B7469" w:rsidP="009B7469">
      <w:pPr>
        <w:pStyle w:val="BodyText"/>
        <w:numPr>
          <w:ilvl w:val="0"/>
          <w:numId w:val="25"/>
        </w:numPr>
        <w:spacing w:after="0"/>
        <w:rPr>
          <w:rFonts w:asciiTheme="minorHAnsi" w:hAnsiTheme="minorHAnsi" w:cstheme="minorHAnsi"/>
          <w:sz w:val="22"/>
          <w:szCs w:val="22"/>
        </w:rPr>
      </w:pPr>
      <w:r w:rsidRPr="00EB542F">
        <w:rPr>
          <w:rFonts w:asciiTheme="minorHAnsi" w:hAnsiTheme="minorHAnsi" w:cstheme="minorHAnsi"/>
          <w:sz w:val="22"/>
          <w:szCs w:val="22"/>
        </w:rPr>
        <w:t>Students are responsible for payment of health-related bills that occur, including needle sticks or bloodborne/airborne pathogen exposure.</w:t>
      </w:r>
    </w:p>
    <w:p w14:paraId="4D06A225" w14:textId="77777777" w:rsidR="009B7469" w:rsidRPr="00116882" w:rsidRDefault="009B7469" w:rsidP="00E05044">
      <w:pPr>
        <w:pStyle w:val="BodyText"/>
        <w:tabs>
          <w:tab w:val="left" w:pos="720"/>
        </w:tabs>
        <w:spacing w:after="0"/>
        <w:rPr>
          <w:rFonts w:asciiTheme="minorHAnsi" w:hAnsiTheme="minorHAnsi" w:cstheme="minorHAnsi"/>
          <w:b/>
          <w:sz w:val="22"/>
          <w:szCs w:val="22"/>
        </w:rPr>
      </w:pPr>
    </w:p>
    <w:p w14:paraId="12874162" w14:textId="77777777" w:rsidR="009B7469" w:rsidRPr="00116882" w:rsidRDefault="009B7469" w:rsidP="00E05044">
      <w:pPr>
        <w:pStyle w:val="BodyText"/>
        <w:tabs>
          <w:tab w:val="left" w:pos="720"/>
        </w:tabs>
        <w:spacing w:after="0"/>
        <w:rPr>
          <w:rFonts w:asciiTheme="minorHAnsi" w:hAnsiTheme="minorHAnsi" w:cstheme="minorHAnsi"/>
          <w:b/>
          <w:sz w:val="22"/>
          <w:szCs w:val="22"/>
        </w:rPr>
      </w:pPr>
    </w:p>
    <w:p w14:paraId="69E3FB34" w14:textId="48CAEB95" w:rsidR="009B7469" w:rsidRPr="00EB542F" w:rsidRDefault="009B7469" w:rsidP="00E05044">
      <w:pPr>
        <w:pStyle w:val="Heading2"/>
      </w:pPr>
      <w:r>
        <w:t>XXVI</w:t>
      </w:r>
      <w:r w:rsidR="002129B7" w:rsidRPr="00EB542F">
        <w:t>. LIABILITY</w:t>
      </w:r>
      <w:r w:rsidRPr="00EB542F">
        <w:t xml:space="preserve"> INSURANCE</w:t>
      </w:r>
    </w:p>
    <w:p w14:paraId="6A28F957" w14:textId="77777777" w:rsidR="009B7469" w:rsidRPr="00EB542F" w:rsidRDefault="009B7469" w:rsidP="00E05044">
      <w:pPr>
        <w:pStyle w:val="BodyText"/>
        <w:tabs>
          <w:tab w:val="left" w:pos="720"/>
        </w:tabs>
        <w:spacing w:after="0"/>
        <w:rPr>
          <w:rFonts w:asciiTheme="minorHAnsi" w:hAnsiTheme="minorHAnsi" w:cstheme="minorHAnsi"/>
          <w:b/>
          <w:sz w:val="12"/>
          <w:szCs w:val="12"/>
        </w:rPr>
      </w:pPr>
    </w:p>
    <w:p w14:paraId="40F27DAF" w14:textId="77777777" w:rsidR="009B7469" w:rsidRPr="00EB542F" w:rsidRDefault="009B7469" w:rsidP="009B7469">
      <w:pPr>
        <w:pStyle w:val="BodyText"/>
        <w:numPr>
          <w:ilvl w:val="0"/>
          <w:numId w:val="26"/>
        </w:numPr>
        <w:spacing w:after="0"/>
        <w:rPr>
          <w:rFonts w:asciiTheme="minorHAnsi" w:hAnsiTheme="minorHAnsi" w:cstheme="minorHAnsi"/>
          <w:sz w:val="22"/>
          <w:szCs w:val="22"/>
        </w:rPr>
      </w:pPr>
      <w:r w:rsidRPr="00EB542F">
        <w:rPr>
          <w:rFonts w:asciiTheme="minorHAnsi" w:hAnsiTheme="minorHAnsi" w:cstheme="minorHAnsi"/>
          <w:sz w:val="22"/>
          <w:szCs w:val="22"/>
        </w:rPr>
        <w:t>The University will provide professional liability insurance for University students and faculty/staff liaisons with maximum limits of $1,000,000 per occurrence and $5,000,000 annual aggregate.</w:t>
      </w:r>
    </w:p>
    <w:p w14:paraId="31CC7ED0" w14:textId="77777777" w:rsidR="009B7469" w:rsidRDefault="009B7469" w:rsidP="00E05044">
      <w:pPr>
        <w:tabs>
          <w:tab w:val="left" w:pos="720"/>
        </w:tabs>
        <w:rPr>
          <w:rFonts w:cstheme="majorHAnsi"/>
          <w:sz w:val="22"/>
          <w:szCs w:val="22"/>
          <w:highlight w:val="yellow"/>
        </w:rPr>
      </w:pPr>
    </w:p>
    <w:p w14:paraId="7591DDAD" w14:textId="77777777" w:rsidR="00FB725E" w:rsidRDefault="00FB725E" w:rsidP="00E05044">
      <w:pPr>
        <w:tabs>
          <w:tab w:val="left" w:pos="720"/>
        </w:tabs>
        <w:rPr>
          <w:rFonts w:cstheme="majorHAnsi"/>
          <w:sz w:val="22"/>
          <w:szCs w:val="22"/>
          <w:highlight w:val="yellow"/>
        </w:rPr>
      </w:pPr>
    </w:p>
    <w:p w14:paraId="20D9F070" w14:textId="77777777" w:rsidR="00FB725E" w:rsidRDefault="00FB725E" w:rsidP="00E05044">
      <w:pPr>
        <w:tabs>
          <w:tab w:val="left" w:pos="720"/>
        </w:tabs>
        <w:rPr>
          <w:rFonts w:cstheme="majorHAnsi"/>
          <w:sz w:val="22"/>
          <w:szCs w:val="22"/>
          <w:highlight w:val="yellow"/>
        </w:rPr>
      </w:pPr>
    </w:p>
    <w:p w14:paraId="60790090" w14:textId="77777777" w:rsidR="005F047A" w:rsidRPr="00116882" w:rsidRDefault="005F047A" w:rsidP="00E05044">
      <w:pPr>
        <w:tabs>
          <w:tab w:val="left" w:pos="720"/>
        </w:tabs>
        <w:rPr>
          <w:rStyle w:val="Heading2Char"/>
          <w:sz w:val="22"/>
          <w:szCs w:val="22"/>
        </w:rPr>
      </w:pPr>
    </w:p>
    <w:p w14:paraId="151FBA9B" w14:textId="792B9246" w:rsidR="009B7469" w:rsidRPr="00E05044" w:rsidRDefault="009B7469" w:rsidP="00E05044">
      <w:pPr>
        <w:pStyle w:val="Heading2"/>
        <w:rPr>
          <w:rStyle w:val="Heading2Char"/>
          <w:b/>
          <w:bCs/>
        </w:rPr>
      </w:pPr>
      <w:r w:rsidRPr="00E05044">
        <w:rPr>
          <w:rStyle w:val="Heading2Char"/>
          <w:b/>
          <w:bCs/>
        </w:rPr>
        <w:lastRenderedPageBreak/>
        <w:t>XXVII. CLINICAL SITE PLACEMENT</w:t>
      </w:r>
    </w:p>
    <w:p w14:paraId="7D468028" w14:textId="77777777" w:rsidR="009B7469" w:rsidRPr="00901E12" w:rsidRDefault="009B7469" w:rsidP="00E05044">
      <w:pPr>
        <w:tabs>
          <w:tab w:val="left" w:pos="720"/>
        </w:tabs>
        <w:rPr>
          <w:rStyle w:val="Heading2Char"/>
          <w:sz w:val="12"/>
          <w:szCs w:val="12"/>
        </w:rPr>
      </w:pPr>
    </w:p>
    <w:p w14:paraId="14AF730C" w14:textId="77777777" w:rsidR="009B7469" w:rsidRDefault="009B7469" w:rsidP="00E05044">
      <w:pPr>
        <w:rPr>
          <w:rFonts w:cs="Arial"/>
          <w:b/>
          <w:sz w:val="22"/>
          <w:szCs w:val="22"/>
        </w:rPr>
      </w:pPr>
      <w:r>
        <w:rPr>
          <w:rFonts w:cs="Arial"/>
          <w:b/>
          <w:sz w:val="22"/>
          <w:szCs w:val="22"/>
        </w:rPr>
        <w:t>General Information/Procedures:</w:t>
      </w:r>
    </w:p>
    <w:p w14:paraId="29DD5838" w14:textId="77777777" w:rsidR="009B7469" w:rsidRPr="00901E12" w:rsidRDefault="009B7469" w:rsidP="00E05044">
      <w:pPr>
        <w:rPr>
          <w:rFonts w:cs="Arial"/>
          <w:b/>
          <w:sz w:val="22"/>
          <w:szCs w:val="22"/>
        </w:rPr>
      </w:pPr>
    </w:p>
    <w:p w14:paraId="2B8E3369" w14:textId="77777777" w:rsidR="009B7469" w:rsidRPr="000E0769" w:rsidRDefault="009B7469" w:rsidP="009B7469">
      <w:pPr>
        <w:pStyle w:val="ListParagraph"/>
        <w:numPr>
          <w:ilvl w:val="0"/>
          <w:numId w:val="27"/>
        </w:numPr>
        <w:contextualSpacing w:val="0"/>
        <w:rPr>
          <w:rFonts w:cs="Arial"/>
          <w:sz w:val="22"/>
          <w:szCs w:val="22"/>
        </w:rPr>
      </w:pPr>
      <w:r w:rsidRPr="000E0769">
        <w:rPr>
          <w:rFonts w:cs="Arial"/>
          <w:sz w:val="22"/>
          <w:szCs w:val="22"/>
        </w:rPr>
        <w:t xml:space="preserve">All clinical sites affiliated with the UND MLS program have met equivalency requirements which ensure that the site can provide an experience that meets defined UND MLS learning objectives.  </w:t>
      </w:r>
    </w:p>
    <w:p w14:paraId="09571F89" w14:textId="77777777" w:rsidR="009B7469" w:rsidRPr="000E0769" w:rsidRDefault="009B7469" w:rsidP="009B7469">
      <w:pPr>
        <w:pStyle w:val="ListParagraph"/>
        <w:numPr>
          <w:ilvl w:val="0"/>
          <w:numId w:val="27"/>
        </w:numPr>
        <w:contextualSpacing w:val="0"/>
        <w:rPr>
          <w:rFonts w:cs="Arial"/>
          <w:sz w:val="22"/>
          <w:szCs w:val="22"/>
        </w:rPr>
      </w:pPr>
      <w:r w:rsidRPr="000E0769">
        <w:rPr>
          <w:rFonts w:cs="Arial"/>
          <w:sz w:val="22"/>
          <w:szCs w:val="22"/>
        </w:rPr>
        <w:t>All students admitted/advanced into the MLS Professional Program and compliant with clinical site policies such as health and vaccination requirements will receive clinical placement at an affiliated site.</w:t>
      </w:r>
    </w:p>
    <w:p w14:paraId="6E617CD2" w14:textId="77777777" w:rsidR="009B7469" w:rsidRPr="000E0769" w:rsidRDefault="009B7469" w:rsidP="009B7469">
      <w:pPr>
        <w:pStyle w:val="ListParagraph"/>
        <w:numPr>
          <w:ilvl w:val="0"/>
          <w:numId w:val="27"/>
        </w:numPr>
        <w:contextualSpacing w:val="0"/>
        <w:rPr>
          <w:rFonts w:cs="Arial"/>
          <w:sz w:val="22"/>
          <w:szCs w:val="22"/>
        </w:rPr>
      </w:pPr>
      <w:r w:rsidRPr="000E0769">
        <w:rPr>
          <w:rFonts w:cs="Arial"/>
          <w:sz w:val="22"/>
          <w:szCs w:val="22"/>
        </w:rPr>
        <w:t>Clinical site placements will be made in accordance with defined procedures established for each program route.</w:t>
      </w:r>
    </w:p>
    <w:p w14:paraId="2CFE6B04" w14:textId="77777777" w:rsidR="009B7469" w:rsidRPr="000E0769" w:rsidRDefault="009B7469" w:rsidP="009B7469">
      <w:pPr>
        <w:pStyle w:val="ListParagraph"/>
        <w:numPr>
          <w:ilvl w:val="0"/>
          <w:numId w:val="27"/>
        </w:numPr>
        <w:contextualSpacing w:val="0"/>
        <w:rPr>
          <w:rFonts w:cs="Arial"/>
          <w:sz w:val="22"/>
          <w:szCs w:val="22"/>
        </w:rPr>
      </w:pPr>
      <w:r w:rsidRPr="000E0769">
        <w:rPr>
          <w:rFonts w:cs="Arial"/>
          <w:sz w:val="22"/>
          <w:szCs w:val="22"/>
        </w:rPr>
        <w:t xml:space="preserve">The program does not guarantee that the assigned clinical placement will be at one of the students’ selected preferences or desired locations. </w:t>
      </w:r>
    </w:p>
    <w:p w14:paraId="376E2703" w14:textId="07DC7171" w:rsidR="009B7469" w:rsidRPr="00C63AC5" w:rsidRDefault="009B7469" w:rsidP="00E05044">
      <w:pPr>
        <w:pStyle w:val="ListParagraph"/>
        <w:numPr>
          <w:ilvl w:val="0"/>
          <w:numId w:val="27"/>
        </w:numPr>
        <w:contextualSpacing w:val="0"/>
        <w:rPr>
          <w:rFonts w:cs="Arial"/>
          <w:sz w:val="22"/>
          <w:szCs w:val="22"/>
        </w:rPr>
      </w:pPr>
      <w:r w:rsidRPr="000E0769">
        <w:rPr>
          <w:rFonts w:cs="Arial"/>
          <w:sz w:val="22"/>
          <w:szCs w:val="22"/>
        </w:rPr>
        <w:t xml:space="preserve">If a student declines the clinical site placement assigned to them, they will not be allowed to continue in the program. </w:t>
      </w:r>
    </w:p>
    <w:p w14:paraId="17DB7263" w14:textId="77777777" w:rsidR="009B7469" w:rsidRDefault="009B7469" w:rsidP="00E05044">
      <w:pPr>
        <w:rPr>
          <w:rFonts w:cs="Arial"/>
          <w:b/>
          <w:sz w:val="22"/>
          <w:szCs w:val="22"/>
        </w:rPr>
      </w:pPr>
    </w:p>
    <w:p w14:paraId="58C000B4" w14:textId="77777777" w:rsidR="009B7469" w:rsidRPr="00936CA4" w:rsidRDefault="009B7469" w:rsidP="00E05044">
      <w:pPr>
        <w:rPr>
          <w:rFonts w:cs="Arial"/>
          <w:b/>
          <w:sz w:val="22"/>
          <w:szCs w:val="22"/>
        </w:rPr>
      </w:pPr>
      <w:r>
        <w:rPr>
          <w:rFonts w:cs="Arial"/>
          <w:b/>
          <w:sz w:val="22"/>
          <w:szCs w:val="22"/>
        </w:rPr>
        <w:t xml:space="preserve">Route-Specific </w:t>
      </w:r>
      <w:r w:rsidRPr="00936CA4">
        <w:rPr>
          <w:rFonts w:cs="Arial"/>
          <w:b/>
          <w:sz w:val="22"/>
          <w:szCs w:val="22"/>
        </w:rPr>
        <w:t>Clinical Site Placement Procedures:</w:t>
      </w:r>
    </w:p>
    <w:p w14:paraId="58E7D0D5" w14:textId="77777777" w:rsidR="009B7469" w:rsidRPr="00936CA4" w:rsidRDefault="009B7469" w:rsidP="00E05044">
      <w:pPr>
        <w:rPr>
          <w:rFonts w:cs="Arial"/>
          <w:b/>
          <w:sz w:val="22"/>
          <w:szCs w:val="22"/>
        </w:rPr>
      </w:pPr>
    </w:p>
    <w:p w14:paraId="5043543E" w14:textId="77777777" w:rsidR="009B7469" w:rsidRPr="00936CA4" w:rsidRDefault="009B7469" w:rsidP="009B7469">
      <w:pPr>
        <w:pStyle w:val="ListParagraph"/>
        <w:numPr>
          <w:ilvl w:val="0"/>
          <w:numId w:val="27"/>
        </w:numPr>
        <w:contextualSpacing w:val="0"/>
        <w:rPr>
          <w:rFonts w:cs="Arial"/>
          <w:sz w:val="22"/>
          <w:szCs w:val="22"/>
        </w:rPr>
      </w:pPr>
      <w:r w:rsidRPr="00936CA4">
        <w:rPr>
          <w:rFonts w:cs="Arial"/>
          <w:sz w:val="22"/>
          <w:szCs w:val="22"/>
        </w:rPr>
        <w:t xml:space="preserve">MLS Cohort Students:  </w:t>
      </w:r>
    </w:p>
    <w:p w14:paraId="4203B8B2" w14:textId="77777777" w:rsidR="009B7469" w:rsidRPr="00A320B9" w:rsidRDefault="009B7469" w:rsidP="009B7469">
      <w:pPr>
        <w:pStyle w:val="ListParagraph"/>
        <w:numPr>
          <w:ilvl w:val="1"/>
          <w:numId w:val="43"/>
        </w:numPr>
        <w:contextualSpacing w:val="0"/>
        <w:rPr>
          <w:rFonts w:cs="Arial"/>
          <w:sz w:val="22"/>
          <w:szCs w:val="22"/>
        </w:rPr>
      </w:pPr>
      <w:r w:rsidRPr="00936CA4">
        <w:rPr>
          <w:rFonts w:cs="Arial"/>
          <w:sz w:val="22"/>
          <w:szCs w:val="22"/>
        </w:rPr>
        <w:t xml:space="preserve">Clinical site placement will be at the Mayo Clinic, or other Mayo Clinic affiliate.  Students will work with the program route coordinator to determine specific dates and/or locations for clinical practicum experiences.  </w:t>
      </w:r>
    </w:p>
    <w:p w14:paraId="23D16D44" w14:textId="77777777" w:rsidR="009B7469" w:rsidRPr="00936CA4" w:rsidRDefault="009B7469" w:rsidP="009B7469">
      <w:pPr>
        <w:pStyle w:val="ListParagraph"/>
        <w:numPr>
          <w:ilvl w:val="0"/>
          <w:numId w:val="27"/>
        </w:numPr>
        <w:contextualSpacing w:val="0"/>
        <w:rPr>
          <w:rFonts w:cs="Arial"/>
          <w:sz w:val="22"/>
          <w:szCs w:val="22"/>
        </w:rPr>
      </w:pPr>
      <w:r w:rsidRPr="00936CA4">
        <w:rPr>
          <w:rFonts w:cs="Arial"/>
          <w:sz w:val="22"/>
          <w:szCs w:val="22"/>
        </w:rPr>
        <w:t xml:space="preserve">Categorical Certificate Program Students:  </w:t>
      </w:r>
    </w:p>
    <w:p w14:paraId="3459930F" w14:textId="77777777" w:rsidR="009B7469" w:rsidRPr="00D60F67" w:rsidRDefault="009B7469" w:rsidP="009B7469">
      <w:pPr>
        <w:pStyle w:val="ListParagraph"/>
        <w:numPr>
          <w:ilvl w:val="1"/>
          <w:numId w:val="22"/>
        </w:numPr>
        <w:contextualSpacing w:val="0"/>
        <w:rPr>
          <w:rFonts w:cs="Arial"/>
          <w:sz w:val="22"/>
          <w:szCs w:val="22"/>
        </w:rPr>
      </w:pPr>
      <w:r w:rsidRPr="00D60F67">
        <w:rPr>
          <w:rFonts w:cs="Arial"/>
          <w:sz w:val="22"/>
          <w:szCs w:val="22"/>
        </w:rPr>
        <w:t xml:space="preserve">Prior to application, students will work with the route coordinator to determine the clinical site assignment, including specific dates and/or locations for clinical practicum experiences.  </w:t>
      </w:r>
    </w:p>
    <w:p w14:paraId="6B6B799E" w14:textId="77777777" w:rsidR="009B7469" w:rsidRPr="00936CA4" w:rsidRDefault="009B7469" w:rsidP="009B7469">
      <w:pPr>
        <w:pStyle w:val="ListParagraph"/>
        <w:numPr>
          <w:ilvl w:val="0"/>
          <w:numId w:val="27"/>
        </w:numPr>
        <w:contextualSpacing w:val="0"/>
        <w:rPr>
          <w:rFonts w:cs="Arial"/>
          <w:sz w:val="22"/>
          <w:szCs w:val="22"/>
        </w:rPr>
      </w:pPr>
      <w:r w:rsidRPr="00936CA4">
        <w:rPr>
          <w:rFonts w:cs="Arial"/>
          <w:sz w:val="22"/>
          <w:szCs w:val="22"/>
        </w:rPr>
        <w:t xml:space="preserve">MLT to MLS Students:  </w:t>
      </w:r>
    </w:p>
    <w:p w14:paraId="15259411" w14:textId="77777777" w:rsidR="009B7469" w:rsidRPr="00D60F67" w:rsidRDefault="009B7469" w:rsidP="009B7469">
      <w:pPr>
        <w:pStyle w:val="ListParagraph"/>
        <w:numPr>
          <w:ilvl w:val="1"/>
          <w:numId w:val="27"/>
        </w:numPr>
        <w:contextualSpacing w:val="0"/>
        <w:rPr>
          <w:rFonts w:cs="Arial"/>
          <w:sz w:val="22"/>
          <w:szCs w:val="22"/>
        </w:rPr>
      </w:pPr>
      <w:r w:rsidRPr="00D60F67">
        <w:rPr>
          <w:rFonts w:cs="Arial"/>
          <w:sz w:val="22"/>
          <w:szCs w:val="22"/>
        </w:rPr>
        <w:t xml:space="preserve">Students will work with the program route coordinator to determine a clinical site assignment, including specific dates and/or locations for clinical practicum experiences.  </w:t>
      </w:r>
    </w:p>
    <w:p w14:paraId="5DAE18C8" w14:textId="77777777" w:rsidR="009B7469" w:rsidRPr="00936CA4" w:rsidRDefault="009B7469" w:rsidP="009B7469">
      <w:pPr>
        <w:pStyle w:val="ListParagraph"/>
        <w:numPr>
          <w:ilvl w:val="0"/>
          <w:numId w:val="27"/>
        </w:numPr>
        <w:contextualSpacing w:val="0"/>
        <w:rPr>
          <w:rFonts w:cs="Arial"/>
          <w:sz w:val="22"/>
          <w:szCs w:val="22"/>
        </w:rPr>
      </w:pPr>
      <w:r w:rsidRPr="00936CA4">
        <w:rPr>
          <w:rFonts w:cs="Arial"/>
          <w:sz w:val="22"/>
          <w:szCs w:val="22"/>
        </w:rPr>
        <w:t>All Other Program Students (Traditional, WCAMLS, Bachelor</w:t>
      </w:r>
      <w:r>
        <w:rPr>
          <w:rFonts w:cs="Arial"/>
          <w:sz w:val="22"/>
          <w:szCs w:val="22"/>
        </w:rPr>
        <w:t>’s</w:t>
      </w:r>
      <w:r w:rsidRPr="00936CA4">
        <w:rPr>
          <w:rFonts w:cs="Arial"/>
          <w:sz w:val="22"/>
          <w:szCs w:val="22"/>
        </w:rPr>
        <w:t xml:space="preserve">+MLS):  </w:t>
      </w:r>
    </w:p>
    <w:p w14:paraId="7AF98ADE" w14:textId="77777777" w:rsidR="009B7469" w:rsidRPr="00D60F67" w:rsidRDefault="009B7469" w:rsidP="009B7469">
      <w:pPr>
        <w:pStyle w:val="ListParagraph"/>
        <w:numPr>
          <w:ilvl w:val="0"/>
          <w:numId w:val="51"/>
        </w:numPr>
        <w:contextualSpacing w:val="0"/>
        <w:rPr>
          <w:rFonts w:cs="Arial"/>
          <w:sz w:val="22"/>
          <w:szCs w:val="22"/>
        </w:rPr>
      </w:pPr>
      <w:r w:rsidRPr="00D60F67">
        <w:rPr>
          <w:rFonts w:cs="Arial"/>
          <w:sz w:val="22"/>
          <w:szCs w:val="22"/>
        </w:rPr>
        <w:t xml:space="preserve">A list of clinical sites affiliated with the UND MLS program can be found on the UND MLS webpage (note:  a clinical site’s ability to take a student is variable and subject to change based on their current resources; UND MLS personnel will provide students with the most current clinical site list at the beginning of the clinical site placement process). </w:t>
      </w:r>
    </w:p>
    <w:p w14:paraId="52515B29" w14:textId="77777777" w:rsidR="009B7469" w:rsidRPr="00E424CA" w:rsidRDefault="009B7469" w:rsidP="009B7469">
      <w:pPr>
        <w:pStyle w:val="ListParagraph"/>
        <w:numPr>
          <w:ilvl w:val="1"/>
          <w:numId w:val="43"/>
        </w:numPr>
        <w:contextualSpacing w:val="0"/>
        <w:rPr>
          <w:rFonts w:cs="Arial"/>
          <w:sz w:val="22"/>
          <w:szCs w:val="22"/>
        </w:rPr>
      </w:pPr>
      <w:r w:rsidRPr="00936CA4">
        <w:rPr>
          <w:rFonts w:cs="Arial"/>
          <w:sz w:val="22"/>
          <w:szCs w:val="22"/>
        </w:rPr>
        <w:t xml:space="preserve">Students who have been awarded full admission will be contacted by UND clinical education coordinators via email with a link to the online clinical site request survey and a list of current clinical site options.  The student must complete the survey by date indicated in the email; surveys received after this date will not be considered in the first round of clinical site placement.  This survey will ask for students’ top three preferred clinical site locations (from the provided list).  Additionally, certain clinical sites may implement one or more of the </w:t>
      </w:r>
      <w:r w:rsidRPr="00E424CA">
        <w:rPr>
          <w:rFonts w:cs="Arial"/>
          <w:sz w:val="22"/>
          <w:szCs w:val="22"/>
        </w:rPr>
        <w:t>following, which will be communicated to students:</w:t>
      </w:r>
    </w:p>
    <w:p w14:paraId="16231F1F" w14:textId="77777777" w:rsidR="009B7469" w:rsidRPr="00E424CA" w:rsidRDefault="009B7469" w:rsidP="009B7469">
      <w:pPr>
        <w:pStyle w:val="ListParagraph"/>
        <w:numPr>
          <w:ilvl w:val="2"/>
          <w:numId w:val="43"/>
        </w:numPr>
        <w:contextualSpacing w:val="0"/>
        <w:rPr>
          <w:rFonts w:cs="Arial"/>
          <w:sz w:val="22"/>
          <w:szCs w:val="22"/>
        </w:rPr>
      </w:pPr>
      <w:r w:rsidRPr="00E424CA">
        <w:rPr>
          <w:rFonts w:cs="Arial"/>
          <w:sz w:val="22"/>
          <w:szCs w:val="22"/>
        </w:rPr>
        <w:t xml:space="preserve">Interviews.  Some clinical sites require that the student interview for a placement position. In these situations, student selection is determined by the clinical site; UND MLS does not participate in the interviews or student selection process.  </w:t>
      </w:r>
    </w:p>
    <w:p w14:paraId="5C6D98F7" w14:textId="77777777" w:rsidR="009B7469" w:rsidRPr="00E424CA" w:rsidRDefault="009B7469" w:rsidP="009B7469">
      <w:pPr>
        <w:pStyle w:val="ListParagraph"/>
        <w:numPr>
          <w:ilvl w:val="2"/>
          <w:numId w:val="43"/>
        </w:numPr>
        <w:contextualSpacing w:val="0"/>
        <w:rPr>
          <w:rFonts w:cs="Arial"/>
          <w:sz w:val="22"/>
          <w:szCs w:val="22"/>
        </w:rPr>
      </w:pPr>
      <w:r w:rsidRPr="00936CA4">
        <w:rPr>
          <w:rFonts w:cs="Arial"/>
          <w:sz w:val="22"/>
          <w:szCs w:val="22"/>
        </w:rPr>
        <w:t>Microbiology rotation.  Students assigned to clinical sites that are unable to meet UND MLS defined learning objectives in the area of microbiology will be required to co</w:t>
      </w:r>
      <w:r>
        <w:rPr>
          <w:rFonts w:cs="Arial"/>
          <w:sz w:val="22"/>
          <w:szCs w:val="22"/>
        </w:rPr>
        <w:t xml:space="preserve">mplete a Clinical Intensive Rotation in microbiology on-campus </w:t>
      </w:r>
      <w:r w:rsidRPr="00E907DB">
        <w:rPr>
          <w:rFonts w:cs="Arial"/>
          <w:sz w:val="22"/>
          <w:szCs w:val="22"/>
        </w:rPr>
        <w:t xml:space="preserve">at UND, or be </w:t>
      </w:r>
      <w:r w:rsidRPr="00E424CA">
        <w:rPr>
          <w:rFonts w:cs="Arial"/>
          <w:sz w:val="22"/>
          <w:szCs w:val="22"/>
        </w:rPr>
        <w:t xml:space="preserve">assigned a separate clinical site for the microbiology portion of the rotation. </w:t>
      </w:r>
    </w:p>
    <w:p w14:paraId="7392181D" w14:textId="77777777" w:rsidR="009B7469" w:rsidRPr="00E424CA" w:rsidRDefault="009B7469" w:rsidP="009B7469">
      <w:pPr>
        <w:pStyle w:val="ListParagraph"/>
        <w:numPr>
          <w:ilvl w:val="2"/>
          <w:numId w:val="43"/>
        </w:numPr>
        <w:contextualSpacing w:val="0"/>
        <w:rPr>
          <w:rFonts w:cstheme="minorHAnsi"/>
          <w:sz w:val="22"/>
          <w:szCs w:val="22"/>
        </w:rPr>
      </w:pPr>
      <w:r w:rsidRPr="00E424CA">
        <w:rPr>
          <w:rFonts w:cs="Arial"/>
          <w:sz w:val="22"/>
          <w:szCs w:val="22"/>
        </w:rPr>
        <w:t xml:space="preserve">Unique requirements.  Certain clinical sites may have other unique requirements including but not limited to:  drug/alcohol testing, onboarding processes, vaccination requirements, </w:t>
      </w:r>
      <w:r w:rsidRPr="00E424CA">
        <w:rPr>
          <w:rFonts w:cs="Arial"/>
          <w:sz w:val="22"/>
          <w:szCs w:val="22"/>
        </w:rPr>
        <w:lastRenderedPageBreak/>
        <w:t xml:space="preserve">additional caregiver’s background check, etc.  Note that there may a fee associated with these requirements for which the student is </w:t>
      </w:r>
      <w:r w:rsidRPr="00E424CA">
        <w:rPr>
          <w:rFonts w:cstheme="minorHAnsi"/>
          <w:sz w:val="22"/>
          <w:szCs w:val="22"/>
        </w:rPr>
        <w:t>responsible.</w:t>
      </w:r>
    </w:p>
    <w:p w14:paraId="46B40F50" w14:textId="77777777" w:rsidR="009B7469" w:rsidRPr="000E0769" w:rsidRDefault="009B7469" w:rsidP="009B7469">
      <w:pPr>
        <w:pStyle w:val="ListParagraph"/>
        <w:numPr>
          <w:ilvl w:val="1"/>
          <w:numId w:val="43"/>
        </w:numPr>
        <w:contextualSpacing w:val="0"/>
        <w:rPr>
          <w:rFonts w:cs="Arial"/>
          <w:sz w:val="22"/>
          <w:szCs w:val="22"/>
        </w:rPr>
      </w:pPr>
      <w:r w:rsidRPr="00E424CA">
        <w:rPr>
          <w:rFonts w:cstheme="minorHAnsi"/>
          <w:sz w:val="22"/>
          <w:szCs w:val="22"/>
        </w:rPr>
        <w:t>To complete clinical site placements, the Department of MLS Clinical Site Placement Committee (CSPC) will utilize clinical site preference survey responses and faculty/staff feedback related to which type of learning environment best supports individual student learning.</w:t>
      </w:r>
      <w:r w:rsidRPr="00E424CA">
        <w:rPr>
          <w:rFonts w:cs="Arial"/>
          <w:sz w:val="22"/>
          <w:szCs w:val="22"/>
        </w:rPr>
        <w:t xml:space="preserve">  When possible, students will be assigned a clinical site that was one of their indicated preferences.  Each year, clinical sites will communicate to UND MLS the maximum number of student rotations they can accommodate.  When the number of students requesting a site exceeds the communicated maximum capacity, a lottery will be utilized to determine </w:t>
      </w:r>
      <w:r w:rsidRPr="00E424CA">
        <w:rPr>
          <w:rFonts w:cstheme="minorHAnsi"/>
          <w:sz w:val="22"/>
          <w:szCs w:val="22"/>
        </w:rPr>
        <w:t xml:space="preserve">placement.  UND MLS will provide contact information to clinical sites for all students indicating preference (first, second, or third) of a site that requires an interview. Students will be contacted by the clinical site to set-up the interview.  </w:t>
      </w:r>
      <w:r w:rsidRPr="00E03366">
        <w:rPr>
          <w:rFonts w:cstheme="minorHAnsi"/>
          <w:sz w:val="22"/>
          <w:szCs w:val="22"/>
        </w:rPr>
        <w:t xml:space="preserve">Students not selected by lottery or by an interviewing site will be contacted by the MLS CSPC for their next three preferences of remaining available clinical sites.  </w:t>
      </w:r>
      <w:r w:rsidRPr="00936CA4">
        <w:rPr>
          <w:rFonts w:cstheme="minorHAnsi"/>
          <w:sz w:val="22"/>
          <w:szCs w:val="22"/>
        </w:rPr>
        <w:t xml:space="preserve">A lottery will </w:t>
      </w:r>
      <w:r w:rsidRPr="000E0769">
        <w:rPr>
          <w:rFonts w:cstheme="minorHAnsi"/>
          <w:sz w:val="22"/>
          <w:szCs w:val="22"/>
        </w:rPr>
        <w:t>again be</w:t>
      </w:r>
      <w:r w:rsidRPr="000E0769">
        <w:rPr>
          <w:rFonts w:cs="Arial"/>
          <w:sz w:val="22"/>
          <w:szCs w:val="22"/>
        </w:rPr>
        <w:t xml:space="preserve"> utilized to determine placement when demand exceeds capacity.  </w:t>
      </w:r>
    </w:p>
    <w:p w14:paraId="04BC56CB" w14:textId="77777777" w:rsidR="009B7469" w:rsidRPr="000E0769" w:rsidRDefault="009B7469" w:rsidP="009B7469">
      <w:pPr>
        <w:pStyle w:val="ListParagraph"/>
        <w:numPr>
          <w:ilvl w:val="1"/>
          <w:numId w:val="43"/>
        </w:numPr>
        <w:contextualSpacing w:val="0"/>
        <w:rPr>
          <w:rFonts w:cs="Arial"/>
          <w:sz w:val="22"/>
          <w:szCs w:val="22"/>
        </w:rPr>
      </w:pPr>
      <w:r w:rsidRPr="000E0769">
        <w:rPr>
          <w:rFonts w:cs="Arial"/>
          <w:sz w:val="22"/>
          <w:szCs w:val="22"/>
        </w:rPr>
        <w:t xml:space="preserve">Students with alternate admission status will be entered into the clinical placement process upon advancement to full admission status.  </w:t>
      </w:r>
    </w:p>
    <w:p w14:paraId="485A5E58" w14:textId="77777777" w:rsidR="009B7469" w:rsidRPr="000E0769" w:rsidRDefault="009B7469" w:rsidP="009B7469">
      <w:pPr>
        <w:pStyle w:val="ListParagraph"/>
        <w:numPr>
          <w:ilvl w:val="1"/>
          <w:numId w:val="43"/>
        </w:numPr>
        <w:contextualSpacing w:val="0"/>
        <w:rPr>
          <w:rFonts w:cs="Arial"/>
          <w:sz w:val="22"/>
          <w:szCs w:val="22"/>
        </w:rPr>
      </w:pPr>
      <w:r w:rsidRPr="000E0769">
        <w:rPr>
          <w:rFonts w:cs="Arial"/>
          <w:sz w:val="22"/>
          <w:szCs w:val="22"/>
        </w:rPr>
        <w:t xml:space="preserve">Students should not begin communication with the assigned clinical site until authorization to do so has been given by UND MLS faculty/staff. </w:t>
      </w:r>
    </w:p>
    <w:p w14:paraId="4DE24370" w14:textId="77777777" w:rsidR="009B7469" w:rsidRPr="00936CA4" w:rsidRDefault="009B7469" w:rsidP="00E05044">
      <w:pPr>
        <w:pStyle w:val="ListParagraph"/>
        <w:ind w:left="1080"/>
        <w:rPr>
          <w:rFonts w:cs="Arial"/>
          <w:sz w:val="22"/>
          <w:szCs w:val="22"/>
        </w:rPr>
      </w:pPr>
    </w:p>
    <w:p w14:paraId="0C3948C2" w14:textId="77777777" w:rsidR="009B7469" w:rsidRDefault="009B7469" w:rsidP="00E05044">
      <w:pPr>
        <w:rPr>
          <w:rFonts w:cstheme="minorHAnsi"/>
          <w:b/>
          <w:szCs w:val="22"/>
        </w:rPr>
      </w:pPr>
    </w:p>
    <w:p w14:paraId="0CA8F7D9" w14:textId="50DA5336" w:rsidR="009B7469" w:rsidRPr="007656D1" w:rsidRDefault="009B7469" w:rsidP="00E05044">
      <w:pPr>
        <w:pStyle w:val="Heading2"/>
      </w:pPr>
      <w:r w:rsidRPr="007656D1">
        <w:t>X</w:t>
      </w:r>
      <w:r>
        <w:t>X</w:t>
      </w:r>
      <w:r w:rsidR="002129B7">
        <w:t>VIII</w:t>
      </w:r>
      <w:r w:rsidR="002129B7" w:rsidRPr="007656D1">
        <w:t>. CLINICAL</w:t>
      </w:r>
      <w:r w:rsidRPr="007656D1">
        <w:t xml:space="preserve"> PRACTICUM HOURS</w:t>
      </w:r>
    </w:p>
    <w:p w14:paraId="4938EA3E" w14:textId="77777777" w:rsidR="009B7469" w:rsidRPr="007656D1" w:rsidRDefault="009B7469" w:rsidP="00E05044">
      <w:pPr>
        <w:rPr>
          <w:rFonts w:cstheme="minorHAnsi"/>
          <w:sz w:val="12"/>
          <w:szCs w:val="12"/>
        </w:rPr>
      </w:pPr>
    </w:p>
    <w:p w14:paraId="52D5DC21" w14:textId="746FAC88" w:rsidR="009B7469" w:rsidRPr="00CE4B2F" w:rsidRDefault="009B7469" w:rsidP="00CE4B2F">
      <w:pPr>
        <w:pStyle w:val="ListParagraph"/>
        <w:numPr>
          <w:ilvl w:val="0"/>
          <w:numId w:val="28"/>
        </w:numPr>
        <w:ind w:right="-29"/>
        <w:contextualSpacing w:val="0"/>
        <w:rPr>
          <w:rFonts w:cstheme="minorHAnsi"/>
          <w:sz w:val="22"/>
          <w:szCs w:val="22"/>
        </w:rPr>
      </w:pPr>
      <w:r w:rsidRPr="007656D1">
        <w:rPr>
          <w:rFonts w:cstheme="minorHAnsi"/>
          <w:sz w:val="22"/>
          <w:szCs w:val="22"/>
        </w:rPr>
        <w:t xml:space="preserve">The scheduling of required clinical practicum rotations is influenced by workflow at the assigned clinical affiliate and the desire to expose students to various skillsets.  As such, clinical practicum experiences may occur during any shift, in accordance with when a site can best facilitate learning/skillset exposure.  </w:t>
      </w:r>
    </w:p>
    <w:p w14:paraId="4C30A830" w14:textId="77777777" w:rsidR="002129B7" w:rsidRDefault="002129B7" w:rsidP="00E05044">
      <w:pPr>
        <w:tabs>
          <w:tab w:val="left" w:pos="720"/>
        </w:tabs>
        <w:rPr>
          <w:rFonts w:cs="Arial"/>
          <w:b/>
          <w:szCs w:val="22"/>
        </w:rPr>
      </w:pPr>
    </w:p>
    <w:p w14:paraId="716ACB9B" w14:textId="77777777" w:rsidR="009B7469" w:rsidRPr="000E0769" w:rsidRDefault="009B7469" w:rsidP="00E05044">
      <w:pPr>
        <w:tabs>
          <w:tab w:val="left" w:pos="720"/>
        </w:tabs>
        <w:rPr>
          <w:rFonts w:cs="Arial"/>
          <w:b/>
          <w:szCs w:val="22"/>
        </w:rPr>
      </w:pPr>
    </w:p>
    <w:p w14:paraId="2911EF8C" w14:textId="09A810B8" w:rsidR="009B7469" w:rsidRPr="000E0769" w:rsidRDefault="009B7469" w:rsidP="00E05044">
      <w:pPr>
        <w:pStyle w:val="Heading2"/>
      </w:pPr>
      <w:r w:rsidRPr="000E0769">
        <w:t>XX</w:t>
      </w:r>
      <w:r w:rsidR="002129B7">
        <w:t>I</w:t>
      </w:r>
      <w:r w:rsidRPr="000E0769">
        <w:t>X</w:t>
      </w:r>
      <w:r w:rsidR="002129B7" w:rsidRPr="000E0769">
        <w:t>. WELLNESS</w:t>
      </w:r>
      <w:r w:rsidRPr="000E0769">
        <w:t xml:space="preserve"> BENEFIT</w:t>
      </w:r>
    </w:p>
    <w:p w14:paraId="301F999D" w14:textId="77777777" w:rsidR="009B7469" w:rsidRPr="000E0769" w:rsidRDefault="009B7469" w:rsidP="00E05044">
      <w:pPr>
        <w:rPr>
          <w:rFonts w:ascii="Arial" w:hAnsi="Arial" w:cs="Arial"/>
          <w:sz w:val="18"/>
          <w:szCs w:val="18"/>
        </w:rPr>
      </w:pPr>
    </w:p>
    <w:p w14:paraId="4754E803" w14:textId="77777777" w:rsidR="009B7469" w:rsidRPr="000E0769" w:rsidRDefault="009B7469" w:rsidP="009B7469">
      <w:pPr>
        <w:pStyle w:val="ListParagraph"/>
        <w:numPr>
          <w:ilvl w:val="0"/>
          <w:numId w:val="62"/>
        </w:numPr>
        <w:ind w:right="-29"/>
        <w:contextualSpacing w:val="0"/>
        <w:rPr>
          <w:rFonts w:cstheme="minorHAnsi"/>
          <w:sz w:val="22"/>
          <w:szCs w:val="22"/>
        </w:rPr>
      </w:pPr>
      <w:r w:rsidRPr="000E0769">
        <w:rPr>
          <w:rFonts w:cstheme="minorHAnsi"/>
          <w:sz w:val="22"/>
          <w:szCs w:val="22"/>
        </w:rPr>
        <w:t>A wellness benefit is available through the UND School of Medicine &amp; Health Sciences (SMHS) for students that are:</w:t>
      </w:r>
    </w:p>
    <w:p w14:paraId="1F559BF9" w14:textId="77777777" w:rsidR="009B7469" w:rsidRPr="000E0769" w:rsidRDefault="009B7469" w:rsidP="00E05044">
      <w:pPr>
        <w:pStyle w:val="ListParagraph"/>
        <w:rPr>
          <w:rFonts w:cstheme="minorHAnsi"/>
          <w:sz w:val="22"/>
          <w:szCs w:val="22"/>
        </w:rPr>
      </w:pPr>
      <w:r w:rsidRPr="000E0769">
        <w:rPr>
          <w:rFonts w:cstheme="minorHAnsi"/>
          <w:sz w:val="22"/>
          <w:szCs w:val="22"/>
        </w:rPr>
        <w:t>Actively enrolled in one or more course(s) with a clinical component (HT 367, HT 368, MLS 431, MLS 432, MLS 433, MLS 434, MLS 439) in the Spring or Fall Semester</w:t>
      </w:r>
    </w:p>
    <w:p w14:paraId="324D73FA" w14:textId="77777777" w:rsidR="009B7469" w:rsidRPr="000E0769" w:rsidRDefault="009B7469" w:rsidP="00E05044">
      <w:pPr>
        <w:ind w:firstLine="720"/>
        <w:rPr>
          <w:rFonts w:cstheme="minorHAnsi"/>
          <w:sz w:val="22"/>
          <w:szCs w:val="22"/>
        </w:rPr>
      </w:pPr>
      <w:r w:rsidRPr="000E0769">
        <w:rPr>
          <w:rFonts w:cstheme="minorHAnsi"/>
          <w:b/>
          <w:bCs/>
          <w:sz w:val="22"/>
          <w:szCs w:val="22"/>
        </w:rPr>
        <w:t xml:space="preserve">and </w:t>
      </w:r>
    </w:p>
    <w:p w14:paraId="60671376" w14:textId="77777777" w:rsidR="009B7469" w:rsidRPr="000E0769" w:rsidRDefault="009B7469" w:rsidP="00E05044">
      <w:pPr>
        <w:pStyle w:val="ListParagraph"/>
        <w:spacing w:after="160" w:line="259" w:lineRule="auto"/>
        <w:rPr>
          <w:rFonts w:cstheme="minorHAnsi"/>
          <w:sz w:val="22"/>
          <w:szCs w:val="22"/>
        </w:rPr>
      </w:pPr>
      <w:r w:rsidRPr="000E0769">
        <w:rPr>
          <w:rFonts w:cstheme="minorHAnsi"/>
          <w:sz w:val="22"/>
          <w:szCs w:val="22"/>
        </w:rPr>
        <w:t>Completing the course’s clinical component at an affiliated site that is outside the area of the Grand Forks, North Dakota</w:t>
      </w:r>
    </w:p>
    <w:p w14:paraId="6D62874E" w14:textId="77777777" w:rsidR="009B7469" w:rsidRPr="000E0769" w:rsidRDefault="009B7469" w:rsidP="009B7469">
      <w:pPr>
        <w:pStyle w:val="ListParagraph"/>
        <w:numPr>
          <w:ilvl w:val="0"/>
          <w:numId w:val="62"/>
        </w:numPr>
        <w:ind w:right="-29"/>
        <w:contextualSpacing w:val="0"/>
        <w:rPr>
          <w:rFonts w:cstheme="minorHAnsi"/>
          <w:sz w:val="22"/>
          <w:szCs w:val="22"/>
        </w:rPr>
      </w:pPr>
      <w:r w:rsidRPr="000E0769">
        <w:rPr>
          <w:rFonts w:cstheme="minorHAnsi"/>
          <w:sz w:val="22"/>
          <w:szCs w:val="22"/>
        </w:rPr>
        <w:t xml:space="preserve">The wellness benefit for Department of MLS students offers up to $40 of reimbursement per eligible month (January-May in Spring Semester; August-December in Fall Semester), for wellness-related activities such as a gym membership, fitness class, etc.  </w:t>
      </w:r>
    </w:p>
    <w:p w14:paraId="77EDBBAF" w14:textId="77777777" w:rsidR="009B7469" w:rsidRPr="000E0769" w:rsidRDefault="009B7469" w:rsidP="009B7469">
      <w:pPr>
        <w:pStyle w:val="ListParagraph"/>
        <w:numPr>
          <w:ilvl w:val="0"/>
          <w:numId w:val="62"/>
        </w:numPr>
        <w:ind w:right="-29"/>
        <w:contextualSpacing w:val="0"/>
        <w:rPr>
          <w:rFonts w:cstheme="minorHAnsi"/>
          <w:sz w:val="22"/>
          <w:szCs w:val="22"/>
        </w:rPr>
      </w:pPr>
      <w:r w:rsidRPr="000E0769">
        <w:rPr>
          <w:rFonts w:cstheme="minorHAnsi"/>
          <w:sz w:val="22"/>
          <w:szCs w:val="22"/>
        </w:rPr>
        <w:t xml:space="preserve">Receipts documenting payment for service must be provided for all activities; invoices showing billed cost only will not be accepted (they must show evidence of payment).  Reimbursement will not occur until after the services have concluded for the requested timeframe.  </w:t>
      </w:r>
    </w:p>
    <w:p w14:paraId="76462E9E" w14:textId="77777777" w:rsidR="009B7469" w:rsidRPr="000E0769" w:rsidRDefault="009B7469" w:rsidP="009B7469">
      <w:pPr>
        <w:pStyle w:val="ListParagraph"/>
        <w:numPr>
          <w:ilvl w:val="0"/>
          <w:numId w:val="62"/>
        </w:numPr>
        <w:ind w:right="-29"/>
        <w:contextualSpacing w:val="0"/>
        <w:rPr>
          <w:rFonts w:cstheme="minorHAnsi"/>
          <w:sz w:val="22"/>
          <w:szCs w:val="22"/>
        </w:rPr>
      </w:pPr>
      <w:r w:rsidRPr="000E0769">
        <w:rPr>
          <w:rFonts w:cstheme="minorHAnsi"/>
          <w:sz w:val="22"/>
          <w:szCs w:val="22"/>
        </w:rPr>
        <w:t>Students are responsible for submitting all required documentation per the following guidelines:</w:t>
      </w:r>
    </w:p>
    <w:p w14:paraId="7D7761F3" w14:textId="77777777" w:rsidR="009B7469" w:rsidRPr="000E0769" w:rsidRDefault="009B7469" w:rsidP="009B7469">
      <w:pPr>
        <w:pStyle w:val="ListParagraph"/>
        <w:numPr>
          <w:ilvl w:val="0"/>
          <w:numId w:val="63"/>
        </w:numPr>
        <w:spacing w:after="160" w:line="259" w:lineRule="auto"/>
        <w:rPr>
          <w:rFonts w:cstheme="minorHAnsi"/>
          <w:sz w:val="22"/>
          <w:szCs w:val="22"/>
        </w:rPr>
      </w:pPr>
      <w:r w:rsidRPr="000E0769">
        <w:rPr>
          <w:rFonts w:cstheme="minorHAnsi"/>
          <w:sz w:val="22"/>
          <w:szCs w:val="22"/>
        </w:rPr>
        <w:t xml:space="preserve">Complete the electronic </w:t>
      </w:r>
      <w:hyperlink r:id="rId40" w:history="1">
        <w:r w:rsidRPr="000E0769">
          <w:rPr>
            <w:rStyle w:val="Hyperlink"/>
            <w:rFonts w:cstheme="minorHAnsi"/>
            <w:sz w:val="22"/>
            <w:szCs w:val="22"/>
          </w:rPr>
          <w:t>Reimbursement Request Form (RRF)</w:t>
        </w:r>
      </w:hyperlink>
      <w:r w:rsidRPr="000E0769">
        <w:rPr>
          <w:rFonts w:cstheme="minorHAnsi"/>
          <w:sz w:val="22"/>
          <w:szCs w:val="22"/>
        </w:rPr>
        <w:t xml:space="preserve"> in full, providing all required information and receipts, to initiate your request.  </w:t>
      </w:r>
    </w:p>
    <w:p w14:paraId="67F59F89" w14:textId="77777777" w:rsidR="009B7469" w:rsidRPr="000E0769" w:rsidRDefault="009B7469" w:rsidP="009B7469">
      <w:pPr>
        <w:pStyle w:val="ListParagraph"/>
        <w:numPr>
          <w:ilvl w:val="1"/>
          <w:numId w:val="63"/>
        </w:numPr>
        <w:spacing w:after="160" w:line="259" w:lineRule="auto"/>
        <w:rPr>
          <w:rFonts w:cstheme="minorHAnsi"/>
          <w:sz w:val="22"/>
          <w:szCs w:val="22"/>
        </w:rPr>
      </w:pPr>
      <w:r w:rsidRPr="000E0769">
        <w:rPr>
          <w:rFonts w:cstheme="minorHAnsi"/>
          <w:sz w:val="22"/>
          <w:szCs w:val="22"/>
        </w:rPr>
        <w:t xml:space="preserve">Contact </w:t>
      </w:r>
      <w:hyperlink r:id="rId41" w:history="1">
        <w:r w:rsidRPr="000E0769">
          <w:rPr>
            <w:rStyle w:val="Hyperlink"/>
            <w:rFonts w:cstheme="minorHAnsi"/>
            <w:sz w:val="22"/>
            <w:szCs w:val="22"/>
          </w:rPr>
          <w:t>cherylyn.stoltman@UND.edu</w:t>
        </w:r>
      </w:hyperlink>
      <w:r w:rsidRPr="000E0769">
        <w:rPr>
          <w:rFonts w:cstheme="minorHAnsi"/>
          <w:sz w:val="22"/>
          <w:szCs w:val="22"/>
        </w:rPr>
        <w:t xml:space="preserve"> if you have issues accessing the form.</w:t>
      </w:r>
    </w:p>
    <w:p w14:paraId="54F63923" w14:textId="77777777" w:rsidR="009B7469" w:rsidRPr="000E0769" w:rsidRDefault="009B7469" w:rsidP="009B7469">
      <w:pPr>
        <w:pStyle w:val="ListParagraph"/>
        <w:numPr>
          <w:ilvl w:val="0"/>
          <w:numId w:val="63"/>
        </w:numPr>
        <w:spacing w:after="160" w:line="259" w:lineRule="auto"/>
        <w:rPr>
          <w:rFonts w:cstheme="minorHAnsi"/>
          <w:sz w:val="22"/>
          <w:szCs w:val="22"/>
        </w:rPr>
      </w:pPr>
      <w:r w:rsidRPr="000E0769">
        <w:rPr>
          <w:rFonts w:cstheme="minorHAnsi"/>
          <w:sz w:val="22"/>
          <w:szCs w:val="22"/>
        </w:rPr>
        <w:lastRenderedPageBreak/>
        <w:t>Only</w:t>
      </w:r>
      <w:r w:rsidRPr="000E0769">
        <w:rPr>
          <w:rFonts w:cstheme="minorHAnsi"/>
          <w:b/>
          <w:bCs/>
          <w:sz w:val="22"/>
          <w:szCs w:val="22"/>
        </w:rPr>
        <w:t xml:space="preserve"> </w:t>
      </w:r>
      <w:r w:rsidRPr="000E0769">
        <w:rPr>
          <w:rFonts w:cstheme="minorHAnsi"/>
          <w:b/>
          <w:bCs/>
          <w:sz w:val="22"/>
          <w:szCs w:val="22"/>
          <w:u w:val="single"/>
        </w:rPr>
        <w:t>one</w:t>
      </w:r>
      <w:r w:rsidRPr="000E0769">
        <w:rPr>
          <w:rFonts w:cstheme="minorHAnsi"/>
          <w:sz w:val="22"/>
          <w:szCs w:val="22"/>
        </w:rPr>
        <w:t xml:space="preserve"> RRF will be processed by the department per eligible semester; It is recommended that students wait until the end of the semester, or the end of the services being incurred (whichever comes first) to submit the RRF each semester.</w:t>
      </w:r>
    </w:p>
    <w:p w14:paraId="04FAE2EA" w14:textId="77777777" w:rsidR="009B7469" w:rsidRPr="000E0769" w:rsidRDefault="009B7469" w:rsidP="009B7469">
      <w:pPr>
        <w:pStyle w:val="ListParagraph"/>
        <w:numPr>
          <w:ilvl w:val="0"/>
          <w:numId w:val="63"/>
        </w:numPr>
        <w:spacing w:after="160" w:line="259" w:lineRule="auto"/>
        <w:rPr>
          <w:rFonts w:cstheme="minorHAnsi"/>
          <w:sz w:val="22"/>
          <w:szCs w:val="22"/>
        </w:rPr>
      </w:pPr>
      <w:r w:rsidRPr="000E0769">
        <w:rPr>
          <w:rFonts w:cstheme="minorHAnsi"/>
          <w:sz w:val="22"/>
          <w:szCs w:val="22"/>
        </w:rPr>
        <w:t xml:space="preserve">The RRF must be submitted no later than </w:t>
      </w:r>
      <w:r w:rsidRPr="000E0769">
        <w:rPr>
          <w:rFonts w:cstheme="minorHAnsi"/>
          <w:b/>
          <w:bCs/>
          <w:sz w:val="22"/>
          <w:szCs w:val="22"/>
        </w:rPr>
        <w:t>January 1</w:t>
      </w:r>
      <w:r w:rsidRPr="000E0769">
        <w:rPr>
          <w:rFonts w:cstheme="minorHAnsi"/>
          <w:b/>
          <w:bCs/>
          <w:sz w:val="22"/>
          <w:szCs w:val="22"/>
          <w:vertAlign w:val="superscript"/>
        </w:rPr>
        <w:t>st</w:t>
      </w:r>
      <w:r w:rsidRPr="000E0769">
        <w:rPr>
          <w:rFonts w:cstheme="minorHAnsi"/>
          <w:b/>
          <w:bCs/>
          <w:sz w:val="22"/>
          <w:szCs w:val="22"/>
        </w:rPr>
        <w:t xml:space="preserve"> for Fall Semester</w:t>
      </w:r>
      <w:r w:rsidRPr="000E0769">
        <w:rPr>
          <w:rFonts w:cstheme="minorHAnsi"/>
          <w:sz w:val="22"/>
          <w:szCs w:val="22"/>
        </w:rPr>
        <w:t xml:space="preserve">, and no later than </w:t>
      </w:r>
      <w:r w:rsidRPr="000E0769">
        <w:rPr>
          <w:rFonts w:cstheme="minorHAnsi"/>
          <w:b/>
          <w:bCs/>
          <w:sz w:val="22"/>
          <w:szCs w:val="22"/>
        </w:rPr>
        <w:t>June 1</w:t>
      </w:r>
      <w:r w:rsidRPr="000E0769">
        <w:rPr>
          <w:rFonts w:cstheme="minorHAnsi"/>
          <w:b/>
          <w:bCs/>
          <w:sz w:val="22"/>
          <w:szCs w:val="22"/>
          <w:vertAlign w:val="superscript"/>
        </w:rPr>
        <w:t>st</w:t>
      </w:r>
      <w:r w:rsidRPr="000E0769">
        <w:rPr>
          <w:rFonts w:cstheme="minorHAnsi"/>
          <w:b/>
          <w:bCs/>
          <w:sz w:val="22"/>
          <w:szCs w:val="22"/>
        </w:rPr>
        <w:t xml:space="preserve"> for the Spring Semester.</w:t>
      </w:r>
    </w:p>
    <w:p w14:paraId="27DFCD67" w14:textId="77777777" w:rsidR="009B7469" w:rsidRPr="000E0769" w:rsidRDefault="009B7469" w:rsidP="009B7469">
      <w:pPr>
        <w:pStyle w:val="ListParagraph"/>
        <w:numPr>
          <w:ilvl w:val="0"/>
          <w:numId w:val="63"/>
        </w:numPr>
        <w:spacing w:after="160" w:line="259" w:lineRule="auto"/>
        <w:rPr>
          <w:rFonts w:cstheme="minorHAnsi"/>
          <w:sz w:val="22"/>
          <w:szCs w:val="22"/>
        </w:rPr>
      </w:pPr>
      <w:r w:rsidRPr="000E0769">
        <w:rPr>
          <w:rFonts w:cstheme="minorHAnsi"/>
          <w:sz w:val="22"/>
          <w:szCs w:val="22"/>
        </w:rPr>
        <w:t>The RRF will not be processed or approved by the department if:  information is missing/incomplete; a previous submission for the same semester has already been made and approved; submission was after the deadline for a given semester; or an activity is deemed ineligible.</w:t>
      </w:r>
    </w:p>
    <w:p w14:paraId="4FD7AA34" w14:textId="77777777" w:rsidR="009B7469" w:rsidRDefault="009B7469" w:rsidP="00E05044">
      <w:pPr>
        <w:tabs>
          <w:tab w:val="left" w:pos="720"/>
        </w:tabs>
        <w:rPr>
          <w:rFonts w:cs="Arial"/>
          <w:b/>
          <w:szCs w:val="22"/>
        </w:rPr>
      </w:pPr>
    </w:p>
    <w:p w14:paraId="1FA9792A" w14:textId="005A46B0" w:rsidR="009B7469" w:rsidRPr="007656D1" w:rsidRDefault="009B7469" w:rsidP="00E05044">
      <w:pPr>
        <w:pStyle w:val="Heading2"/>
      </w:pPr>
      <w:r w:rsidRPr="007656D1">
        <w:t>X</w:t>
      </w:r>
      <w:r>
        <w:t>XX</w:t>
      </w:r>
      <w:r w:rsidRPr="007656D1">
        <w:t>.  EMPLOYMENT/SERVICE WORK</w:t>
      </w:r>
    </w:p>
    <w:p w14:paraId="439A05CB" w14:textId="77777777" w:rsidR="009B7469" w:rsidRPr="00F91DA1" w:rsidRDefault="009B7469" w:rsidP="00E05044">
      <w:pPr>
        <w:tabs>
          <w:tab w:val="left" w:pos="720"/>
        </w:tabs>
        <w:rPr>
          <w:rFonts w:cs="Arial"/>
          <w:sz w:val="12"/>
          <w:szCs w:val="12"/>
        </w:rPr>
      </w:pPr>
    </w:p>
    <w:p w14:paraId="06DD05CE" w14:textId="77777777" w:rsidR="009B7469" w:rsidRPr="00F91DA1" w:rsidRDefault="009B7469" w:rsidP="009B7469">
      <w:pPr>
        <w:pStyle w:val="ListParagraph"/>
        <w:numPr>
          <w:ilvl w:val="0"/>
          <w:numId w:val="29"/>
        </w:numPr>
        <w:ind w:right="-29"/>
        <w:contextualSpacing w:val="0"/>
        <w:rPr>
          <w:rFonts w:cstheme="majorHAnsi"/>
          <w:sz w:val="22"/>
          <w:szCs w:val="22"/>
        </w:rPr>
      </w:pPr>
      <w:r w:rsidRPr="00F91DA1">
        <w:rPr>
          <w:rFonts w:cstheme="majorHAnsi"/>
          <w:sz w:val="22"/>
          <w:szCs w:val="22"/>
        </w:rPr>
        <w:t>Service Work is defined as performance of duties expected of a paid employee by an unpaid student.  Upon demonstration of proficiency in the learning environment, students may perform clinical tests under the direct supervision of a qualified laboratorian employed by the clinical affiliate.  However, at no time is the unpaid student expected or allowed to perform service work and/or replace paid employees.</w:t>
      </w:r>
    </w:p>
    <w:p w14:paraId="68346722" w14:textId="77777777" w:rsidR="009B7469" w:rsidRPr="00F91DA1" w:rsidRDefault="009B7469" w:rsidP="009B7469">
      <w:pPr>
        <w:pStyle w:val="ListParagraph"/>
        <w:numPr>
          <w:ilvl w:val="0"/>
          <w:numId w:val="29"/>
        </w:numPr>
        <w:ind w:right="-29"/>
        <w:contextualSpacing w:val="0"/>
        <w:rPr>
          <w:rFonts w:cstheme="majorHAnsi"/>
          <w:sz w:val="22"/>
          <w:szCs w:val="22"/>
        </w:rPr>
      </w:pPr>
      <w:r w:rsidRPr="00F91DA1">
        <w:rPr>
          <w:rFonts w:cstheme="majorHAnsi"/>
          <w:sz w:val="22"/>
          <w:szCs w:val="22"/>
        </w:rPr>
        <w:t>A student can seek out optional employment at his/her own discretion.  However, employment is not a required program component and does not fall under any academic jurisdiction.</w:t>
      </w:r>
    </w:p>
    <w:p w14:paraId="3D655F24" w14:textId="77777777" w:rsidR="009B7469" w:rsidRDefault="009B7469" w:rsidP="00E05044">
      <w:pPr>
        <w:pStyle w:val="ListParagraph"/>
        <w:ind w:left="360"/>
        <w:rPr>
          <w:rFonts w:cstheme="majorHAnsi"/>
          <w:sz w:val="22"/>
          <w:szCs w:val="22"/>
        </w:rPr>
      </w:pPr>
    </w:p>
    <w:p w14:paraId="74FFAF1B" w14:textId="77777777" w:rsidR="009B7469" w:rsidRPr="003C63C6" w:rsidRDefault="009B7469" w:rsidP="00E05044">
      <w:pPr>
        <w:pStyle w:val="ListParagraph"/>
        <w:ind w:left="360"/>
        <w:rPr>
          <w:rFonts w:cstheme="majorHAnsi"/>
          <w:sz w:val="22"/>
          <w:szCs w:val="22"/>
        </w:rPr>
      </w:pPr>
    </w:p>
    <w:p w14:paraId="0FEDA682" w14:textId="7867C6D6" w:rsidR="009B7469" w:rsidRPr="007656D1" w:rsidRDefault="009B7469" w:rsidP="004A2BF6">
      <w:pPr>
        <w:pStyle w:val="Heading2"/>
      </w:pPr>
      <w:r w:rsidRPr="007656D1">
        <w:t>X</w:t>
      </w:r>
      <w:r>
        <w:t>XXI</w:t>
      </w:r>
      <w:r w:rsidR="002129B7" w:rsidRPr="007656D1">
        <w:t>. UNEXPECTED</w:t>
      </w:r>
      <w:r w:rsidRPr="007656D1">
        <w:t xml:space="preserve"> DISCONTINUANCE OF A CLINICAL AFFILIATE</w:t>
      </w:r>
    </w:p>
    <w:p w14:paraId="2B197AE8" w14:textId="77777777" w:rsidR="009B7469" w:rsidRPr="007656D1" w:rsidRDefault="009B7469" w:rsidP="00E05044">
      <w:pPr>
        <w:rPr>
          <w:rFonts w:cstheme="minorHAnsi"/>
          <w:b/>
          <w:sz w:val="12"/>
          <w:szCs w:val="12"/>
        </w:rPr>
      </w:pPr>
    </w:p>
    <w:p w14:paraId="0B8CDA2B" w14:textId="77777777" w:rsidR="009B7469" w:rsidRPr="00301538" w:rsidRDefault="009B7469" w:rsidP="009B7469">
      <w:pPr>
        <w:pStyle w:val="ListParagraph"/>
        <w:numPr>
          <w:ilvl w:val="0"/>
          <w:numId w:val="30"/>
        </w:numPr>
        <w:rPr>
          <w:rStyle w:val="contentpasted0"/>
          <w:rFonts w:eastAsia="Times New Roman" w:cstheme="minorHAnsi"/>
          <w:color w:val="000000"/>
          <w:sz w:val="22"/>
          <w:szCs w:val="22"/>
        </w:rPr>
      </w:pPr>
      <w:r w:rsidRPr="00301538">
        <w:rPr>
          <w:rStyle w:val="contentpasted0"/>
          <w:rFonts w:eastAsia="Times New Roman" w:cstheme="minorHAnsi"/>
          <w:color w:val="000000"/>
          <w:sz w:val="22"/>
          <w:szCs w:val="22"/>
        </w:rPr>
        <w:t xml:space="preserve">When circumstances outside of a clinical affiliate’s control lead to an unexpected discontinuation of the clinical site affiliation that a student has been or is assigned to, </w:t>
      </w:r>
      <w:r w:rsidRPr="00301538">
        <w:rPr>
          <w:rFonts w:eastAsia="Times New Roman" w:cstheme="minorHAnsi"/>
          <w:color w:val="000000"/>
          <w:sz w:val="22"/>
          <w:szCs w:val="22"/>
        </w:rPr>
        <w:t>the Department of MLS will secure an alternate clinical site to allow the student to finish his/her program of study.</w:t>
      </w:r>
      <w:r w:rsidRPr="00301538">
        <w:rPr>
          <w:rStyle w:val="contentpasted0"/>
          <w:rFonts w:eastAsia="Times New Roman" w:cstheme="minorHAnsi"/>
          <w:color w:val="000000"/>
          <w:sz w:val="22"/>
          <w:szCs w:val="22"/>
        </w:rPr>
        <w:t xml:space="preserve">  </w:t>
      </w:r>
    </w:p>
    <w:p w14:paraId="004DC641" w14:textId="29A07B8B" w:rsidR="009B7469" w:rsidRPr="002129B7" w:rsidRDefault="009B7469" w:rsidP="00E05044">
      <w:pPr>
        <w:pStyle w:val="ListParagraph"/>
        <w:numPr>
          <w:ilvl w:val="0"/>
          <w:numId w:val="30"/>
        </w:numPr>
        <w:rPr>
          <w:rFonts w:eastAsia="Times New Roman" w:cstheme="minorHAnsi"/>
          <w:color w:val="000000"/>
          <w:sz w:val="22"/>
          <w:szCs w:val="22"/>
        </w:rPr>
      </w:pPr>
      <w:r w:rsidRPr="00301538">
        <w:rPr>
          <w:rFonts w:eastAsia="Times New Roman" w:cstheme="minorHAnsi"/>
          <w:sz w:val="22"/>
          <w:szCs w:val="22"/>
        </w:rPr>
        <w:t xml:space="preserve">Placement at alternate clinical site will depend on site availability and may not be at the student’s preferred site or location, or offer the student’s preferred scheduling.  When an alternate site is secured, UND MLS will provide the student with an individualized program completion plan, which may include a delayed program completion date.  </w:t>
      </w:r>
    </w:p>
    <w:p w14:paraId="42BB58CC" w14:textId="77777777" w:rsidR="009B7469" w:rsidRDefault="009B7469" w:rsidP="00E05044">
      <w:pPr>
        <w:tabs>
          <w:tab w:val="left" w:pos="720"/>
        </w:tabs>
        <w:rPr>
          <w:rFonts w:cstheme="minorHAnsi"/>
          <w:b/>
          <w:szCs w:val="22"/>
        </w:rPr>
      </w:pPr>
    </w:p>
    <w:p w14:paraId="284A51E5" w14:textId="61840DF1" w:rsidR="009B7469" w:rsidRDefault="009B7469" w:rsidP="00E05044">
      <w:pPr>
        <w:pStyle w:val="Heading2"/>
        <w:rPr>
          <w:sz w:val="22"/>
        </w:rPr>
      </w:pPr>
      <w:r w:rsidRPr="00301538">
        <w:t>XXXI</w:t>
      </w:r>
      <w:r>
        <w:t>I</w:t>
      </w:r>
      <w:r w:rsidR="002129B7" w:rsidRPr="00301538">
        <w:t>. REMOVAL</w:t>
      </w:r>
      <w:r w:rsidRPr="00301538">
        <w:t xml:space="preserve"> from a clinical </w:t>
      </w:r>
      <w:r>
        <w:t xml:space="preserve">affiliate </w:t>
      </w:r>
      <w:r w:rsidRPr="00301538">
        <w:t>site</w:t>
      </w:r>
    </w:p>
    <w:p w14:paraId="46348081" w14:textId="77777777" w:rsidR="009B7469" w:rsidRDefault="009B7469" w:rsidP="00E05044">
      <w:pPr>
        <w:rPr>
          <w:rFonts w:eastAsia="Calibri"/>
          <w:kern w:val="2"/>
          <w:sz w:val="22"/>
          <w:szCs w:val="22"/>
          <w14:ligatures w14:val="standardContextual"/>
        </w:rPr>
      </w:pPr>
    </w:p>
    <w:p w14:paraId="6732A52F" w14:textId="47415D1F" w:rsidR="009B7469" w:rsidRPr="00301538" w:rsidRDefault="009B7469" w:rsidP="009B7469">
      <w:pPr>
        <w:pStyle w:val="ListParagraph"/>
        <w:numPr>
          <w:ilvl w:val="0"/>
          <w:numId w:val="57"/>
        </w:numPr>
        <w:contextualSpacing w:val="0"/>
        <w:rPr>
          <w:rFonts w:eastAsia="Calibri"/>
          <w:kern w:val="2"/>
          <w:sz w:val="22"/>
          <w:szCs w:val="22"/>
          <w14:ligatures w14:val="standardContextual"/>
        </w:rPr>
      </w:pPr>
      <w:r w:rsidRPr="00301538">
        <w:rPr>
          <w:rFonts w:ascii="Calibri" w:eastAsia="Times New Roman" w:hAnsi="Calibri"/>
          <w:kern w:val="2"/>
          <w:sz w:val="22"/>
          <w:szCs w:val="22"/>
          <w14:ligatures w14:val="standardContextual"/>
        </w:rPr>
        <w:t>In the event that a clinical affiliate chooses to remove a student from the clinical placement at their facility, and the removal does not warrant dismissal per existing dismissal policies, the situation will be reviewed by the Department of MLS Professional &amp; Academic Standards Committee (</w:t>
      </w:r>
      <w:r w:rsidR="005F047A">
        <w:rPr>
          <w:rFonts w:ascii="Calibri" w:eastAsia="Times New Roman" w:hAnsi="Calibri"/>
          <w:kern w:val="2"/>
          <w:sz w:val="22"/>
          <w:szCs w:val="22"/>
          <w14:ligatures w14:val="standardContextual"/>
        </w:rPr>
        <w:t>U</w:t>
      </w:r>
      <w:r w:rsidR="00C41D59">
        <w:rPr>
          <w:rFonts w:ascii="Calibri" w:eastAsia="Times New Roman" w:hAnsi="Calibri"/>
          <w:kern w:val="2"/>
          <w:sz w:val="22"/>
          <w:szCs w:val="22"/>
          <w14:ligatures w14:val="standardContextual"/>
        </w:rPr>
        <w:t>ndergraduate</w:t>
      </w:r>
      <w:r w:rsidR="005F047A">
        <w:rPr>
          <w:rFonts w:ascii="Calibri" w:eastAsia="Times New Roman" w:hAnsi="Calibri"/>
          <w:kern w:val="2"/>
          <w:sz w:val="22"/>
          <w:szCs w:val="22"/>
          <w14:ligatures w14:val="standardContextual"/>
        </w:rPr>
        <w:t xml:space="preserve"> PASC</w:t>
      </w:r>
      <w:r w:rsidRPr="00301538">
        <w:rPr>
          <w:rFonts w:ascii="Calibri" w:eastAsia="Times New Roman" w:hAnsi="Calibri"/>
          <w:kern w:val="2"/>
          <w:sz w:val="22"/>
          <w:szCs w:val="22"/>
          <w14:ligatures w14:val="standardContextual"/>
        </w:rPr>
        <w:t>) to determine if the removal circumstances would inhibit/impede placement at another clinical affiliate or future ability to meet entry-level and employment competencies.</w:t>
      </w:r>
    </w:p>
    <w:p w14:paraId="1CF7F17D" w14:textId="0CB73764" w:rsidR="009B7469" w:rsidRPr="00301538" w:rsidRDefault="009B7469" w:rsidP="009B7469">
      <w:pPr>
        <w:pStyle w:val="ListParagraph"/>
        <w:numPr>
          <w:ilvl w:val="1"/>
          <w:numId w:val="57"/>
        </w:numPr>
        <w:contextualSpacing w:val="0"/>
        <w:rPr>
          <w:rFonts w:eastAsia="Calibri"/>
          <w:kern w:val="2"/>
          <w:sz w:val="22"/>
          <w:szCs w:val="22"/>
          <w14:ligatures w14:val="standardContextual"/>
        </w:rPr>
      </w:pPr>
      <w:r w:rsidRPr="00301538">
        <w:rPr>
          <w:rFonts w:ascii="Calibri" w:eastAsia="Times New Roman" w:hAnsi="Calibri" w:cs="Calibri"/>
          <w:kern w:val="2"/>
          <w:sz w:val="22"/>
          <w:szCs w:val="22"/>
          <w14:ligatures w14:val="standardContextual"/>
        </w:rPr>
        <w:t xml:space="preserve">If the </w:t>
      </w:r>
      <w:r w:rsidR="005F047A">
        <w:rPr>
          <w:rFonts w:ascii="Calibri" w:eastAsia="Times New Roman" w:hAnsi="Calibri" w:cs="Calibri"/>
          <w:kern w:val="2"/>
          <w:sz w:val="22"/>
          <w:szCs w:val="22"/>
          <w14:ligatures w14:val="standardContextual"/>
        </w:rPr>
        <w:t>U</w:t>
      </w:r>
      <w:r w:rsidR="00C41D59">
        <w:rPr>
          <w:rFonts w:ascii="Calibri" w:eastAsia="Times New Roman" w:hAnsi="Calibri" w:cs="Calibri"/>
          <w:kern w:val="2"/>
          <w:sz w:val="22"/>
          <w:szCs w:val="22"/>
          <w14:ligatures w14:val="standardContextual"/>
        </w:rPr>
        <w:t>ndergraduate</w:t>
      </w:r>
      <w:r w:rsidR="005F047A">
        <w:rPr>
          <w:rFonts w:ascii="Calibri" w:eastAsia="Times New Roman" w:hAnsi="Calibri" w:cs="Calibri"/>
          <w:kern w:val="2"/>
          <w:sz w:val="22"/>
          <w:szCs w:val="22"/>
          <w14:ligatures w14:val="standardContextual"/>
        </w:rPr>
        <w:t xml:space="preserve"> PASC</w:t>
      </w:r>
      <w:r w:rsidRPr="00301538">
        <w:rPr>
          <w:rFonts w:ascii="Calibri" w:eastAsia="Times New Roman" w:hAnsi="Calibri" w:cs="Calibri"/>
          <w:kern w:val="2"/>
          <w:sz w:val="22"/>
          <w:szCs w:val="22"/>
          <w14:ligatures w14:val="standardContextual"/>
        </w:rPr>
        <w:t xml:space="preserve"> determines that placement at an alternate site is reasonable/feasible, </w:t>
      </w:r>
      <w:r w:rsidRPr="00301538">
        <w:rPr>
          <w:rFonts w:ascii="Calibri" w:eastAsia="Times New Roman" w:hAnsi="Calibri"/>
          <w:kern w:val="2"/>
          <w:sz w:val="22"/>
          <w:szCs w:val="22"/>
          <w14:ligatures w14:val="standardContextual"/>
        </w:rPr>
        <w:t xml:space="preserve">the Department of MLS will attempt to secure an alternate clinical site to allow the student to finish their program of study.  </w:t>
      </w:r>
      <w:bookmarkStart w:id="1" w:name="_Hlk141275013"/>
      <w:r w:rsidRPr="00301538">
        <w:rPr>
          <w:rFonts w:ascii="Calibri" w:eastAsia="Times New Roman" w:hAnsi="Calibri"/>
          <w:kern w:val="2"/>
          <w:sz w:val="22"/>
          <w:szCs w:val="22"/>
          <w14:ligatures w14:val="standardContextual"/>
        </w:rPr>
        <w:t xml:space="preserve">Placement at alternate clinical site will depend on site availability and may not be at the student’s preferred site or location, or offer the student’s preferred scheduling.  If an alternate site is secured, UND MLS will provide the student with an individualized program completion plan, which may include a delayed program completion date.  </w:t>
      </w:r>
      <w:bookmarkEnd w:id="1"/>
    </w:p>
    <w:p w14:paraId="6EF81416" w14:textId="77777777" w:rsidR="009B7469" w:rsidRPr="00301538" w:rsidRDefault="009B7469" w:rsidP="009B7469">
      <w:pPr>
        <w:pStyle w:val="ListParagraph"/>
        <w:numPr>
          <w:ilvl w:val="2"/>
          <w:numId w:val="57"/>
        </w:numPr>
        <w:contextualSpacing w:val="0"/>
        <w:rPr>
          <w:rFonts w:eastAsia="Calibri"/>
          <w:kern w:val="2"/>
          <w:sz w:val="22"/>
          <w:szCs w:val="22"/>
          <w14:ligatures w14:val="standardContextual"/>
        </w:rPr>
      </w:pPr>
      <w:r w:rsidRPr="00301538">
        <w:rPr>
          <w:rFonts w:ascii="Calibri" w:eastAsia="Times New Roman" w:hAnsi="Calibri"/>
          <w:kern w:val="2"/>
          <w:sz w:val="22"/>
          <w:szCs w:val="22"/>
          <w14:ligatures w14:val="standardContextual"/>
        </w:rPr>
        <w:t>If the alternate clinical site also chooses to remove the student from their clinical placement, the student will be dismissed from the program.</w:t>
      </w:r>
    </w:p>
    <w:p w14:paraId="3E277B5D" w14:textId="77777777" w:rsidR="009B7469" w:rsidRPr="00301538" w:rsidRDefault="009B7469" w:rsidP="009B7469">
      <w:pPr>
        <w:pStyle w:val="ListParagraph"/>
        <w:numPr>
          <w:ilvl w:val="1"/>
          <w:numId w:val="57"/>
        </w:numPr>
        <w:contextualSpacing w:val="0"/>
        <w:rPr>
          <w:rFonts w:eastAsia="Calibri"/>
          <w:kern w:val="2"/>
          <w:sz w:val="22"/>
          <w:szCs w:val="22"/>
          <w14:ligatures w14:val="standardContextual"/>
        </w:rPr>
      </w:pPr>
      <w:r w:rsidRPr="00301538">
        <w:rPr>
          <w:rFonts w:ascii="Calibri" w:eastAsia="Times New Roman" w:hAnsi="Calibri" w:cs="Calibri"/>
          <w:kern w:val="2"/>
          <w:sz w:val="22"/>
          <w:szCs w:val="22"/>
          <w14:ligatures w14:val="standardContextual"/>
        </w:rPr>
        <w:t xml:space="preserve">If placement at an alternate site is determined to be unreasonable/not feasible, the student will be dismissed from the program.  </w:t>
      </w:r>
    </w:p>
    <w:p w14:paraId="27339066" w14:textId="77777777" w:rsidR="009B7469" w:rsidRDefault="009B7469" w:rsidP="00E05044">
      <w:pPr>
        <w:tabs>
          <w:tab w:val="left" w:pos="720"/>
        </w:tabs>
        <w:rPr>
          <w:rFonts w:cstheme="minorHAnsi"/>
          <w:b/>
          <w:szCs w:val="22"/>
        </w:rPr>
      </w:pPr>
    </w:p>
    <w:p w14:paraId="00376E1A" w14:textId="0884B205" w:rsidR="009B7469" w:rsidRPr="007656D1" w:rsidRDefault="009B7469" w:rsidP="00E05044">
      <w:pPr>
        <w:pStyle w:val="Heading2"/>
      </w:pPr>
      <w:r>
        <w:lastRenderedPageBreak/>
        <w:t>XXXI</w:t>
      </w:r>
      <w:r w:rsidR="002129B7">
        <w:t>II</w:t>
      </w:r>
      <w:r w:rsidR="00E05044" w:rsidRPr="007656D1">
        <w:t>. NATIONAL</w:t>
      </w:r>
      <w:r w:rsidRPr="007656D1">
        <w:t xml:space="preserve"> CERTIFICATION EXAM ELIGIBILITY</w:t>
      </w:r>
    </w:p>
    <w:p w14:paraId="69879523" w14:textId="77777777" w:rsidR="009B7469" w:rsidRPr="007656D1" w:rsidRDefault="009B7469" w:rsidP="00E05044">
      <w:pPr>
        <w:tabs>
          <w:tab w:val="left" w:pos="720"/>
        </w:tabs>
        <w:rPr>
          <w:rFonts w:cstheme="minorHAnsi"/>
          <w:b/>
          <w:sz w:val="12"/>
          <w:szCs w:val="12"/>
        </w:rPr>
      </w:pPr>
    </w:p>
    <w:p w14:paraId="11715AAD" w14:textId="77777777" w:rsidR="009B7469" w:rsidRDefault="009B7469" w:rsidP="009B7469">
      <w:pPr>
        <w:pStyle w:val="ListParagraph"/>
        <w:numPr>
          <w:ilvl w:val="0"/>
          <w:numId w:val="31"/>
        </w:numPr>
        <w:ind w:right="-29"/>
        <w:contextualSpacing w:val="0"/>
        <w:rPr>
          <w:rFonts w:cstheme="minorHAnsi"/>
          <w:sz w:val="22"/>
          <w:szCs w:val="22"/>
        </w:rPr>
      </w:pPr>
      <w:r w:rsidRPr="007656D1">
        <w:rPr>
          <w:rFonts w:cstheme="minorHAnsi"/>
          <w:sz w:val="22"/>
          <w:szCs w:val="22"/>
        </w:rPr>
        <w:t>The issuing of a baccalaureate degree, certificate or categorical certificate in MLS from the University of North Dakota is NOT contingent upon the student passing any type of national/external certification examination.</w:t>
      </w:r>
    </w:p>
    <w:p w14:paraId="44B0637B" w14:textId="77777777" w:rsidR="009B7469" w:rsidRDefault="009B7469" w:rsidP="00E05044">
      <w:pPr>
        <w:rPr>
          <w:rFonts w:cstheme="minorHAnsi"/>
          <w:b/>
          <w:bCs/>
        </w:rPr>
      </w:pPr>
    </w:p>
    <w:p w14:paraId="3DE54E36" w14:textId="77777777" w:rsidR="009B7469" w:rsidRDefault="009B7469" w:rsidP="00E05044">
      <w:pPr>
        <w:rPr>
          <w:rFonts w:cstheme="minorHAnsi"/>
          <w:b/>
          <w:bCs/>
        </w:rPr>
      </w:pPr>
    </w:p>
    <w:p w14:paraId="17A6065F" w14:textId="77777777" w:rsidR="00C63AC5" w:rsidRDefault="00C63AC5" w:rsidP="00E05044">
      <w:pPr>
        <w:rPr>
          <w:rFonts w:cstheme="minorHAnsi"/>
          <w:b/>
          <w:bCs/>
        </w:rPr>
      </w:pPr>
    </w:p>
    <w:p w14:paraId="10DC88FB" w14:textId="77777777" w:rsidR="00C63AC5" w:rsidRDefault="00C63AC5" w:rsidP="00E05044">
      <w:pPr>
        <w:rPr>
          <w:rFonts w:cstheme="minorHAnsi"/>
          <w:b/>
          <w:bCs/>
        </w:rPr>
      </w:pPr>
    </w:p>
    <w:p w14:paraId="7D8AD2A5" w14:textId="77777777" w:rsidR="00C63AC5" w:rsidRDefault="00C63AC5" w:rsidP="00E05044">
      <w:pPr>
        <w:rPr>
          <w:rFonts w:cstheme="minorHAnsi"/>
          <w:b/>
          <w:bCs/>
        </w:rPr>
      </w:pPr>
    </w:p>
    <w:p w14:paraId="4D076139" w14:textId="77777777" w:rsidR="00C63AC5" w:rsidRDefault="00C63AC5" w:rsidP="00E05044">
      <w:pPr>
        <w:rPr>
          <w:rFonts w:cstheme="minorHAnsi"/>
          <w:b/>
          <w:bCs/>
        </w:rPr>
      </w:pPr>
    </w:p>
    <w:p w14:paraId="6DF8C911" w14:textId="77777777" w:rsidR="00C63AC5" w:rsidRDefault="00C63AC5" w:rsidP="00E05044">
      <w:pPr>
        <w:rPr>
          <w:rFonts w:cstheme="minorHAnsi"/>
          <w:b/>
          <w:bCs/>
        </w:rPr>
      </w:pPr>
    </w:p>
    <w:p w14:paraId="3A69663B" w14:textId="77777777" w:rsidR="00C63AC5" w:rsidRDefault="00C63AC5" w:rsidP="00E05044">
      <w:pPr>
        <w:rPr>
          <w:rFonts w:cstheme="minorHAnsi"/>
          <w:b/>
          <w:bCs/>
        </w:rPr>
      </w:pPr>
    </w:p>
    <w:p w14:paraId="6EF7CD00" w14:textId="77777777" w:rsidR="00C63AC5" w:rsidRDefault="00C63AC5" w:rsidP="00E05044">
      <w:pPr>
        <w:rPr>
          <w:rFonts w:cstheme="minorHAnsi"/>
          <w:b/>
          <w:bCs/>
        </w:rPr>
      </w:pPr>
    </w:p>
    <w:p w14:paraId="5EE53D9B" w14:textId="77777777" w:rsidR="00C63AC5" w:rsidRDefault="00C63AC5" w:rsidP="00E05044">
      <w:pPr>
        <w:rPr>
          <w:rFonts w:cstheme="minorHAnsi"/>
          <w:b/>
          <w:bCs/>
        </w:rPr>
      </w:pPr>
    </w:p>
    <w:p w14:paraId="19281E92" w14:textId="77777777" w:rsidR="00C63AC5" w:rsidRDefault="00C63AC5" w:rsidP="00E05044">
      <w:pPr>
        <w:rPr>
          <w:rFonts w:cstheme="minorHAnsi"/>
          <w:b/>
          <w:bCs/>
        </w:rPr>
      </w:pPr>
    </w:p>
    <w:p w14:paraId="58765553" w14:textId="77777777" w:rsidR="00C63AC5" w:rsidRDefault="00C63AC5" w:rsidP="00E05044">
      <w:pPr>
        <w:rPr>
          <w:rFonts w:cstheme="minorHAnsi"/>
          <w:b/>
          <w:bCs/>
        </w:rPr>
      </w:pPr>
    </w:p>
    <w:p w14:paraId="712440F8" w14:textId="77777777" w:rsidR="00C63AC5" w:rsidRDefault="00C63AC5" w:rsidP="00E05044">
      <w:pPr>
        <w:rPr>
          <w:rFonts w:cstheme="minorHAnsi"/>
          <w:b/>
          <w:bCs/>
        </w:rPr>
      </w:pPr>
    </w:p>
    <w:p w14:paraId="447DB73A" w14:textId="77777777" w:rsidR="00C63AC5" w:rsidRDefault="00C63AC5" w:rsidP="00E05044">
      <w:pPr>
        <w:rPr>
          <w:rFonts w:cstheme="minorHAnsi"/>
          <w:b/>
          <w:bCs/>
        </w:rPr>
      </w:pPr>
    </w:p>
    <w:p w14:paraId="418E4D00" w14:textId="77777777" w:rsidR="00C63AC5" w:rsidRDefault="00C63AC5" w:rsidP="00E05044">
      <w:pPr>
        <w:rPr>
          <w:rFonts w:cstheme="minorHAnsi"/>
          <w:b/>
          <w:bCs/>
        </w:rPr>
      </w:pPr>
    </w:p>
    <w:p w14:paraId="53649F79" w14:textId="77777777" w:rsidR="00C63AC5" w:rsidRDefault="00C63AC5" w:rsidP="00E05044">
      <w:pPr>
        <w:rPr>
          <w:rFonts w:cstheme="minorHAnsi"/>
          <w:b/>
          <w:bCs/>
        </w:rPr>
      </w:pPr>
    </w:p>
    <w:p w14:paraId="73C781A1" w14:textId="77777777" w:rsidR="00C63AC5" w:rsidRDefault="00C63AC5" w:rsidP="00E05044">
      <w:pPr>
        <w:rPr>
          <w:rFonts w:cstheme="minorHAnsi"/>
          <w:b/>
          <w:bCs/>
        </w:rPr>
      </w:pPr>
    </w:p>
    <w:p w14:paraId="6C8A125B" w14:textId="77777777" w:rsidR="00C63AC5" w:rsidRDefault="00C63AC5" w:rsidP="00E05044">
      <w:pPr>
        <w:rPr>
          <w:rFonts w:cstheme="minorHAnsi"/>
          <w:b/>
          <w:bCs/>
        </w:rPr>
      </w:pPr>
    </w:p>
    <w:p w14:paraId="7CCADF1E" w14:textId="77777777" w:rsidR="00C63AC5" w:rsidRDefault="00C63AC5" w:rsidP="00E05044">
      <w:pPr>
        <w:rPr>
          <w:rFonts w:cstheme="minorHAnsi"/>
          <w:b/>
          <w:bCs/>
        </w:rPr>
      </w:pPr>
    </w:p>
    <w:p w14:paraId="2A072A3B" w14:textId="77777777" w:rsidR="00C63AC5" w:rsidRDefault="00C63AC5" w:rsidP="00E05044">
      <w:pPr>
        <w:rPr>
          <w:rFonts w:cstheme="minorHAnsi"/>
          <w:b/>
          <w:bCs/>
        </w:rPr>
      </w:pPr>
    </w:p>
    <w:p w14:paraId="449C72C1" w14:textId="77777777" w:rsidR="00C63AC5" w:rsidRDefault="00C63AC5" w:rsidP="00E05044">
      <w:pPr>
        <w:rPr>
          <w:rFonts w:cstheme="minorHAnsi"/>
          <w:b/>
          <w:bCs/>
        </w:rPr>
      </w:pPr>
    </w:p>
    <w:p w14:paraId="1C2C3D3B" w14:textId="77777777" w:rsidR="00CE4B2F" w:rsidRDefault="00CE4B2F" w:rsidP="00E05044">
      <w:pPr>
        <w:rPr>
          <w:rFonts w:cstheme="minorHAnsi"/>
          <w:b/>
          <w:bCs/>
        </w:rPr>
      </w:pPr>
    </w:p>
    <w:p w14:paraId="73265691" w14:textId="77777777" w:rsidR="00CE4B2F" w:rsidRDefault="00CE4B2F" w:rsidP="00E05044">
      <w:pPr>
        <w:rPr>
          <w:rFonts w:cstheme="minorHAnsi"/>
          <w:b/>
          <w:bCs/>
        </w:rPr>
      </w:pPr>
    </w:p>
    <w:p w14:paraId="7DF72D61" w14:textId="77777777" w:rsidR="00CE4B2F" w:rsidRDefault="00CE4B2F" w:rsidP="00E05044">
      <w:pPr>
        <w:rPr>
          <w:rFonts w:cstheme="minorHAnsi"/>
          <w:b/>
          <w:bCs/>
        </w:rPr>
      </w:pPr>
    </w:p>
    <w:p w14:paraId="010D7763" w14:textId="77777777" w:rsidR="00CE4B2F" w:rsidRDefault="00CE4B2F" w:rsidP="00E05044">
      <w:pPr>
        <w:rPr>
          <w:rFonts w:cstheme="minorHAnsi"/>
          <w:b/>
          <w:bCs/>
        </w:rPr>
      </w:pPr>
    </w:p>
    <w:p w14:paraId="14BA3911" w14:textId="77777777" w:rsidR="00CE4B2F" w:rsidRDefault="00CE4B2F" w:rsidP="00E05044">
      <w:pPr>
        <w:rPr>
          <w:rFonts w:cstheme="minorHAnsi"/>
          <w:b/>
          <w:bCs/>
        </w:rPr>
      </w:pPr>
    </w:p>
    <w:p w14:paraId="7F12DCC8" w14:textId="77777777" w:rsidR="00CE4B2F" w:rsidRDefault="00CE4B2F" w:rsidP="00E05044">
      <w:pPr>
        <w:rPr>
          <w:rFonts w:cstheme="minorHAnsi"/>
          <w:b/>
          <w:bCs/>
        </w:rPr>
      </w:pPr>
    </w:p>
    <w:p w14:paraId="2F8CEC6A" w14:textId="77777777" w:rsidR="00CE4B2F" w:rsidRDefault="00CE4B2F" w:rsidP="00E05044">
      <w:pPr>
        <w:rPr>
          <w:rFonts w:cstheme="minorHAnsi"/>
          <w:b/>
          <w:bCs/>
        </w:rPr>
      </w:pPr>
    </w:p>
    <w:p w14:paraId="28F846AD" w14:textId="77777777" w:rsidR="00CE4B2F" w:rsidRDefault="00CE4B2F" w:rsidP="00E05044">
      <w:pPr>
        <w:rPr>
          <w:rFonts w:cstheme="minorHAnsi"/>
          <w:b/>
          <w:bCs/>
        </w:rPr>
      </w:pPr>
    </w:p>
    <w:p w14:paraId="651C70B6" w14:textId="77777777" w:rsidR="00CE4B2F" w:rsidRDefault="00CE4B2F" w:rsidP="00E05044">
      <w:pPr>
        <w:rPr>
          <w:rFonts w:cstheme="minorHAnsi"/>
          <w:b/>
          <w:bCs/>
        </w:rPr>
      </w:pPr>
    </w:p>
    <w:p w14:paraId="5FD8965F" w14:textId="77777777" w:rsidR="00CE4B2F" w:rsidRDefault="00CE4B2F" w:rsidP="00E05044">
      <w:pPr>
        <w:rPr>
          <w:rFonts w:cstheme="minorHAnsi"/>
          <w:b/>
          <w:bCs/>
        </w:rPr>
      </w:pPr>
    </w:p>
    <w:p w14:paraId="0E5C8BB4" w14:textId="77777777" w:rsidR="00CE4B2F" w:rsidRDefault="00CE4B2F" w:rsidP="00E05044">
      <w:pPr>
        <w:rPr>
          <w:rFonts w:cstheme="minorHAnsi"/>
          <w:b/>
          <w:bCs/>
        </w:rPr>
      </w:pPr>
    </w:p>
    <w:p w14:paraId="29A71DFD" w14:textId="77777777" w:rsidR="00CE4B2F" w:rsidRDefault="00CE4B2F" w:rsidP="00E05044">
      <w:pPr>
        <w:rPr>
          <w:rFonts w:cstheme="minorHAnsi"/>
          <w:b/>
          <w:bCs/>
        </w:rPr>
      </w:pPr>
    </w:p>
    <w:p w14:paraId="387C895A" w14:textId="77777777" w:rsidR="00CE4B2F" w:rsidRDefault="00CE4B2F" w:rsidP="00E05044">
      <w:pPr>
        <w:rPr>
          <w:rFonts w:cstheme="minorHAnsi"/>
          <w:b/>
          <w:bCs/>
        </w:rPr>
      </w:pPr>
    </w:p>
    <w:p w14:paraId="1BBD9CBE" w14:textId="77777777" w:rsidR="00C63AC5" w:rsidRDefault="00C63AC5" w:rsidP="00E05044">
      <w:pPr>
        <w:rPr>
          <w:rFonts w:cstheme="minorHAnsi"/>
          <w:b/>
          <w:bCs/>
        </w:rPr>
      </w:pPr>
    </w:p>
    <w:p w14:paraId="40FB51E4" w14:textId="77777777" w:rsidR="00C63AC5" w:rsidRDefault="00C63AC5" w:rsidP="00E05044">
      <w:pPr>
        <w:rPr>
          <w:rFonts w:cstheme="minorHAnsi"/>
          <w:b/>
          <w:bCs/>
        </w:rPr>
      </w:pPr>
    </w:p>
    <w:p w14:paraId="760C321E" w14:textId="77777777" w:rsidR="00C63AC5" w:rsidRDefault="00C63AC5" w:rsidP="00E05044">
      <w:pPr>
        <w:rPr>
          <w:rFonts w:cstheme="minorHAnsi"/>
          <w:b/>
          <w:bCs/>
        </w:rPr>
      </w:pPr>
    </w:p>
    <w:p w14:paraId="20F63002" w14:textId="77777777" w:rsidR="009B7469" w:rsidRDefault="009B7469" w:rsidP="00E05044">
      <w:pPr>
        <w:rPr>
          <w:rFonts w:cstheme="minorHAnsi"/>
          <w:b/>
          <w:bCs/>
        </w:rPr>
      </w:pPr>
    </w:p>
    <w:p w14:paraId="1F9C6DA8" w14:textId="77777777" w:rsidR="009B7469" w:rsidRDefault="009B7469" w:rsidP="00E05044">
      <w:pPr>
        <w:rPr>
          <w:rFonts w:cstheme="minorHAnsi"/>
          <w:b/>
          <w:bCs/>
        </w:rPr>
      </w:pPr>
    </w:p>
    <w:p w14:paraId="4F2790F5" w14:textId="77777777" w:rsidR="009B7469" w:rsidRPr="00A859CE" w:rsidRDefault="009B7469" w:rsidP="00E05044">
      <w:pPr>
        <w:pStyle w:val="Heading1"/>
      </w:pPr>
      <w:r w:rsidRPr="00A859CE">
        <w:lastRenderedPageBreak/>
        <w:t>ROUTE-SPECIFIC POLICIES, PROCEDURES &amp; PROCESSES</w:t>
      </w:r>
    </w:p>
    <w:p w14:paraId="3BF0F96C" w14:textId="77777777" w:rsidR="009B7469" w:rsidRPr="00AB76F2" w:rsidRDefault="009B7469" w:rsidP="00E05044">
      <w:pPr>
        <w:rPr>
          <w:rFonts w:cstheme="majorHAnsi"/>
          <w:sz w:val="22"/>
          <w:szCs w:val="22"/>
          <w:highlight w:val="yellow"/>
        </w:rPr>
      </w:pPr>
    </w:p>
    <w:p w14:paraId="269D65B9" w14:textId="77777777" w:rsidR="009B7469" w:rsidRDefault="009B7469" w:rsidP="00E05044">
      <w:pPr>
        <w:pStyle w:val="Heading2"/>
      </w:pPr>
      <w:r w:rsidRPr="00922013">
        <w:t>I.  TRADITIONAL / WCAMLS / BACHELOR</w:t>
      </w:r>
      <w:r>
        <w:t>’S + MLS</w:t>
      </w:r>
    </w:p>
    <w:p w14:paraId="7F543A9A" w14:textId="77777777" w:rsidR="009B7469" w:rsidRPr="007725C5" w:rsidRDefault="009B7469" w:rsidP="00E05044">
      <w:pPr>
        <w:rPr>
          <w:rFonts w:cstheme="majorHAnsi"/>
          <w:b/>
          <w:sz w:val="22"/>
          <w:szCs w:val="22"/>
        </w:rPr>
      </w:pPr>
    </w:p>
    <w:p w14:paraId="5D592253" w14:textId="77777777" w:rsidR="009B7469" w:rsidRPr="00097CF9" w:rsidRDefault="009B7469" w:rsidP="00E05044">
      <w:pPr>
        <w:pStyle w:val="xmsolistparagraph"/>
        <w:ind w:left="360" w:hanging="360"/>
        <w:rPr>
          <w:rFonts w:asciiTheme="minorHAnsi" w:hAnsiTheme="minorHAnsi" w:cstheme="minorHAnsi"/>
          <w:sz w:val="22"/>
          <w:szCs w:val="22"/>
        </w:rPr>
      </w:pPr>
      <w:r w:rsidRPr="00E05044">
        <w:rPr>
          <w:rStyle w:val="xheading3char"/>
          <w:rFonts w:ascii="Calibri" w:hAnsi="Calibri" w:cs="Calibri"/>
          <w:color w:val="auto"/>
          <w:sz w:val="22"/>
          <w:szCs w:val="22"/>
        </w:rPr>
        <w:t>A.</w:t>
      </w:r>
      <w:r w:rsidRPr="00E05044">
        <w:rPr>
          <w:rStyle w:val="xheading3char"/>
          <w:color w:val="auto"/>
          <w:sz w:val="22"/>
          <w:szCs w:val="22"/>
        </w:rPr>
        <w:t xml:space="preserve">     </w:t>
      </w:r>
      <w:r w:rsidRPr="00E05044">
        <w:rPr>
          <w:rStyle w:val="xheading3char"/>
          <w:rFonts w:asciiTheme="minorHAnsi" w:hAnsiTheme="minorHAnsi" w:cstheme="minorHAnsi"/>
          <w:color w:val="auto"/>
          <w:sz w:val="22"/>
          <w:szCs w:val="22"/>
        </w:rPr>
        <w:t>Clinical Practicum Attendance Expectations</w:t>
      </w:r>
    </w:p>
    <w:p w14:paraId="3F86B813" w14:textId="77777777" w:rsidR="009B7469" w:rsidRPr="00097CF9" w:rsidRDefault="009B7469" w:rsidP="00E05044">
      <w:pPr>
        <w:pStyle w:val="xmsolistparagraph"/>
        <w:ind w:left="1080" w:hanging="360"/>
        <w:rPr>
          <w:rFonts w:asciiTheme="minorHAnsi" w:hAnsiTheme="minorHAnsi" w:cstheme="minorHAnsi"/>
          <w:sz w:val="22"/>
          <w:szCs w:val="22"/>
        </w:rPr>
      </w:pPr>
      <w:r w:rsidRPr="00097CF9">
        <w:rPr>
          <w:rFonts w:asciiTheme="minorHAnsi" w:hAnsiTheme="minorHAnsi" w:cstheme="minorHAnsi"/>
          <w:sz w:val="22"/>
          <w:szCs w:val="22"/>
        </w:rPr>
        <w:t xml:space="preserve">1.     Daily Schedule:  </w:t>
      </w:r>
    </w:p>
    <w:p w14:paraId="2E50764A" w14:textId="77777777" w:rsidR="009B7469" w:rsidRPr="00097CF9" w:rsidRDefault="009B7469" w:rsidP="00E05044">
      <w:pPr>
        <w:pStyle w:val="xmsolistparagraph"/>
        <w:ind w:left="1800" w:hanging="180"/>
        <w:rPr>
          <w:rFonts w:asciiTheme="minorHAnsi" w:hAnsiTheme="minorHAnsi" w:cstheme="minorHAnsi"/>
        </w:rPr>
      </w:pPr>
      <w:r w:rsidRPr="00097CF9">
        <w:rPr>
          <w:rFonts w:asciiTheme="minorHAnsi" w:hAnsiTheme="minorHAnsi" w:cstheme="minorHAnsi"/>
          <w:sz w:val="22"/>
          <w:szCs w:val="22"/>
        </w:rPr>
        <w:t>a.</w:t>
      </w:r>
      <w:r w:rsidRPr="00097CF9">
        <w:rPr>
          <w:rFonts w:asciiTheme="minorHAnsi" w:hAnsiTheme="minorHAnsi" w:cstheme="minorHAnsi"/>
          <w:sz w:val="14"/>
          <w:szCs w:val="14"/>
        </w:rPr>
        <w:t xml:space="preserve"> </w:t>
      </w:r>
      <w:r w:rsidRPr="00097CF9">
        <w:rPr>
          <w:rFonts w:asciiTheme="minorHAnsi" w:hAnsiTheme="minorHAnsi" w:cstheme="minorHAnsi"/>
          <w:sz w:val="22"/>
          <w:szCs w:val="22"/>
        </w:rPr>
        <w:t>Students are expected to report to their clinical affiliate on time, as scheduled.</w:t>
      </w:r>
    </w:p>
    <w:p w14:paraId="5FD6B000" w14:textId="77777777" w:rsidR="009B7469" w:rsidRPr="00097CF9" w:rsidRDefault="009B7469" w:rsidP="00E05044">
      <w:pPr>
        <w:pStyle w:val="xmsolistparagraph"/>
        <w:ind w:left="1800" w:hanging="180"/>
        <w:rPr>
          <w:rFonts w:asciiTheme="minorHAnsi" w:hAnsiTheme="minorHAnsi" w:cstheme="minorHAnsi"/>
        </w:rPr>
      </w:pPr>
      <w:r w:rsidRPr="00097CF9">
        <w:rPr>
          <w:rFonts w:asciiTheme="minorHAnsi" w:hAnsiTheme="minorHAnsi" w:cstheme="minorHAnsi"/>
          <w:sz w:val="22"/>
          <w:szCs w:val="22"/>
        </w:rPr>
        <w:t>b.</w:t>
      </w:r>
      <w:r w:rsidRPr="00097CF9">
        <w:rPr>
          <w:rFonts w:asciiTheme="minorHAnsi" w:hAnsiTheme="minorHAnsi" w:cstheme="minorHAnsi"/>
          <w:sz w:val="14"/>
          <w:szCs w:val="14"/>
        </w:rPr>
        <w:t xml:space="preserve"> </w:t>
      </w:r>
      <w:r w:rsidRPr="00097CF9">
        <w:rPr>
          <w:rFonts w:asciiTheme="minorHAnsi" w:hAnsiTheme="minorHAnsi" w:cstheme="minorHAnsi"/>
          <w:sz w:val="22"/>
          <w:szCs w:val="22"/>
        </w:rPr>
        <w:t>Students are expected to stay at the clinical affiliate until dismissed by the bench instructor for the day.</w:t>
      </w:r>
    </w:p>
    <w:p w14:paraId="4A2AD5E7" w14:textId="77777777" w:rsidR="009B7469" w:rsidRPr="00097CF9" w:rsidRDefault="009B7469" w:rsidP="00E05044">
      <w:pPr>
        <w:pStyle w:val="xmsolistparagraph"/>
        <w:ind w:left="1800" w:hanging="180"/>
        <w:rPr>
          <w:rFonts w:asciiTheme="minorHAnsi" w:hAnsiTheme="minorHAnsi" w:cstheme="minorHAnsi"/>
        </w:rPr>
      </w:pPr>
      <w:r w:rsidRPr="00097CF9">
        <w:rPr>
          <w:rFonts w:asciiTheme="minorHAnsi" w:hAnsiTheme="minorHAnsi" w:cstheme="minorHAnsi"/>
          <w:sz w:val="22"/>
          <w:szCs w:val="22"/>
        </w:rPr>
        <w:t>c.</w:t>
      </w:r>
      <w:r w:rsidRPr="00097CF9">
        <w:rPr>
          <w:rFonts w:asciiTheme="minorHAnsi" w:hAnsiTheme="minorHAnsi" w:cstheme="minorHAnsi"/>
          <w:sz w:val="14"/>
          <w:szCs w:val="14"/>
        </w:rPr>
        <w:t xml:space="preserve"> </w:t>
      </w:r>
      <w:r w:rsidRPr="00097CF9">
        <w:rPr>
          <w:rFonts w:asciiTheme="minorHAnsi" w:hAnsiTheme="minorHAnsi" w:cstheme="minorHAnsi"/>
          <w:sz w:val="22"/>
          <w:szCs w:val="22"/>
        </w:rPr>
        <w:t>Asking to leave early is not appropriate.</w:t>
      </w:r>
    </w:p>
    <w:p w14:paraId="685CD9F4" w14:textId="77777777" w:rsidR="009B7469" w:rsidRPr="007725C5" w:rsidRDefault="009B7469" w:rsidP="00E05044">
      <w:pPr>
        <w:pStyle w:val="xmsolistparagraph"/>
        <w:ind w:left="1800" w:hanging="180"/>
      </w:pPr>
      <w:r w:rsidRPr="00097CF9">
        <w:rPr>
          <w:rFonts w:asciiTheme="minorHAnsi" w:hAnsiTheme="minorHAnsi" w:cstheme="minorHAnsi"/>
          <w:sz w:val="22"/>
          <w:szCs w:val="22"/>
        </w:rPr>
        <w:t>d.</w:t>
      </w:r>
      <w:r w:rsidRPr="00097CF9">
        <w:rPr>
          <w:rFonts w:asciiTheme="minorHAnsi" w:hAnsiTheme="minorHAnsi" w:cstheme="minorHAnsi"/>
          <w:sz w:val="14"/>
          <w:szCs w:val="14"/>
        </w:rPr>
        <w:t xml:space="preserve"> </w:t>
      </w:r>
      <w:r w:rsidRPr="00097CF9">
        <w:rPr>
          <w:rFonts w:asciiTheme="minorHAnsi" w:hAnsiTheme="minorHAnsi" w:cstheme="minorHAnsi"/>
          <w:sz w:val="22"/>
          <w:szCs w:val="22"/>
        </w:rPr>
        <w:t>Student compliance or non-compliance with attendance expectations will be reflected in the MLS Standards</w:t>
      </w:r>
      <w:r w:rsidRPr="007725C5">
        <w:rPr>
          <w:rFonts w:ascii="Calibri" w:hAnsi="Calibri" w:cs="Calibri"/>
          <w:sz w:val="22"/>
          <w:szCs w:val="22"/>
        </w:rPr>
        <w:t xml:space="preserve"> of Professional Conduct evaluations</w:t>
      </w:r>
    </w:p>
    <w:p w14:paraId="4D225A14" w14:textId="77777777" w:rsidR="009B7469" w:rsidRPr="007725C5" w:rsidRDefault="009B7469" w:rsidP="00E05044">
      <w:pPr>
        <w:pStyle w:val="xmsolistparagraph"/>
        <w:ind w:left="1080" w:hanging="360"/>
        <w:rPr>
          <w:rFonts w:ascii="Calibri" w:hAnsi="Calibri" w:cs="Calibri"/>
          <w:sz w:val="22"/>
          <w:szCs w:val="22"/>
        </w:rPr>
      </w:pPr>
      <w:r w:rsidRPr="007725C5">
        <w:rPr>
          <w:rFonts w:ascii="Calibri" w:hAnsi="Calibri" w:cs="Calibri"/>
          <w:sz w:val="22"/>
          <w:szCs w:val="22"/>
        </w:rPr>
        <w:t>2.</w:t>
      </w:r>
      <w:r w:rsidRPr="007725C5">
        <w:rPr>
          <w:sz w:val="14"/>
          <w:szCs w:val="14"/>
        </w:rPr>
        <w:t xml:space="preserve">      </w:t>
      </w:r>
      <w:r w:rsidRPr="007725C5">
        <w:rPr>
          <w:rFonts w:ascii="Calibri" w:hAnsi="Calibri" w:cs="Calibri"/>
          <w:sz w:val="22"/>
          <w:szCs w:val="22"/>
        </w:rPr>
        <w:t>Personal/Illness Leave Time </w:t>
      </w:r>
    </w:p>
    <w:p w14:paraId="39E69572" w14:textId="77777777" w:rsidR="009B7469" w:rsidRPr="00E424CA" w:rsidRDefault="009B7469" w:rsidP="00E05044">
      <w:pPr>
        <w:pStyle w:val="xmsolistparagraph"/>
        <w:ind w:left="1800" w:hanging="180"/>
      </w:pPr>
      <w:r w:rsidRPr="007725C5">
        <w:rPr>
          <w:rFonts w:ascii="Calibri" w:hAnsi="Calibri" w:cs="Calibri"/>
          <w:sz w:val="22"/>
          <w:szCs w:val="22"/>
        </w:rPr>
        <w:t>a. A maximum of three personal</w:t>
      </w:r>
      <w:r w:rsidRPr="00E424CA">
        <w:rPr>
          <w:rFonts w:ascii="Calibri" w:hAnsi="Calibri" w:cs="Calibri"/>
          <w:sz w:val="22"/>
          <w:szCs w:val="22"/>
        </w:rPr>
        <w:t xml:space="preserve">/illness leave days are granted.  Personal/illness leave is only meant to be used when absolutely necessary. </w:t>
      </w:r>
      <w:r>
        <w:rPr>
          <w:rFonts w:ascii="Calibri" w:hAnsi="Calibri" w:cs="Calibri"/>
          <w:sz w:val="22"/>
          <w:szCs w:val="22"/>
        </w:rPr>
        <w:t>No more than one day of personal leave can</w:t>
      </w:r>
      <w:r w:rsidRPr="00E424CA">
        <w:rPr>
          <w:rFonts w:ascii="Calibri" w:hAnsi="Calibri" w:cs="Calibri"/>
          <w:sz w:val="22"/>
          <w:szCs w:val="22"/>
        </w:rPr>
        <w:t xml:space="preserve"> be utilized during the final week of a clinical rotation</w:t>
      </w:r>
      <w:r w:rsidRPr="00E424CA">
        <w:rPr>
          <w:rFonts w:ascii="Calibri" w:hAnsi="Calibri" w:cs="Calibri"/>
          <w:color w:val="C00000"/>
          <w:sz w:val="22"/>
          <w:szCs w:val="22"/>
        </w:rPr>
        <w:t xml:space="preserve">. </w:t>
      </w:r>
    </w:p>
    <w:p w14:paraId="5E000AA2" w14:textId="77777777" w:rsidR="009B7469" w:rsidRPr="007725C5" w:rsidRDefault="009B7469" w:rsidP="00E05044">
      <w:pPr>
        <w:pStyle w:val="xmsolistparagraph"/>
        <w:ind w:left="1800" w:hanging="180"/>
      </w:pPr>
      <w:r w:rsidRPr="00E424CA">
        <w:rPr>
          <w:rFonts w:ascii="Calibri" w:hAnsi="Calibri" w:cs="Calibri"/>
          <w:sz w:val="22"/>
          <w:szCs w:val="22"/>
        </w:rPr>
        <w:t>b.</w:t>
      </w:r>
      <w:r w:rsidRPr="00E424CA">
        <w:rPr>
          <w:sz w:val="14"/>
          <w:szCs w:val="14"/>
        </w:rPr>
        <w:t xml:space="preserve"> </w:t>
      </w:r>
      <w:r w:rsidRPr="00E424CA">
        <w:rPr>
          <w:rFonts w:ascii="Calibri" w:hAnsi="Calibri" w:cs="Calibri"/>
          <w:sz w:val="22"/>
          <w:szCs w:val="22"/>
        </w:rPr>
        <w:t>For each day of an illness related absence</w:t>
      </w:r>
      <w:r w:rsidRPr="007725C5">
        <w:rPr>
          <w:rFonts w:ascii="Calibri" w:hAnsi="Calibri" w:cs="Calibri"/>
          <w:sz w:val="22"/>
          <w:szCs w:val="22"/>
        </w:rPr>
        <w:t xml:space="preserve">, the student MUST call the department/area they are currently rotating in at least ½ hour before the scheduled arrival time, AND email a UND MLS Faculty/Staff.  </w:t>
      </w:r>
    </w:p>
    <w:p w14:paraId="42A4C8FC" w14:textId="77777777" w:rsidR="009B7469" w:rsidRPr="007725C5" w:rsidRDefault="009B7469" w:rsidP="00E05044">
      <w:pPr>
        <w:pStyle w:val="xmsolistparagraph"/>
        <w:ind w:left="1800" w:hanging="180"/>
      </w:pPr>
      <w:r w:rsidRPr="007725C5">
        <w:rPr>
          <w:rFonts w:ascii="Calibri" w:hAnsi="Calibri" w:cs="Calibri"/>
          <w:sz w:val="22"/>
          <w:szCs w:val="22"/>
        </w:rPr>
        <w:t>c.</w:t>
      </w:r>
      <w:r w:rsidRPr="007725C5">
        <w:rPr>
          <w:sz w:val="14"/>
          <w:szCs w:val="14"/>
        </w:rPr>
        <w:t xml:space="preserve"> </w:t>
      </w:r>
      <w:r w:rsidRPr="007725C5">
        <w:rPr>
          <w:rFonts w:ascii="Calibri" w:hAnsi="Calibri" w:cs="Calibri"/>
          <w:sz w:val="22"/>
          <w:szCs w:val="22"/>
        </w:rPr>
        <w:t>Personal/illness time must be taken in a minimum of a four-hour block.</w:t>
      </w:r>
    </w:p>
    <w:p w14:paraId="46BF471C" w14:textId="77777777" w:rsidR="009B7469" w:rsidRPr="007725C5" w:rsidRDefault="009B7469" w:rsidP="00E05044">
      <w:pPr>
        <w:pStyle w:val="xmsolistparagraph"/>
        <w:ind w:left="1800" w:hanging="180"/>
      </w:pPr>
      <w:r w:rsidRPr="007725C5">
        <w:rPr>
          <w:rFonts w:ascii="Calibri" w:hAnsi="Calibri" w:cs="Calibri"/>
          <w:sz w:val="22"/>
          <w:szCs w:val="22"/>
        </w:rPr>
        <w:t>d.</w:t>
      </w:r>
      <w:r w:rsidRPr="007725C5">
        <w:rPr>
          <w:sz w:val="14"/>
          <w:szCs w:val="14"/>
        </w:rPr>
        <w:t xml:space="preserve"> </w:t>
      </w:r>
      <w:r w:rsidRPr="007725C5">
        <w:rPr>
          <w:rFonts w:ascii="Calibri" w:hAnsi="Calibri" w:cs="Calibri"/>
          <w:sz w:val="22"/>
          <w:szCs w:val="22"/>
        </w:rPr>
        <w:t>The student may request personal leave time only with the consent of the clinical affiliate site liaison.  Notification must be made at least five days in advance.</w:t>
      </w:r>
    </w:p>
    <w:p w14:paraId="3317D5AA" w14:textId="77777777" w:rsidR="009B7469" w:rsidRPr="00776F4F" w:rsidRDefault="009B7469" w:rsidP="00E05044">
      <w:pPr>
        <w:pStyle w:val="xmsolistparagraph"/>
        <w:ind w:left="1080" w:hanging="360"/>
      </w:pPr>
      <w:bookmarkStart w:id="2" w:name="_Hlk141694389"/>
      <w:r w:rsidRPr="00776F4F">
        <w:rPr>
          <w:rFonts w:ascii="Calibri" w:hAnsi="Calibri" w:cs="Calibri"/>
          <w:sz w:val="22"/>
          <w:szCs w:val="22"/>
        </w:rPr>
        <w:t>3.</w:t>
      </w:r>
      <w:r w:rsidRPr="00776F4F">
        <w:rPr>
          <w:sz w:val="14"/>
          <w:szCs w:val="14"/>
        </w:rPr>
        <w:t xml:space="preserve">      </w:t>
      </w:r>
      <w:r w:rsidRPr="00776F4F">
        <w:rPr>
          <w:rFonts w:ascii="Calibri" w:hAnsi="Calibri" w:cs="Calibri"/>
          <w:sz w:val="22"/>
          <w:szCs w:val="22"/>
        </w:rPr>
        <w:t xml:space="preserve">Make-Up Time:  </w:t>
      </w:r>
    </w:p>
    <w:p w14:paraId="346CA217" w14:textId="77777777" w:rsidR="009B7469" w:rsidRPr="00776F4F" w:rsidRDefault="009B7469" w:rsidP="00E05044">
      <w:pPr>
        <w:pStyle w:val="xmsolistparagraph"/>
        <w:ind w:left="1800" w:hanging="180"/>
      </w:pPr>
      <w:r w:rsidRPr="00776F4F">
        <w:rPr>
          <w:rFonts w:ascii="Calibri" w:hAnsi="Calibri" w:cs="Calibri"/>
          <w:sz w:val="22"/>
          <w:szCs w:val="22"/>
        </w:rPr>
        <w:t>a.</w:t>
      </w:r>
      <w:r w:rsidRPr="00776F4F">
        <w:rPr>
          <w:sz w:val="14"/>
          <w:szCs w:val="14"/>
        </w:rPr>
        <w:t xml:space="preserve"> </w:t>
      </w:r>
      <w:r w:rsidRPr="00776F4F">
        <w:rPr>
          <w:rFonts w:ascii="Calibri" w:hAnsi="Calibri" w:cs="Calibri"/>
          <w:sz w:val="22"/>
          <w:szCs w:val="22"/>
        </w:rPr>
        <w:t>If the student exceeds more than the total number of personal/illness days allowed, each day in excess must be made up in full</w:t>
      </w:r>
      <w:r>
        <w:rPr>
          <w:rFonts w:ascii="Calibri" w:hAnsi="Calibri" w:cs="Calibri"/>
          <w:sz w:val="22"/>
          <w:szCs w:val="22"/>
        </w:rPr>
        <w:t xml:space="preserve">, which may delay graduation and/or certification exam eligibility. </w:t>
      </w:r>
    </w:p>
    <w:p w14:paraId="46932333" w14:textId="77777777" w:rsidR="009B7469" w:rsidRPr="00776F4F" w:rsidRDefault="009B7469" w:rsidP="00E05044">
      <w:pPr>
        <w:pStyle w:val="xmsolistparagraph"/>
        <w:ind w:left="1800" w:hanging="180"/>
        <w:rPr>
          <w:rFonts w:ascii="Calibri" w:hAnsi="Calibri" w:cs="Calibri"/>
          <w:sz w:val="22"/>
          <w:szCs w:val="22"/>
        </w:rPr>
      </w:pPr>
      <w:r w:rsidRPr="00776F4F">
        <w:rPr>
          <w:rFonts w:ascii="Calibri" w:hAnsi="Calibri" w:cs="Calibri"/>
          <w:sz w:val="22"/>
          <w:szCs w:val="22"/>
        </w:rPr>
        <w:t>b.</w:t>
      </w:r>
      <w:r w:rsidRPr="00776F4F">
        <w:rPr>
          <w:sz w:val="14"/>
          <w:szCs w:val="14"/>
        </w:rPr>
        <w:t xml:space="preserve"> </w:t>
      </w:r>
      <w:r>
        <w:rPr>
          <w:rFonts w:ascii="Calibri" w:hAnsi="Calibri" w:cs="Calibri"/>
          <w:sz w:val="22"/>
          <w:szCs w:val="22"/>
        </w:rPr>
        <w:t>The clinical affiliate may decline the opportunity for make-up time to be completed at their institution and an alternative site placement may occur</w:t>
      </w:r>
      <w:r w:rsidRPr="00776F4F">
        <w:rPr>
          <w:rFonts w:ascii="Calibri" w:hAnsi="Calibri" w:cs="Calibri"/>
          <w:sz w:val="22"/>
          <w:szCs w:val="22"/>
        </w:rPr>
        <w:t xml:space="preserve">.  </w:t>
      </w:r>
    </w:p>
    <w:p w14:paraId="15BA2303" w14:textId="77777777" w:rsidR="009B7469" w:rsidRPr="00776F4F" w:rsidRDefault="009B7469" w:rsidP="00E05044">
      <w:pPr>
        <w:pStyle w:val="ListParagraph"/>
        <w:ind w:left="2160"/>
        <w:rPr>
          <w:rFonts w:eastAsia="Times New Roman"/>
        </w:rPr>
      </w:pPr>
      <w:r w:rsidRPr="00776F4F">
        <w:rPr>
          <w:rFonts w:ascii="Calibri" w:hAnsi="Calibri" w:cs="Calibri"/>
          <w:sz w:val="22"/>
          <w:szCs w:val="22"/>
        </w:rPr>
        <w:t>i</w:t>
      </w:r>
      <w:r w:rsidRPr="00776F4F">
        <w:rPr>
          <w:rFonts w:cstheme="minorHAnsi"/>
          <w:sz w:val="22"/>
          <w:szCs w:val="22"/>
        </w:rPr>
        <w:t xml:space="preserve">. </w:t>
      </w:r>
      <w:r w:rsidRPr="00776F4F">
        <w:rPr>
          <w:rFonts w:eastAsia="Times New Roman" w:cstheme="minorHAnsi"/>
          <w:sz w:val="22"/>
          <w:szCs w:val="22"/>
        </w:rPr>
        <w:t>Placement at alternate clinical site will depend on site availability and may not be at the student’s preferred site or location, or offer the student’s preferred scheduling.  When an alternate site is secured, UND MLS will provide the student with an individualized program completion plan, which may include a delayed program completion date and certification exam eligibility.</w:t>
      </w:r>
      <w:r w:rsidRPr="00776F4F">
        <w:rPr>
          <w:rFonts w:eastAsia="Times New Roman"/>
        </w:rPr>
        <w:t xml:space="preserve">  </w:t>
      </w:r>
    </w:p>
    <w:p w14:paraId="20DDE882" w14:textId="77777777" w:rsidR="009B7469" w:rsidRPr="00776F4F" w:rsidRDefault="009B7469" w:rsidP="00E05044">
      <w:pPr>
        <w:pStyle w:val="xmsolistparagraph"/>
        <w:ind w:left="1080" w:hanging="360"/>
      </w:pPr>
      <w:r w:rsidRPr="00776F4F">
        <w:rPr>
          <w:rFonts w:ascii="Calibri" w:hAnsi="Calibri" w:cs="Calibri"/>
          <w:sz w:val="22"/>
          <w:szCs w:val="22"/>
        </w:rPr>
        <w:t>4.</w:t>
      </w:r>
      <w:r w:rsidRPr="00776F4F">
        <w:rPr>
          <w:sz w:val="14"/>
          <w:szCs w:val="14"/>
        </w:rPr>
        <w:t xml:space="preserve">      </w:t>
      </w:r>
      <w:r w:rsidRPr="00776F4F">
        <w:rPr>
          <w:rFonts w:ascii="Calibri" w:hAnsi="Calibri" w:cs="Calibri"/>
          <w:sz w:val="22"/>
          <w:szCs w:val="22"/>
        </w:rPr>
        <w:t xml:space="preserve">Extended Time Off:  </w:t>
      </w:r>
    </w:p>
    <w:p w14:paraId="7C2D8276" w14:textId="77777777" w:rsidR="009B7469" w:rsidRPr="00776F4F" w:rsidRDefault="009B7469" w:rsidP="00E05044">
      <w:pPr>
        <w:pStyle w:val="xmsolistparagraph"/>
        <w:ind w:left="1800" w:hanging="180"/>
      </w:pPr>
      <w:r w:rsidRPr="00776F4F">
        <w:rPr>
          <w:rFonts w:ascii="Calibri" w:hAnsi="Calibri" w:cs="Calibri"/>
          <w:sz w:val="22"/>
          <w:szCs w:val="22"/>
        </w:rPr>
        <w:t>a.</w:t>
      </w:r>
      <w:r w:rsidRPr="00776F4F">
        <w:rPr>
          <w:sz w:val="14"/>
          <w:szCs w:val="14"/>
        </w:rPr>
        <w:t xml:space="preserve"> </w:t>
      </w:r>
      <w:r w:rsidRPr="00776F4F">
        <w:rPr>
          <w:rFonts w:ascii="Calibri" w:hAnsi="Calibri" w:cs="Calibri"/>
          <w:sz w:val="22"/>
          <w:szCs w:val="22"/>
        </w:rPr>
        <w:t>If the student needs an extended period of time off, the clinical affiliate site liaison, the student, and UND MLS faculty/staff will assess the situation and make appropriate adjustments if possible, and in accordance with established policies</w:t>
      </w:r>
      <w:r>
        <w:rPr>
          <w:rFonts w:ascii="Calibri" w:hAnsi="Calibri" w:cs="Calibri"/>
          <w:sz w:val="22"/>
          <w:szCs w:val="22"/>
        </w:rPr>
        <w:t>.</w:t>
      </w:r>
      <w:r w:rsidRPr="00776F4F">
        <w:rPr>
          <w:rFonts w:ascii="Calibri" w:hAnsi="Calibri" w:cs="Calibri"/>
          <w:sz w:val="22"/>
          <w:szCs w:val="22"/>
        </w:rPr>
        <w:t xml:space="preserve"> </w:t>
      </w:r>
    </w:p>
    <w:p w14:paraId="78F2F4C1" w14:textId="77777777" w:rsidR="009B7469" w:rsidRPr="00776F4F" w:rsidRDefault="009B7469" w:rsidP="00E05044">
      <w:pPr>
        <w:pStyle w:val="xmsolistparagraph"/>
        <w:ind w:left="1800" w:hanging="180"/>
        <w:rPr>
          <w:rFonts w:ascii="Calibri" w:hAnsi="Calibri" w:cs="Calibri"/>
          <w:sz w:val="22"/>
          <w:szCs w:val="22"/>
        </w:rPr>
      </w:pPr>
      <w:r w:rsidRPr="00776F4F">
        <w:rPr>
          <w:rFonts w:ascii="Calibri" w:hAnsi="Calibri" w:cs="Calibri"/>
          <w:sz w:val="22"/>
          <w:szCs w:val="22"/>
        </w:rPr>
        <w:t>b.</w:t>
      </w:r>
      <w:r w:rsidRPr="00776F4F">
        <w:rPr>
          <w:sz w:val="14"/>
          <w:szCs w:val="14"/>
        </w:rPr>
        <w:t xml:space="preserve"> </w:t>
      </w:r>
      <w:r w:rsidRPr="00776F4F">
        <w:rPr>
          <w:rFonts w:ascii="Calibri" w:hAnsi="Calibri" w:cs="Calibri"/>
          <w:sz w:val="22"/>
          <w:szCs w:val="22"/>
        </w:rPr>
        <w:t>An alternate clinical affiliate site may need to be assigned.  Conditions of alternate clinical site placement are outlined in section I.A.3.b.i.</w:t>
      </w:r>
    </w:p>
    <w:bookmarkEnd w:id="2"/>
    <w:p w14:paraId="1BA4951D" w14:textId="77777777" w:rsidR="009B7469" w:rsidRPr="007725C5" w:rsidRDefault="009B7469" w:rsidP="00E05044">
      <w:pPr>
        <w:pStyle w:val="xmsolistparagraph"/>
        <w:ind w:left="1080" w:hanging="360"/>
      </w:pPr>
      <w:r w:rsidRPr="007725C5">
        <w:rPr>
          <w:rFonts w:ascii="Calibri" w:hAnsi="Calibri" w:cs="Calibri"/>
          <w:sz w:val="22"/>
          <w:szCs w:val="22"/>
        </w:rPr>
        <w:t>5.</w:t>
      </w:r>
      <w:r w:rsidRPr="007725C5">
        <w:rPr>
          <w:sz w:val="14"/>
          <w:szCs w:val="14"/>
        </w:rPr>
        <w:t xml:space="preserve">      </w:t>
      </w:r>
      <w:r w:rsidRPr="007725C5">
        <w:rPr>
          <w:rFonts w:ascii="Calibri" w:hAnsi="Calibri" w:cs="Calibri"/>
          <w:sz w:val="22"/>
          <w:szCs w:val="22"/>
        </w:rPr>
        <w:t xml:space="preserve">Inclement Weather:  </w:t>
      </w:r>
    </w:p>
    <w:p w14:paraId="13F93CE6" w14:textId="77777777" w:rsidR="009B7469" w:rsidRPr="007725C5" w:rsidRDefault="009B7469" w:rsidP="00E05044">
      <w:pPr>
        <w:pStyle w:val="xmsolistparagraph"/>
        <w:ind w:left="1800" w:hanging="180"/>
      </w:pPr>
      <w:r w:rsidRPr="007725C5">
        <w:rPr>
          <w:rFonts w:ascii="Calibri" w:hAnsi="Calibri" w:cs="Calibri"/>
          <w:sz w:val="22"/>
          <w:szCs w:val="22"/>
        </w:rPr>
        <w:t>a.</w:t>
      </w:r>
      <w:r w:rsidRPr="007725C5">
        <w:rPr>
          <w:sz w:val="14"/>
          <w:szCs w:val="14"/>
        </w:rPr>
        <w:t xml:space="preserve"> </w:t>
      </w:r>
      <w:r w:rsidRPr="007725C5">
        <w:rPr>
          <w:rFonts w:ascii="Calibri" w:hAnsi="Calibri" w:cs="Calibri"/>
          <w:sz w:val="22"/>
          <w:szCs w:val="22"/>
        </w:rPr>
        <w:t xml:space="preserve">Notification of university/college closure due to inclement weather does not mean the student is excused from attending clinical practicum for that day.  </w:t>
      </w:r>
    </w:p>
    <w:p w14:paraId="5BA20258" w14:textId="77777777" w:rsidR="009B7469" w:rsidRDefault="009B7469" w:rsidP="00E05044">
      <w:pPr>
        <w:pStyle w:val="xmsolistparagraph"/>
        <w:ind w:left="1800" w:hanging="180"/>
        <w:rPr>
          <w:rFonts w:ascii="Calibri" w:hAnsi="Calibri" w:cs="Calibri"/>
          <w:sz w:val="22"/>
          <w:szCs w:val="22"/>
        </w:rPr>
      </w:pPr>
      <w:r w:rsidRPr="007725C5">
        <w:rPr>
          <w:rFonts w:ascii="Calibri" w:hAnsi="Calibri" w:cs="Calibri"/>
          <w:sz w:val="22"/>
          <w:szCs w:val="22"/>
        </w:rPr>
        <w:t>b.</w:t>
      </w:r>
      <w:r w:rsidRPr="007725C5">
        <w:rPr>
          <w:sz w:val="14"/>
          <w:szCs w:val="14"/>
        </w:rPr>
        <w:t xml:space="preserve"> </w:t>
      </w:r>
      <w:r w:rsidRPr="007725C5">
        <w:rPr>
          <w:rFonts w:ascii="Calibri" w:hAnsi="Calibri" w:cs="Calibri"/>
          <w:sz w:val="22"/>
          <w:szCs w:val="22"/>
        </w:rPr>
        <w:t xml:space="preserve">For each day of inclement weather, the student MUST call the department/area they are currently rotating in at least ½ hour before the scheduled arrival time to determine </w:t>
      </w:r>
      <w:r w:rsidRPr="00E424CA">
        <w:rPr>
          <w:rFonts w:ascii="Calibri" w:hAnsi="Calibri" w:cs="Calibri"/>
          <w:sz w:val="22"/>
          <w:szCs w:val="22"/>
        </w:rPr>
        <w:t xml:space="preserve">whether attendance is appropriate. </w:t>
      </w:r>
    </w:p>
    <w:p w14:paraId="7140CC0C" w14:textId="77777777" w:rsidR="009B7469" w:rsidRPr="00E424CA" w:rsidRDefault="009B7469" w:rsidP="00E05044">
      <w:pPr>
        <w:pStyle w:val="xmsolistparagraph"/>
        <w:ind w:left="180" w:hanging="180"/>
        <w:rPr>
          <w:rFonts w:asciiTheme="minorHAnsi" w:hAnsiTheme="minorHAnsi" w:cstheme="minorHAnsi"/>
          <w:sz w:val="22"/>
        </w:rPr>
      </w:pPr>
      <w:r w:rsidRPr="00E424CA">
        <w:rPr>
          <w:rFonts w:asciiTheme="minorHAnsi" w:hAnsiTheme="minorHAnsi" w:cstheme="minorHAnsi"/>
          <w:sz w:val="22"/>
        </w:rPr>
        <w:t>B. Other Clinical Practicum Expectations</w:t>
      </w:r>
    </w:p>
    <w:p w14:paraId="5DE0DFA5" w14:textId="77777777" w:rsidR="009B7469" w:rsidRPr="00E424CA" w:rsidRDefault="009B7469" w:rsidP="009B7469">
      <w:pPr>
        <w:pStyle w:val="xmsolistparagraph"/>
        <w:numPr>
          <w:ilvl w:val="0"/>
          <w:numId w:val="50"/>
        </w:numPr>
        <w:rPr>
          <w:rFonts w:asciiTheme="minorHAnsi" w:hAnsiTheme="minorHAnsi" w:cstheme="minorHAnsi"/>
          <w:sz w:val="22"/>
        </w:rPr>
      </w:pPr>
      <w:r w:rsidRPr="00E424CA">
        <w:rPr>
          <w:rFonts w:asciiTheme="minorHAnsi" w:hAnsiTheme="minorHAnsi" w:cstheme="minorHAnsi"/>
          <w:sz w:val="22"/>
        </w:rPr>
        <w:t>Students must coordinate their own transportations to and from clinical sites.</w:t>
      </w:r>
    </w:p>
    <w:p w14:paraId="16F09D60" w14:textId="77777777" w:rsidR="009B7469" w:rsidRPr="00E424CA" w:rsidRDefault="009B7469" w:rsidP="009B7469">
      <w:pPr>
        <w:pStyle w:val="xmsolistparagraph"/>
        <w:numPr>
          <w:ilvl w:val="0"/>
          <w:numId w:val="50"/>
        </w:numPr>
        <w:rPr>
          <w:rFonts w:asciiTheme="minorHAnsi" w:hAnsiTheme="minorHAnsi" w:cstheme="minorHAnsi"/>
          <w:sz w:val="22"/>
        </w:rPr>
      </w:pPr>
      <w:r w:rsidRPr="00E424CA">
        <w:rPr>
          <w:rFonts w:asciiTheme="minorHAnsi" w:hAnsiTheme="minorHAnsi" w:cstheme="minorHAnsi"/>
          <w:sz w:val="22"/>
        </w:rPr>
        <w:lastRenderedPageBreak/>
        <w:t>Students are responsible for securing their own housing for the duration of the clinical rotation.</w:t>
      </w:r>
    </w:p>
    <w:p w14:paraId="27D23CF3" w14:textId="77777777" w:rsidR="009B7469" w:rsidRPr="00072D06" w:rsidRDefault="009B7469" w:rsidP="009B7469">
      <w:pPr>
        <w:pStyle w:val="xmsolistparagraph"/>
        <w:numPr>
          <w:ilvl w:val="0"/>
          <w:numId w:val="50"/>
        </w:numPr>
        <w:rPr>
          <w:rFonts w:asciiTheme="minorHAnsi" w:hAnsiTheme="minorHAnsi" w:cstheme="minorHAnsi"/>
          <w:sz w:val="22"/>
        </w:rPr>
      </w:pPr>
      <w:r w:rsidRPr="00E424CA">
        <w:rPr>
          <w:rFonts w:asciiTheme="minorHAnsi" w:hAnsiTheme="minorHAnsi" w:cstheme="minorHAnsi"/>
          <w:sz w:val="22"/>
        </w:rPr>
        <w:t>Students must complete the entirety of the scheduled clinical rotation to be eligible for program completion.</w:t>
      </w:r>
    </w:p>
    <w:p w14:paraId="4778FE49" w14:textId="77777777" w:rsidR="009B7469" w:rsidRDefault="009B7469" w:rsidP="00E05044">
      <w:pPr>
        <w:rPr>
          <w:rFonts w:cstheme="minorHAnsi"/>
          <w:b/>
          <w:szCs w:val="22"/>
        </w:rPr>
      </w:pPr>
    </w:p>
    <w:p w14:paraId="07BFFF5B" w14:textId="77777777" w:rsidR="009B7469" w:rsidRDefault="009B7469" w:rsidP="00E05044">
      <w:pPr>
        <w:rPr>
          <w:rFonts w:cstheme="minorHAnsi"/>
          <w:b/>
          <w:szCs w:val="22"/>
        </w:rPr>
      </w:pPr>
    </w:p>
    <w:p w14:paraId="6BB3E873" w14:textId="77777777" w:rsidR="009B7469" w:rsidRDefault="009B7469" w:rsidP="00E05044">
      <w:pPr>
        <w:pStyle w:val="Heading2"/>
      </w:pPr>
      <w:r w:rsidRPr="00A859CE">
        <w:t>II.  MLT to MLS</w:t>
      </w:r>
    </w:p>
    <w:p w14:paraId="6FE96BED" w14:textId="77777777" w:rsidR="009B7469" w:rsidRDefault="009B7469" w:rsidP="00E05044">
      <w:pPr>
        <w:rPr>
          <w:rFonts w:cstheme="minorHAnsi"/>
          <w:b/>
          <w:szCs w:val="22"/>
        </w:rPr>
      </w:pPr>
    </w:p>
    <w:p w14:paraId="68DE4F84" w14:textId="77777777" w:rsidR="009B7469" w:rsidRDefault="009B7469" w:rsidP="009B7469">
      <w:pPr>
        <w:pStyle w:val="ListParagraph"/>
        <w:numPr>
          <w:ilvl w:val="0"/>
          <w:numId w:val="45"/>
        </w:numPr>
        <w:contextualSpacing w:val="0"/>
        <w:rPr>
          <w:rFonts w:ascii="Calibri" w:hAnsi="Calibri" w:cs="Calibri"/>
          <w:sz w:val="22"/>
          <w:szCs w:val="22"/>
        </w:rPr>
      </w:pPr>
      <w:r>
        <w:rPr>
          <w:rFonts w:ascii="Calibri" w:hAnsi="Calibri" w:cs="Calibri"/>
          <w:sz w:val="22"/>
          <w:szCs w:val="22"/>
        </w:rPr>
        <w:t>Clinical Practicum Didactic Coursework</w:t>
      </w:r>
    </w:p>
    <w:p w14:paraId="339D74DD" w14:textId="77777777" w:rsidR="009B7469" w:rsidRDefault="009B7469" w:rsidP="009B7469">
      <w:pPr>
        <w:pStyle w:val="ListParagraph"/>
        <w:numPr>
          <w:ilvl w:val="1"/>
          <w:numId w:val="45"/>
        </w:numPr>
        <w:contextualSpacing w:val="0"/>
        <w:rPr>
          <w:rFonts w:ascii="Calibri" w:hAnsi="Calibri" w:cs="Calibri"/>
          <w:sz w:val="22"/>
          <w:szCs w:val="22"/>
        </w:rPr>
      </w:pPr>
      <w:r>
        <w:rPr>
          <w:rFonts w:ascii="Calibri" w:hAnsi="Calibri" w:cs="Calibri"/>
          <w:sz w:val="22"/>
          <w:szCs w:val="22"/>
        </w:rPr>
        <w:t xml:space="preserve">For individuals meeting the following criteria, clinical practicum coursework is competency based. </w:t>
      </w:r>
    </w:p>
    <w:p w14:paraId="3A990A11" w14:textId="77777777" w:rsidR="009B7469" w:rsidRDefault="009B7469" w:rsidP="009B7469">
      <w:pPr>
        <w:pStyle w:val="ListParagraph"/>
        <w:numPr>
          <w:ilvl w:val="2"/>
          <w:numId w:val="45"/>
        </w:numPr>
        <w:contextualSpacing w:val="0"/>
        <w:rPr>
          <w:rFonts w:ascii="Calibri" w:hAnsi="Calibri" w:cs="Calibri"/>
          <w:sz w:val="22"/>
          <w:szCs w:val="22"/>
        </w:rPr>
      </w:pPr>
      <w:r>
        <w:rPr>
          <w:rFonts w:ascii="Calibri" w:hAnsi="Calibri" w:cs="Calibri"/>
          <w:sz w:val="22"/>
          <w:szCs w:val="22"/>
        </w:rPr>
        <w:t>Graduated from a NAACLS accredited MLT program</w:t>
      </w:r>
    </w:p>
    <w:p w14:paraId="1C240878" w14:textId="77777777" w:rsidR="009B7469" w:rsidRDefault="009B7469" w:rsidP="009B7469">
      <w:pPr>
        <w:pStyle w:val="ListParagraph"/>
        <w:numPr>
          <w:ilvl w:val="2"/>
          <w:numId w:val="45"/>
        </w:numPr>
        <w:contextualSpacing w:val="0"/>
        <w:rPr>
          <w:rFonts w:ascii="Calibri" w:hAnsi="Calibri" w:cs="Calibri"/>
          <w:sz w:val="22"/>
          <w:szCs w:val="22"/>
        </w:rPr>
      </w:pPr>
      <w:r>
        <w:rPr>
          <w:rFonts w:ascii="Calibri" w:hAnsi="Calibri" w:cs="Calibri"/>
          <w:sz w:val="22"/>
          <w:szCs w:val="22"/>
        </w:rPr>
        <w:t>Passed an MLT national board exam</w:t>
      </w:r>
    </w:p>
    <w:p w14:paraId="2D65925A" w14:textId="77777777" w:rsidR="009B7469" w:rsidRDefault="009B7469" w:rsidP="009B7469">
      <w:pPr>
        <w:pStyle w:val="ListParagraph"/>
        <w:numPr>
          <w:ilvl w:val="2"/>
          <w:numId w:val="45"/>
        </w:numPr>
        <w:contextualSpacing w:val="0"/>
        <w:rPr>
          <w:rFonts w:ascii="Calibri" w:hAnsi="Calibri" w:cs="Calibri"/>
          <w:sz w:val="22"/>
          <w:szCs w:val="22"/>
        </w:rPr>
      </w:pPr>
      <w:r>
        <w:rPr>
          <w:rFonts w:ascii="Calibri" w:hAnsi="Calibri" w:cs="Calibri"/>
          <w:sz w:val="22"/>
          <w:szCs w:val="22"/>
        </w:rPr>
        <w:t xml:space="preserve">Currently working as an MLT </w:t>
      </w:r>
      <w:r w:rsidRPr="007725C5">
        <w:rPr>
          <w:rFonts w:ascii="Calibri" w:hAnsi="Calibri" w:cs="Calibri"/>
          <w:bCs/>
          <w:sz w:val="22"/>
          <w:szCs w:val="22"/>
        </w:rPr>
        <w:t xml:space="preserve">or </w:t>
      </w:r>
      <w:r>
        <w:rPr>
          <w:rFonts w:ascii="Calibri" w:hAnsi="Calibri" w:cs="Calibri"/>
          <w:sz w:val="22"/>
          <w:szCs w:val="22"/>
        </w:rPr>
        <w:t xml:space="preserve">have worked as an MLT in the past 5 years. </w:t>
      </w:r>
    </w:p>
    <w:p w14:paraId="2CAC475C" w14:textId="77777777" w:rsidR="009B7469" w:rsidRDefault="009B7469" w:rsidP="009B7469">
      <w:pPr>
        <w:pStyle w:val="ListParagraph"/>
        <w:numPr>
          <w:ilvl w:val="0"/>
          <w:numId w:val="45"/>
        </w:numPr>
        <w:contextualSpacing w:val="0"/>
        <w:rPr>
          <w:rFonts w:ascii="Calibri" w:hAnsi="Calibri" w:cs="Calibri"/>
          <w:sz w:val="22"/>
          <w:szCs w:val="22"/>
        </w:rPr>
      </w:pPr>
      <w:r>
        <w:rPr>
          <w:rFonts w:ascii="Calibri" w:hAnsi="Calibri" w:cs="Calibri"/>
          <w:sz w:val="22"/>
          <w:szCs w:val="22"/>
        </w:rPr>
        <w:t>Clinical Practicum Attendance Expectations</w:t>
      </w:r>
    </w:p>
    <w:p w14:paraId="683A64E5" w14:textId="77777777" w:rsidR="009B7469" w:rsidRPr="00097CF9" w:rsidRDefault="009B7469" w:rsidP="009B7469">
      <w:pPr>
        <w:pStyle w:val="ListParagraph"/>
        <w:numPr>
          <w:ilvl w:val="1"/>
          <w:numId w:val="45"/>
        </w:numPr>
        <w:contextualSpacing w:val="0"/>
        <w:rPr>
          <w:rFonts w:ascii="Calibri" w:hAnsi="Calibri" w:cs="Calibri"/>
          <w:sz w:val="22"/>
          <w:szCs w:val="22"/>
        </w:rPr>
      </w:pPr>
      <w:r>
        <w:rPr>
          <w:rFonts w:ascii="Calibri" w:hAnsi="Calibri" w:cs="Calibri"/>
          <w:sz w:val="22"/>
          <w:szCs w:val="22"/>
        </w:rPr>
        <w:t>The student will work with the UND MLT to MLS coordinator and/or the clinical liaison at his/her assigned clinical affiliate to establish attendance expectations for each rotation area.</w:t>
      </w:r>
    </w:p>
    <w:p w14:paraId="233D822E" w14:textId="77777777" w:rsidR="009B7469" w:rsidRDefault="009B7469" w:rsidP="00E05044">
      <w:pPr>
        <w:rPr>
          <w:rFonts w:cstheme="minorHAnsi"/>
          <w:b/>
          <w:szCs w:val="22"/>
        </w:rPr>
      </w:pPr>
    </w:p>
    <w:p w14:paraId="09B7E226" w14:textId="77777777" w:rsidR="009B7469" w:rsidRPr="00A859CE" w:rsidRDefault="009B7469" w:rsidP="00E05044">
      <w:pPr>
        <w:rPr>
          <w:rFonts w:cstheme="minorHAnsi"/>
          <w:b/>
          <w:szCs w:val="22"/>
        </w:rPr>
      </w:pPr>
    </w:p>
    <w:p w14:paraId="6E6B918F" w14:textId="77777777" w:rsidR="009B7469" w:rsidRPr="00AB76F2" w:rsidRDefault="009B7469" w:rsidP="00E05044">
      <w:pPr>
        <w:pStyle w:val="Heading2"/>
        <w:rPr>
          <w:highlight w:val="yellow"/>
        </w:rPr>
      </w:pPr>
      <w:r w:rsidRPr="00A859CE">
        <w:t>III.  MLS COHORT PROGRAM</w:t>
      </w:r>
    </w:p>
    <w:p w14:paraId="2FBC1F46" w14:textId="77777777" w:rsidR="009B7469" w:rsidRPr="00AB76F2" w:rsidRDefault="009B7469" w:rsidP="00E05044">
      <w:pPr>
        <w:tabs>
          <w:tab w:val="left" w:pos="720"/>
        </w:tabs>
        <w:rPr>
          <w:rStyle w:val="Heading3Char"/>
          <w:rFonts w:asciiTheme="minorHAnsi" w:hAnsiTheme="minorHAnsi"/>
          <w:color w:val="auto"/>
          <w:sz w:val="12"/>
          <w:szCs w:val="12"/>
          <w:highlight w:val="yellow"/>
        </w:rPr>
      </w:pPr>
      <w:bookmarkStart w:id="3" w:name="_Toc193695205"/>
    </w:p>
    <w:p w14:paraId="5F0891E0" w14:textId="77777777" w:rsidR="009B7469" w:rsidRPr="00DD4212" w:rsidRDefault="009B7469" w:rsidP="009B7469">
      <w:pPr>
        <w:pStyle w:val="ListParagraph"/>
        <w:numPr>
          <w:ilvl w:val="0"/>
          <w:numId w:val="38"/>
        </w:numPr>
        <w:ind w:right="-29"/>
        <w:contextualSpacing w:val="0"/>
        <w:rPr>
          <w:rFonts w:cstheme="minorHAnsi"/>
          <w:sz w:val="20"/>
          <w:szCs w:val="22"/>
        </w:rPr>
      </w:pPr>
      <w:r w:rsidRPr="00DD4212">
        <w:rPr>
          <w:rStyle w:val="Heading3Char"/>
          <w:rFonts w:asciiTheme="minorHAnsi" w:hAnsiTheme="minorHAnsi" w:cstheme="minorHAnsi"/>
          <w:color w:val="auto"/>
          <w:sz w:val="22"/>
        </w:rPr>
        <w:t>Proctor Policies</w:t>
      </w:r>
      <w:r w:rsidRPr="00DD4212">
        <w:rPr>
          <w:rFonts w:cstheme="minorHAnsi"/>
          <w:sz w:val="22"/>
        </w:rPr>
        <w:t>:</w:t>
      </w:r>
    </w:p>
    <w:p w14:paraId="66D12938" w14:textId="77777777" w:rsidR="009B7469" w:rsidRPr="00DD4212" w:rsidRDefault="009B7469" w:rsidP="009B7469">
      <w:pPr>
        <w:pStyle w:val="ListParagraph"/>
        <w:numPr>
          <w:ilvl w:val="1"/>
          <w:numId w:val="38"/>
        </w:numPr>
        <w:ind w:right="-29"/>
        <w:contextualSpacing w:val="0"/>
        <w:rPr>
          <w:rFonts w:cstheme="minorHAnsi"/>
          <w:sz w:val="20"/>
          <w:szCs w:val="22"/>
        </w:rPr>
      </w:pPr>
      <w:r w:rsidRPr="00DD4212">
        <w:rPr>
          <w:rFonts w:cstheme="minorHAnsi"/>
          <w:sz w:val="22"/>
        </w:rPr>
        <w:t xml:space="preserve">In addition to the proctor information in the general policies, Mayo Clinic proctors forfeit eligibility to enroll in either the UND MLS Cohort Program at Mayo Clinic or UND MLS Categorical program.  </w:t>
      </w:r>
    </w:p>
    <w:p w14:paraId="01274A4D" w14:textId="77777777" w:rsidR="009B7469" w:rsidRPr="00DD4212" w:rsidRDefault="009B7469" w:rsidP="009B7469">
      <w:pPr>
        <w:pStyle w:val="ListParagraph"/>
        <w:numPr>
          <w:ilvl w:val="1"/>
          <w:numId w:val="38"/>
        </w:numPr>
        <w:ind w:right="-29"/>
        <w:contextualSpacing w:val="0"/>
        <w:rPr>
          <w:rFonts w:cstheme="minorHAnsi"/>
          <w:sz w:val="20"/>
          <w:szCs w:val="22"/>
        </w:rPr>
      </w:pPr>
      <w:r w:rsidRPr="00DD4212">
        <w:rPr>
          <w:rFonts w:cstheme="minorHAnsi"/>
          <w:sz w:val="22"/>
        </w:rPr>
        <w:t xml:space="preserve">A proctor MUST be a supervisor, education specialist or someone of authority within the Mayo Clinic System.  </w:t>
      </w:r>
    </w:p>
    <w:p w14:paraId="5B5A103D" w14:textId="77777777" w:rsidR="009B7469" w:rsidRPr="00DD4212" w:rsidRDefault="009B7469" w:rsidP="009B7469">
      <w:pPr>
        <w:pStyle w:val="ListParagraph"/>
        <w:numPr>
          <w:ilvl w:val="1"/>
          <w:numId w:val="38"/>
        </w:numPr>
        <w:ind w:right="-29"/>
        <w:contextualSpacing w:val="0"/>
        <w:rPr>
          <w:rFonts w:cstheme="minorHAnsi"/>
          <w:sz w:val="20"/>
          <w:szCs w:val="22"/>
        </w:rPr>
      </w:pPr>
      <w:r w:rsidRPr="00DD4212">
        <w:rPr>
          <w:rFonts w:cstheme="minorHAnsi"/>
          <w:sz w:val="22"/>
        </w:rPr>
        <w:t>All closed book exams/quizzes must have proctor supervision unless specified by the course instructor.  Proctor verification (electronic or handwritten) will be required for all proctored exams/quizzes.</w:t>
      </w:r>
    </w:p>
    <w:p w14:paraId="292DCAB5" w14:textId="77777777" w:rsidR="009B7469" w:rsidRPr="00A859CE" w:rsidRDefault="009B7469" w:rsidP="009B7469">
      <w:pPr>
        <w:pStyle w:val="ListParagraph"/>
        <w:numPr>
          <w:ilvl w:val="0"/>
          <w:numId w:val="38"/>
        </w:numPr>
        <w:ind w:right="-29"/>
        <w:contextualSpacing w:val="0"/>
        <w:rPr>
          <w:rFonts w:cstheme="minorHAnsi"/>
          <w:sz w:val="20"/>
          <w:szCs w:val="22"/>
        </w:rPr>
      </w:pPr>
      <w:r w:rsidRPr="00A859CE">
        <w:rPr>
          <w:rFonts w:cstheme="minorHAnsi"/>
          <w:sz w:val="22"/>
        </w:rPr>
        <w:t>Competency Checklist:</w:t>
      </w:r>
    </w:p>
    <w:p w14:paraId="5CC638D3" w14:textId="77777777" w:rsidR="009B7469" w:rsidRPr="00A859CE" w:rsidRDefault="009B7469" w:rsidP="009B7469">
      <w:pPr>
        <w:pStyle w:val="ListParagraph"/>
        <w:numPr>
          <w:ilvl w:val="1"/>
          <w:numId w:val="38"/>
        </w:numPr>
        <w:ind w:right="-29"/>
        <w:contextualSpacing w:val="0"/>
        <w:rPr>
          <w:rFonts w:cstheme="minorHAnsi"/>
          <w:sz w:val="20"/>
          <w:szCs w:val="22"/>
        </w:rPr>
      </w:pPr>
      <w:r w:rsidRPr="00A859CE">
        <w:rPr>
          <w:rFonts w:cstheme="minorHAnsi"/>
          <w:sz w:val="22"/>
        </w:rPr>
        <w:t xml:space="preserve">Completion of this checklist is required prior to starting their senior semesters for any student requesting evaluation of previous clinical skills. If a student does not complete the competency checklist they will be required to enroll in all courses as scheduled.  </w:t>
      </w:r>
    </w:p>
    <w:p w14:paraId="3B7EE3E6" w14:textId="77777777" w:rsidR="009B7469" w:rsidRPr="00A859CE" w:rsidRDefault="009B7469" w:rsidP="009B7469">
      <w:pPr>
        <w:pStyle w:val="ListParagraph"/>
        <w:numPr>
          <w:ilvl w:val="1"/>
          <w:numId w:val="38"/>
        </w:numPr>
        <w:ind w:right="-29"/>
        <w:contextualSpacing w:val="0"/>
        <w:rPr>
          <w:rFonts w:cstheme="minorHAnsi"/>
          <w:sz w:val="20"/>
          <w:szCs w:val="22"/>
        </w:rPr>
      </w:pPr>
      <w:r w:rsidRPr="00A859CE">
        <w:rPr>
          <w:rFonts w:cstheme="minorHAnsi"/>
          <w:sz w:val="22"/>
        </w:rPr>
        <w:t>The checklist is used to indicate the level of performance a cohort student has already achieved for each of the following major areas of the laboratory:  Microbiology, Chemistry, Immunohematology, Hematology, Coagulation, Body Fluids, Urinalysis, Phlebotomy, and Immunology.</w:t>
      </w:r>
    </w:p>
    <w:p w14:paraId="0DF9C1F4" w14:textId="77777777" w:rsidR="009B7469" w:rsidRPr="00A859CE" w:rsidRDefault="009B7469" w:rsidP="009B7469">
      <w:pPr>
        <w:pStyle w:val="ListParagraph"/>
        <w:numPr>
          <w:ilvl w:val="1"/>
          <w:numId w:val="38"/>
        </w:numPr>
        <w:ind w:right="-29"/>
        <w:contextualSpacing w:val="0"/>
        <w:rPr>
          <w:rFonts w:cstheme="minorHAnsi"/>
          <w:sz w:val="20"/>
          <w:szCs w:val="22"/>
        </w:rPr>
      </w:pPr>
      <w:r w:rsidRPr="00A859CE">
        <w:rPr>
          <w:rFonts w:cstheme="minorHAnsi"/>
          <w:sz w:val="22"/>
        </w:rPr>
        <w:t>A Clinical supervisor must complete this from by checking the appropriate column (highest level attained) following an assessment of the cohort student’s past work history.</w:t>
      </w:r>
    </w:p>
    <w:p w14:paraId="4192677C" w14:textId="77777777" w:rsidR="009B7469" w:rsidRPr="00A056AF" w:rsidRDefault="009B7469" w:rsidP="009B7469">
      <w:pPr>
        <w:pStyle w:val="ListParagraph"/>
        <w:numPr>
          <w:ilvl w:val="0"/>
          <w:numId w:val="38"/>
        </w:numPr>
        <w:ind w:right="-29"/>
        <w:contextualSpacing w:val="0"/>
        <w:rPr>
          <w:rFonts w:cstheme="minorHAnsi"/>
          <w:sz w:val="20"/>
          <w:szCs w:val="22"/>
        </w:rPr>
      </w:pPr>
      <w:r w:rsidRPr="00A859CE">
        <w:rPr>
          <w:rFonts w:cstheme="minorHAnsi"/>
          <w:sz w:val="22"/>
        </w:rPr>
        <w:t xml:space="preserve">Intensive </w:t>
      </w:r>
      <w:r w:rsidRPr="00A056AF">
        <w:rPr>
          <w:rFonts w:cstheme="minorHAnsi"/>
          <w:sz w:val="22"/>
        </w:rPr>
        <w:t>Laboratory Sessions:</w:t>
      </w:r>
    </w:p>
    <w:p w14:paraId="2898E294" w14:textId="77777777" w:rsidR="009B7469" w:rsidRPr="00A056AF" w:rsidRDefault="009B7469" w:rsidP="009B7469">
      <w:pPr>
        <w:pStyle w:val="ListParagraph"/>
        <w:numPr>
          <w:ilvl w:val="1"/>
          <w:numId w:val="38"/>
        </w:numPr>
        <w:ind w:right="-29"/>
        <w:contextualSpacing w:val="0"/>
        <w:rPr>
          <w:rFonts w:cstheme="minorHAnsi"/>
          <w:sz w:val="20"/>
          <w:szCs w:val="22"/>
        </w:rPr>
      </w:pPr>
      <w:r w:rsidRPr="00A056AF">
        <w:rPr>
          <w:rFonts w:cstheme="minorHAnsi"/>
          <w:sz w:val="22"/>
        </w:rPr>
        <w:t>There are mandatory senior intensive laboratory sessions which all students must attend. These intensive laboratory sessions take place over a one to two week period and are only offered at designated dates and starting times. Intensive labs are taught by UND instructors in Stabile-350.</w:t>
      </w:r>
    </w:p>
    <w:p w14:paraId="3B8A1CD3" w14:textId="19351E03" w:rsidR="009B7469" w:rsidRPr="00C63AC5" w:rsidRDefault="009B7469" w:rsidP="00E05044">
      <w:pPr>
        <w:pStyle w:val="ListParagraph"/>
        <w:numPr>
          <w:ilvl w:val="1"/>
          <w:numId w:val="38"/>
        </w:numPr>
        <w:ind w:right="-29"/>
        <w:contextualSpacing w:val="0"/>
        <w:rPr>
          <w:rFonts w:cstheme="minorHAnsi"/>
          <w:sz w:val="20"/>
          <w:szCs w:val="22"/>
        </w:rPr>
      </w:pPr>
      <w:r w:rsidRPr="00A056AF">
        <w:rPr>
          <w:rFonts w:cstheme="minorHAnsi"/>
          <w:sz w:val="22"/>
        </w:rPr>
        <w:t>Students are required to attend all sessions as there are no makeup labs</w:t>
      </w:r>
      <w:r>
        <w:rPr>
          <w:rFonts w:cstheme="minorHAnsi"/>
          <w:sz w:val="22"/>
        </w:rPr>
        <w:t>.</w:t>
      </w:r>
      <w:r w:rsidRPr="00A859CE">
        <w:rPr>
          <w:rFonts w:cstheme="minorHAnsi"/>
          <w:sz w:val="22"/>
        </w:rPr>
        <w:t xml:space="preserve"> </w:t>
      </w:r>
      <w:r>
        <w:rPr>
          <w:rFonts w:cstheme="minorHAnsi"/>
          <w:sz w:val="22"/>
        </w:rPr>
        <w:t xml:space="preserve"> </w:t>
      </w:r>
      <w:r w:rsidRPr="00A859CE">
        <w:rPr>
          <w:rFonts w:cstheme="minorHAnsi"/>
          <w:sz w:val="22"/>
        </w:rPr>
        <w:t>Students must make their own arrangements with department supervisors so that they can attend.</w:t>
      </w:r>
    </w:p>
    <w:p w14:paraId="3C80B14E" w14:textId="77777777" w:rsidR="009B7469" w:rsidRPr="00A859CE" w:rsidRDefault="009B7469" w:rsidP="009B7469">
      <w:pPr>
        <w:pStyle w:val="ListParagraph"/>
        <w:numPr>
          <w:ilvl w:val="0"/>
          <w:numId w:val="38"/>
        </w:numPr>
        <w:ind w:right="-29"/>
        <w:contextualSpacing w:val="0"/>
        <w:rPr>
          <w:rFonts w:cstheme="minorHAnsi"/>
          <w:sz w:val="20"/>
          <w:szCs w:val="22"/>
        </w:rPr>
      </w:pPr>
      <w:r w:rsidRPr="00A859CE">
        <w:rPr>
          <w:rFonts w:cstheme="minorHAnsi"/>
          <w:sz w:val="22"/>
        </w:rPr>
        <w:t>Clinical Intensive Rotations (CIR’s):</w:t>
      </w:r>
    </w:p>
    <w:p w14:paraId="301ED155" w14:textId="77777777" w:rsidR="009B7469" w:rsidRPr="00A056AF" w:rsidRDefault="009B7469" w:rsidP="009B7469">
      <w:pPr>
        <w:pStyle w:val="ListParagraph"/>
        <w:numPr>
          <w:ilvl w:val="1"/>
          <w:numId w:val="38"/>
        </w:numPr>
        <w:ind w:right="-29"/>
        <w:contextualSpacing w:val="0"/>
        <w:rPr>
          <w:rFonts w:cstheme="minorHAnsi"/>
          <w:sz w:val="20"/>
          <w:szCs w:val="22"/>
        </w:rPr>
      </w:pPr>
      <w:r w:rsidRPr="00A056AF">
        <w:rPr>
          <w:rFonts w:cstheme="minorHAnsi"/>
          <w:sz w:val="22"/>
        </w:rPr>
        <w:t>There are four mandatory core clinical rotations (MLS 431, 432, 433, 434). These clinical rotations are taught by Mayo Clinic education specialist</w:t>
      </w:r>
      <w:r w:rsidRPr="00A056AF">
        <w:rPr>
          <w:rFonts w:cstheme="minorHAnsi"/>
          <w:color w:val="1F497D"/>
          <w:sz w:val="22"/>
        </w:rPr>
        <w:t xml:space="preserve">s.  </w:t>
      </w:r>
      <w:r w:rsidRPr="00A056AF">
        <w:rPr>
          <w:rFonts w:cstheme="minorHAnsi"/>
          <w:sz w:val="22"/>
        </w:rPr>
        <w:t>  All CIR’s are only offered on designated dates and starting times.</w:t>
      </w:r>
    </w:p>
    <w:p w14:paraId="2951751C" w14:textId="77777777" w:rsidR="009B7469" w:rsidRPr="000F48BB" w:rsidRDefault="009B7469" w:rsidP="009B7469">
      <w:pPr>
        <w:pStyle w:val="ListParagraph"/>
        <w:numPr>
          <w:ilvl w:val="1"/>
          <w:numId w:val="38"/>
        </w:numPr>
        <w:ind w:right="-29"/>
        <w:contextualSpacing w:val="0"/>
        <w:rPr>
          <w:rFonts w:cstheme="minorHAnsi"/>
          <w:sz w:val="20"/>
          <w:szCs w:val="22"/>
        </w:rPr>
      </w:pPr>
      <w:r w:rsidRPr="00A859CE">
        <w:rPr>
          <w:rFonts w:cstheme="minorHAnsi"/>
          <w:sz w:val="22"/>
        </w:rPr>
        <w:t>Special coagulation is taught by Mayo Clinic education specialists on designated dates and starting times.</w:t>
      </w:r>
    </w:p>
    <w:p w14:paraId="350674BC" w14:textId="77777777" w:rsidR="009B7469" w:rsidRPr="00A859CE" w:rsidRDefault="009B7469" w:rsidP="009B7469">
      <w:pPr>
        <w:pStyle w:val="ListParagraph"/>
        <w:numPr>
          <w:ilvl w:val="0"/>
          <w:numId w:val="38"/>
        </w:numPr>
        <w:ind w:right="-29"/>
        <w:contextualSpacing w:val="0"/>
        <w:rPr>
          <w:rFonts w:cstheme="minorHAnsi"/>
          <w:sz w:val="20"/>
          <w:szCs w:val="22"/>
        </w:rPr>
      </w:pPr>
      <w:r w:rsidRPr="00A859CE">
        <w:rPr>
          <w:rFonts w:cstheme="minorHAnsi"/>
          <w:sz w:val="22"/>
        </w:rPr>
        <w:lastRenderedPageBreak/>
        <w:t>MLS Cohort Signature Page:</w:t>
      </w:r>
    </w:p>
    <w:p w14:paraId="53B927AA" w14:textId="77777777" w:rsidR="009B7469" w:rsidRPr="00A859CE" w:rsidRDefault="009B7469" w:rsidP="009B7469">
      <w:pPr>
        <w:pStyle w:val="ListParagraph"/>
        <w:numPr>
          <w:ilvl w:val="1"/>
          <w:numId w:val="38"/>
        </w:numPr>
        <w:ind w:right="-29"/>
        <w:contextualSpacing w:val="0"/>
        <w:rPr>
          <w:rFonts w:cstheme="minorHAnsi"/>
          <w:sz w:val="20"/>
          <w:szCs w:val="22"/>
        </w:rPr>
      </w:pPr>
      <w:r w:rsidRPr="00A859CE">
        <w:rPr>
          <w:rFonts w:cstheme="minorHAnsi"/>
          <w:sz w:val="22"/>
        </w:rPr>
        <w:t>The Signature Page for MLS Cohort students will include the traditional acknowledgement items found on the last page of this handbook, as well as additional items specific to the program route.  UND MLS faculty/staff will provide students with this Signature Page.</w:t>
      </w:r>
    </w:p>
    <w:p w14:paraId="013376A9" w14:textId="77777777" w:rsidR="009B7469" w:rsidRPr="00A859CE" w:rsidRDefault="009B7469" w:rsidP="00E05044">
      <w:pPr>
        <w:rPr>
          <w:rFonts w:cstheme="minorHAnsi"/>
          <w:strike/>
          <w:color w:val="1F497D"/>
          <w:sz w:val="22"/>
        </w:rPr>
      </w:pPr>
    </w:p>
    <w:p w14:paraId="2E5BD2F7" w14:textId="77777777" w:rsidR="009B7469" w:rsidRDefault="009B7469" w:rsidP="00E05044">
      <w:pPr>
        <w:rPr>
          <w:rFonts w:cstheme="minorHAnsi"/>
          <w:strike/>
          <w:color w:val="1F497D"/>
          <w:sz w:val="22"/>
        </w:rPr>
      </w:pPr>
    </w:p>
    <w:p w14:paraId="13B90F99" w14:textId="77777777" w:rsidR="009B7469" w:rsidRPr="00A859CE" w:rsidRDefault="009B7469" w:rsidP="00E05044">
      <w:pPr>
        <w:rPr>
          <w:rFonts w:cstheme="minorHAnsi"/>
          <w:strike/>
          <w:color w:val="1F497D"/>
          <w:sz w:val="22"/>
        </w:rPr>
      </w:pPr>
    </w:p>
    <w:p w14:paraId="3D981299" w14:textId="77777777" w:rsidR="009B7469" w:rsidRPr="00AB76F2" w:rsidRDefault="009B7469" w:rsidP="00E05044">
      <w:pPr>
        <w:rPr>
          <w:rFonts w:cstheme="minorHAnsi"/>
          <w:strike/>
          <w:color w:val="1F497D"/>
          <w:sz w:val="22"/>
          <w:highlight w:val="yellow"/>
        </w:rPr>
      </w:pPr>
    </w:p>
    <w:bookmarkEnd w:id="3"/>
    <w:p w14:paraId="0E0E47A5" w14:textId="77777777" w:rsidR="009B7469" w:rsidRDefault="009B7469" w:rsidP="00E05044">
      <w:pPr>
        <w:jc w:val="center"/>
        <w:rPr>
          <w:rFonts w:cstheme="majorHAnsi"/>
          <w:b/>
          <w:sz w:val="22"/>
          <w:szCs w:val="22"/>
        </w:rPr>
      </w:pPr>
    </w:p>
    <w:p w14:paraId="54DF4ED2" w14:textId="77777777" w:rsidR="009B7469" w:rsidRDefault="009B7469" w:rsidP="00E05044">
      <w:pPr>
        <w:jc w:val="center"/>
        <w:rPr>
          <w:rFonts w:cstheme="majorHAnsi"/>
          <w:b/>
          <w:sz w:val="22"/>
          <w:szCs w:val="22"/>
        </w:rPr>
      </w:pPr>
    </w:p>
    <w:p w14:paraId="15DFABE1" w14:textId="77777777" w:rsidR="009B7469" w:rsidRDefault="009B7469" w:rsidP="00E05044">
      <w:pPr>
        <w:jc w:val="center"/>
        <w:rPr>
          <w:rFonts w:cstheme="majorHAnsi"/>
          <w:b/>
          <w:sz w:val="22"/>
          <w:szCs w:val="22"/>
        </w:rPr>
      </w:pPr>
    </w:p>
    <w:p w14:paraId="40D18532" w14:textId="77777777" w:rsidR="009B7469" w:rsidRDefault="009B7469" w:rsidP="00E05044">
      <w:pPr>
        <w:jc w:val="center"/>
        <w:rPr>
          <w:rFonts w:cstheme="majorHAnsi"/>
          <w:b/>
          <w:sz w:val="22"/>
          <w:szCs w:val="22"/>
        </w:rPr>
      </w:pPr>
    </w:p>
    <w:p w14:paraId="40EF9A51" w14:textId="77777777" w:rsidR="009B7469" w:rsidRDefault="009B7469" w:rsidP="00E05044">
      <w:pPr>
        <w:jc w:val="center"/>
        <w:rPr>
          <w:rFonts w:cstheme="majorHAnsi"/>
          <w:b/>
          <w:sz w:val="22"/>
          <w:szCs w:val="22"/>
        </w:rPr>
      </w:pPr>
    </w:p>
    <w:p w14:paraId="42FFF662" w14:textId="77777777" w:rsidR="009B7469" w:rsidRDefault="009B7469" w:rsidP="00E05044">
      <w:pPr>
        <w:jc w:val="center"/>
        <w:rPr>
          <w:rFonts w:cstheme="majorHAnsi"/>
          <w:b/>
          <w:sz w:val="22"/>
          <w:szCs w:val="22"/>
        </w:rPr>
      </w:pPr>
    </w:p>
    <w:p w14:paraId="709BE916" w14:textId="77777777" w:rsidR="009B7469" w:rsidRDefault="009B7469" w:rsidP="00E05044">
      <w:pPr>
        <w:jc w:val="center"/>
        <w:rPr>
          <w:rFonts w:cstheme="majorHAnsi"/>
          <w:b/>
          <w:sz w:val="22"/>
          <w:szCs w:val="22"/>
        </w:rPr>
      </w:pPr>
    </w:p>
    <w:p w14:paraId="2849E8E1" w14:textId="77777777" w:rsidR="009B7469" w:rsidRDefault="009B7469" w:rsidP="00E05044">
      <w:pPr>
        <w:jc w:val="center"/>
        <w:rPr>
          <w:rFonts w:cstheme="majorHAnsi"/>
          <w:b/>
          <w:sz w:val="22"/>
          <w:szCs w:val="22"/>
        </w:rPr>
      </w:pPr>
    </w:p>
    <w:p w14:paraId="3677CB31" w14:textId="77777777" w:rsidR="009B7469" w:rsidRDefault="009B7469" w:rsidP="00E05044">
      <w:pPr>
        <w:jc w:val="center"/>
        <w:rPr>
          <w:rFonts w:cstheme="majorHAnsi"/>
          <w:b/>
          <w:sz w:val="22"/>
          <w:szCs w:val="22"/>
        </w:rPr>
      </w:pPr>
    </w:p>
    <w:p w14:paraId="2CBAED45" w14:textId="77777777" w:rsidR="009B7469" w:rsidRDefault="009B7469" w:rsidP="00E05044">
      <w:pPr>
        <w:jc w:val="center"/>
        <w:rPr>
          <w:rFonts w:cstheme="majorHAnsi"/>
          <w:b/>
          <w:sz w:val="22"/>
          <w:szCs w:val="22"/>
        </w:rPr>
      </w:pPr>
    </w:p>
    <w:p w14:paraId="1A2D3B12" w14:textId="77777777" w:rsidR="009B7469" w:rsidRDefault="009B7469" w:rsidP="00E05044">
      <w:pPr>
        <w:jc w:val="center"/>
        <w:rPr>
          <w:rFonts w:cstheme="majorHAnsi"/>
          <w:b/>
          <w:sz w:val="22"/>
          <w:szCs w:val="22"/>
        </w:rPr>
      </w:pPr>
    </w:p>
    <w:p w14:paraId="543FF48F" w14:textId="77777777" w:rsidR="009B7469" w:rsidRDefault="009B7469" w:rsidP="00E05044">
      <w:pPr>
        <w:jc w:val="center"/>
        <w:rPr>
          <w:rFonts w:cstheme="majorHAnsi"/>
          <w:b/>
          <w:sz w:val="22"/>
          <w:szCs w:val="22"/>
        </w:rPr>
      </w:pPr>
    </w:p>
    <w:p w14:paraId="3495F5AE" w14:textId="77777777" w:rsidR="009B7469" w:rsidRDefault="009B7469" w:rsidP="00E05044">
      <w:pPr>
        <w:jc w:val="center"/>
        <w:rPr>
          <w:rFonts w:cstheme="majorHAnsi"/>
          <w:b/>
          <w:sz w:val="22"/>
          <w:szCs w:val="22"/>
        </w:rPr>
      </w:pPr>
    </w:p>
    <w:p w14:paraId="77FEE4FB" w14:textId="77777777" w:rsidR="009B7469" w:rsidRDefault="009B7469" w:rsidP="00E05044">
      <w:pPr>
        <w:jc w:val="center"/>
        <w:rPr>
          <w:rFonts w:cstheme="majorHAnsi"/>
          <w:b/>
          <w:sz w:val="22"/>
          <w:szCs w:val="22"/>
        </w:rPr>
      </w:pPr>
    </w:p>
    <w:p w14:paraId="08A36A0C" w14:textId="77777777" w:rsidR="009B7469" w:rsidRDefault="009B7469" w:rsidP="00E05044">
      <w:pPr>
        <w:jc w:val="center"/>
        <w:rPr>
          <w:rFonts w:cstheme="majorHAnsi"/>
          <w:b/>
          <w:sz w:val="22"/>
          <w:szCs w:val="22"/>
        </w:rPr>
      </w:pPr>
    </w:p>
    <w:p w14:paraId="00280164" w14:textId="77777777" w:rsidR="009B7469" w:rsidRDefault="009B7469" w:rsidP="00E05044">
      <w:pPr>
        <w:jc w:val="center"/>
        <w:rPr>
          <w:rFonts w:cstheme="majorHAnsi"/>
          <w:b/>
          <w:sz w:val="22"/>
          <w:szCs w:val="22"/>
        </w:rPr>
      </w:pPr>
    </w:p>
    <w:p w14:paraId="19CA0131" w14:textId="77777777" w:rsidR="009B7469" w:rsidRDefault="009B7469" w:rsidP="00E05044">
      <w:pPr>
        <w:jc w:val="center"/>
        <w:rPr>
          <w:rFonts w:cstheme="majorHAnsi"/>
          <w:b/>
          <w:sz w:val="22"/>
          <w:szCs w:val="22"/>
        </w:rPr>
      </w:pPr>
    </w:p>
    <w:p w14:paraId="759C808D" w14:textId="77777777" w:rsidR="009B7469" w:rsidRDefault="009B7469" w:rsidP="00E05044">
      <w:pPr>
        <w:jc w:val="center"/>
        <w:rPr>
          <w:rFonts w:cstheme="majorHAnsi"/>
          <w:b/>
          <w:sz w:val="22"/>
          <w:szCs w:val="22"/>
        </w:rPr>
      </w:pPr>
    </w:p>
    <w:p w14:paraId="0FFCA1EF" w14:textId="77777777" w:rsidR="009B7469" w:rsidRDefault="009B7469" w:rsidP="00E05044">
      <w:pPr>
        <w:jc w:val="center"/>
        <w:rPr>
          <w:rFonts w:cstheme="majorHAnsi"/>
          <w:b/>
          <w:sz w:val="22"/>
          <w:szCs w:val="22"/>
        </w:rPr>
      </w:pPr>
    </w:p>
    <w:p w14:paraId="69DD0B7D" w14:textId="77777777" w:rsidR="009B7469" w:rsidRDefault="009B7469" w:rsidP="00E05044">
      <w:pPr>
        <w:jc w:val="center"/>
        <w:rPr>
          <w:rFonts w:cstheme="majorHAnsi"/>
          <w:b/>
          <w:sz w:val="22"/>
          <w:szCs w:val="22"/>
        </w:rPr>
      </w:pPr>
    </w:p>
    <w:p w14:paraId="600EA70E" w14:textId="77777777" w:rsidR="009B7469" w:rsidRDefault="009B7469" w:rsidP="00E05044">
      <w:pPr>
        <w:jc w:val="center"/>
        <w:rPr>
          <w:rFonts w:cstheme="majorHAnsi"/>
          <w:b/>
          <w:sz w:val="22"/>
          <w:szCs w:val="22"/>
        </w:rPr>
      </w:pPr>
    </w:p>
    <w:p w14:paraId="2D2BAC76" w14:textId="77777777" w:rsidR="009B7469" w:rsidRDefault="009B7469" w:rsidP="00E05044">
      <w:pPr>
        <w:jc w:val="center"/>
        <w:rPr>
          <w:rFonts w:cstheme="majorHAnsi"/>
          <w:b/>
          <w:sz w:val="22"/>
          <w:szCs w:val="22"/>
        </w:rPr>
      </w:pPr>
    </w:p>
    <w:p w14:paraId="7F8405AD" w14:textId="77777777" w:rsidR="009B7469" w:rsidRDefault="009B7469" w:rsidP="00E05044">
      <w:pPr>
        <w:jc w:val="center"/>
        <w:rPr>
          <w:rFonts w:cstheme="majorHAnsi"/>
          <w:b/>
          <w:sz w:val="22"/>
          <w:szCs w:val="22"/>
        </w:rPr>
      </w:pPr>
    </w:p>
    <w:p w14:paraId="06DAC3C0" w14:textId="77777777" w:rsidR="009B7469" w:rsidRDefault="009B7469" w:rsidP="00E05044">
      <w:pPr>
        <w:jc w:val="center"/>
        <w:rPr>
          <w:rFonts w:cstheme="majorHAnsi"/>
          <w:b/>
          <w:sz w:val="22"/>
          <w:szCs w:val="22"/>
        </w:rPr>
      </w:pPr>
    </w:p>
    <w:p w14:paraId="119440A5" w14:textId="77777777" w:rsidR="009B7469" w:rsidRDefault="009B7469" w:rsidP="00E05044">
      <w:pPr>
        <w:jc w:val="center"/>
        <w:rPr>
          <w:rFonts w:cstheme="majorHAnsi"/>
          <w:b/>
          <w:sz w:val="22"/>
          <w:szCs w:val="22"/>
        </w:rPr>
      </w:pPr>
    </w:p>
    <w:p w14:paraId="53410A3E" w14:textId="77777777" w:rsidR="00C63AC5" w:rsidRDefault="00C63AC5" w:rsidP="00E05044">
      <w:pPr>
        <w:jc w:val="center"/>
        <w:rPr>
          <w:rFonts w:cstheme="majorHAnsi"/>
          <w:b/>
          <w:sz w:val="22"/>
          <w:szCs w:val="22"/>
        </w:rPr>
      </w:pPr>
    </w:p>
    <w:p w14:paraId="13CE3103" w14:textId="77777777" w:rsidR="00C63AC5" w:rsidRDefault="00C63AC5" w:rsidP="00E05044">
      <w:pPr>
        <w:jc w:val="center"/>
        <w:rPr>
          <w:rFonts w:cstheme="majorHAnsi"/>
          <w:b/>
          <w:sz w:val="22"/>
          <w:szCs w:val="22"/>
        </w:rPr>
      </w:pPr>
    </w:p>
    <w:p w14:paraId="3A370C7C" w14:textId="77777777" w:rsidR="00C63AC5" w:rsidRDefault="00C63AC5" w:rsidP="00E05044">
      <w:pPr>
        <w:jc w:val="center"/>
        <w:rPr>
          <w:rFonts w:cstheme="majorHAnsi"/>
          <w:b/>
          <w:sz w:val="22"/>
          <w:szCs w:val="22"/>
        </w:rPr>
      </w:pPr>
    </w:p>
    <w:p w14:paraId="6DABD081" w14:textId="77777777" w:rsidR="00C63AC5" w:rsidRDefault="00C63AC5" w:rsidP="00E05044">
      <w:pPr>
        <w:jc w:val="center"/>
        <w:rPr>
          <w:rFonts w:cstheme="majorHAnsi"/>
          <w:b/>
          <w:sz w:val="22"/>
          <w:szCs w:val="22"/>
        </w:rPr>
      </w:pPr>
    </w:p>
    <w:p w14:paraId="5D2416CC" w14:textId="77777777" w:rsidR="00CE4B2F" w:rsidRDefault="00CE4B2F" w:rsidP="00E05044">
      <w:pPr>
        <w:jc w:val="center"/>
        <w:rPr>
          <w:rFonts w:cstheme="majorHAnsi"/>
          <w:b/>
          <w:sz w:val="22"/>
          <w:szCs w:val="22"/>
        </w:rPr>
      </w:pPr>
    </w:p>
    <w:p w14:paraId="1AEB06C5" w14:textId="77777777" w:rsidR="00CE4B2F" w:rsidRDefault="00CE4B2F" w:rsidP="00E05044">
      <w:pPr>
        <w:jc w:val="center"/>
        <w:rPr>
          <w:rFonts w:cstheme="majorHAnsi"/>
          <w:b/>
          <w:sz w:val="22"/>
          <w:szCs w:val="22"/>
        </w:rPr>
      </w:pPr>
    </w:p>
    <w:p w14:paraId="628B0C38" w14:textId="77777777" w:rsidR="00CE4B2F" w:rsidRDefault="00CE4B2F" w:rsidP="00E05044">
      <w:pPr>
        <w:jc w:val="center"/>
        <w:rPr>
          <w:rFonts w:cstheme="majorHAnsi"/>
          <w:b/>
          <w:sz w:val="22"/>
          <w:szCs w:val="22"/>
        </w:rPr>
      </w:pPr>
    </w:p>
    <w:p w14:paraId="186BBC2F" w14:textId="77777777" w:rsidR="00CE4B2F" w:rsidRDefault="00CE4B2F" w:rsidP="00E05044">
      <w:pPr>
        <w:jc w:val="center"/>
        <w:rPr>
          <w:rFonts w:cstheme="majorHAnsi"/>
          <w:b/>
          <w:sz w:val="22"/>
          <w:szCs w:val="22"/>
        </w:rPr>
      </w:pPr>
    </w:p>
    <w:p w14:paraId="64E2E5F1" w14:textId="77777777" w:rsidR="00C63AC5" w:rsidRDefault="00C63AC5" w:rsidP="00E05044">
      <w:pPr>
        <w:jc w:val="center"/>
        <w:rPr>
          <w:rFonts w:cstheme="majorHAnsi"/>
          <w:b/>
          <w:sz w:val="22"/>
          <w:szCs w:val="22"/>
        </w:rPr>
      </w:pPr>
    </w:p>
    <w:p w14:paraId="5675829A" w14:textId="77777777" w:rsidR="00C63AC5" w:rsidRDefault="00C63AC5" w:rsidP="00E05044">
      <w:pPr>
        <w:jc w:val="center"/>
        <w:rPr>
          <w:rFonts w:cstheme="majorHAnsi"/>
          <w:b/>
          <w:sz w:val="22"/>
          <w:szCs w:val="22"/>
        </w:rPr>
      </w:pPr>
    </w:p>
    <w:p w14:paraId="6CEB23F7" w14:textId="77777777" w:rsidR="00C63AC5" w:rsidRDefault="00C63AC5" w:rsidP="00E05044">
      <w:pPr>
        <w:jc w:val="center"/>
        <w:rPr>
          <w:rFonts w:cstheme="majorHAnsi"/>
          <w:b/>
          <w:sz w:val="22"/>
          <w:szCs w:val="22"/>
        </w:rPr>
      </w:pPr>
    </w:p>
    <w:p w14:paraId="227FBD5E" w14:textId="77777777" w:rsidR="00C63AC5" w:rsidRDefault="00C63AC5" w:rsidP="00E05044">
      <w:pPr>
        <w:jc w:val="center"/>
        <w:rPr>
          <w:rFonts w:cstheme="majorHAnsi"/>
          <w:b/>
          <w:sz w:val="22"/>
          <w:szCs w:val="22"/>
        </w:rPr>
      </w:pPr>
    </w:p>
    <w:p w14:paraId="7F80ADA3" w14:textId="77777777" w:rsidR="009B7469" w:rsidRDefault="009B7469" w:rsidP="00E05044">
      <w:pPr>
        <w:jc w:val="center"/>
        <w:rPr>
          <w:rFonts w:cstheme="majorHAnsi"/>
          <w:b/>
          <w:sz w:val="22"/>
          <w:szCs w:val="22"/>
        </w:rPr>
      </w:pPr>
    </w:p>
    <w:p w14:paraId="4D102DFC" w14:textId="77777777" w:rsidR="009B7469" w:rsidRDefault="009B7469" w:rsidP="00951988">
      <w:pPr>
        <w:rPr>
          <w:rFonts w:cstheme="majorHAnsi"/>
          <w:b/>
          <w:sz w:val="22"/>
          <w:szCs w:val="22"/>
        </w:rPr>
      </w:pPr>
    </w:p>
    <w:p w14:paraId="00C0FFAE" w14:textId="77777777" w:rsidR="009B7469" w:rsidRDefault="009B7469" w:rsidP="00E05044">
      <w:pPr>
        <w:rPr>
          <w:rFonts w:cstheme="majorHAnsi"/>
          <w:b/>
          <w:sz w:val="22"/>
          <w:szCs w:val="22"/>
        </w:rPr>
      </w:pPr>
    </w:p>
    <w:p w14:paraId="071D759B" w14:textId="20D69BE9" w:rsidR="009B7469" w:rsidRPr="00947162" w:rsidRDefault="009B7469" w:rsidP="00E05044">
      <w:pPr>
        <w:pStyle w:val="AppendixTitle"/>
      </w:pPr>
      <w:r w:rsidRPr="00947162">
        <w:lastRenderedPageBreak/>
        <w:t>APPENDIX 1</w:t>
      </w:r>
      <w:r w:rsidR="00E05044" w:rsidRPr="00947162">
        <w:t>: Department</w:t>
      </w:r>
      <w:r w:rsidRPr="00947162">
        <w:t xml:space="preserve"> of MLS Standards of Professional Conduct Evaluation Form</w:t>
      </w:r>
    </w:p>
    <w:p w14:paraId="1035620D" w14:textId="7D747013" w:rsidR="009B7469" w:rsidRPr="00AB76F2" w:rsidRDefault="00C63AC5" w:rsidP="00E05044">
      <w:pPr>
        <w:rPr>
          <w:rFonts w:cs="Arial"/>
          <w:sz w:val="22"/>
          <w:szCs w:val="22"/>
          <w:highlight w:val="yellow"/>
        </w:rPr>
      </w:pPr>
      <w:r>
        <w:rPr>
          <w:noProof/>
        </w:rPr>
        <w:drawing>
          <wp:anchor distT="0" distB="0" distL="114300" distR="114300" simplePos="0" relativeHeight="251661312" behindDoc="1" locked="0" layoutInCell="1" allowOverlap="1" wp14:anchorId="273DF893" wp14:editId="570C68C0">
            <wp:simplePos x="0" y="0"/>
            <wp:positionH relativeFrom="column">
              <wp:posOffset>161925</wp:posOffset>
            </wp:positionH>
            <wp:positionV relativeFrom="paragraph">
              <wp:posOffset>29210</wp:posOffset>
            </wp:positionV>
            <wp:extent cx="5878830" cy="7486015"/>
            <wp:effectExtent l="0" t="0" r="7620" b="635"/>
            <wp:wrapTight wrapText="bothSides">
              <wp:wrapPolygon edited="0">
                <wp:start x="0" y="0"/>
                <wp:lineTo x="0" y="21547"/>
                <wp:lineTo x="21558" y="21547"/>
                <wp:lineTo x="21558" y="0"/>
                <wp:lineTo x="0" y="0"/>
              </wp:wrapPolygon>
            </wp:wrapTight>
            <wp:docPr id="7" name="Picture 7" descr="Example of Dept. of MLS Standards of Professional Conduct (SPC) Evalu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ample of Dept. of MLS Standards of Professional Conduct (SPC) Evaluation Form"/>
                    <pic:cNvPicPr/>
                  </pic:nvPicPr>
                  <pic:blipFill>
                    <a:blip r:embed="rId42">
                      <a:extLst>
                        <a:ext uri="{28A0092B-C50C-407E-A947-70E740481C1C}">
                          <a14:useLocalDpi xmlns:a14="http://schemas.microsoft.com/office/drawing/2010/main" val="0"/>
                        </a:ext>
                      </a:extLst>
                    </a:blip>
                    <a:stretch>
                      <a:fillRect/>
                    </a:stretch>
                  </pic:blipFill>
                  <pic:spPr>
                    <a:xfrm>
                      <a:off x="0" y="0"/>
                      <a:ext cx="5878830" cy="7486015"/>
                    </a:xfrm>
                    <a:prstGeom prst="rect">
                      <a:avLst/>
                    </a:prstGeom>
                  </pic:spPr>
                </pic:pic>
              </a:graphicData>
            </a:graphic>
          </wp:anchor>
        </w:drawing>
      </w:r>
    </w:p>
    <w:p w14:paraId="6AFF482D" w14:textId="77777777" w:rsidR="009B7469" w:rsidRPr="00EB6B34" w:rsidRDefault="009B7469" w:rsidP="00E05044">
      <w:pPr>
        <w:rPr>
          <w:rFonts w:cs="Arial"/>
          <w:sz w:val="22"/>
          <w:szCs w:val="22"/>
        </w:rPr>
      </w:pPr>
    </w:p>
    <w:p w14:paraId="49A0E33B" w14:textId="77777777" w:rsidR="00C63AC5" w:rsidRDefault="00C63AC5" w:rsidP="00E05044">
      <w:pPr>
        <w:jc w:val="center"/>
        <w:rPr>
          <w:rFonts w:cstheme="majorHAnsi"/>
          <w:b/>
          <w:sz w:val="22"/>
          <w:szCs w:val="22"/>
        </w:rPr>
      </w:pPr>
    </w:p>
    <w:p w14:paraId="1F10ACA1" w14:textId="77777777" w:rsidR="00C63AC5" w:rsidRDefault="00C63AC5" w:rsidP="00E05044">
      <w:pPr>
        <w:jc w:val="center"/>
        <w:rPr>
          <w:rFonts w:cstheme="majorHAnsi"/>
          <w:b/>
          <w:sz w:val="22"/>
          <w:szCs w:val="22"/>
        </w:rPr>
      </w:pPr>
    </w:p>
    <w:p w14:paraId="779E1563" w14:textId="77777777" w:rsidR="00C63AC5" w:rsidRDefault="00C63AC5" w:rsidP="00E05044">
      <w:pPr>
        <w:jc w:val="center"/>
        <w:rPr>
          <w:rFonts w:cstheme="majorHAnsi"/>
          <w:b/>
          <w:sz w:val="22"/>
          <w:szCs w:val="22"/>
        </w:rPr>
      </w:pPr>
    </w:p>
    <w:p w14:paraId="62B5D13B" w14:textId="77777777" w:rsidR="00C63AC5" w:rsidRDefault="00C63AC5" w:rsidP="00E05044">
      <w:pPr>
        <w:jc w:val="center"/>
        <w:rPr>
          <w:rFonts w:cstheme="majorHAnsi"/>
          <w:b/>
          <w:sz w:val="22"/>
          <w:szCs w:val="22"/>
        </w:rPr>
      </w:pPr>
    </w:p>
    <w:p w14:paraId="5618CBEB" w14:textId="77777777" w:rsidR="00C63AC5" w:rsidRDefault="00C63AC5" w:rsidP="00E05044">
      <w:pPr>
        <w:jc w:val="center"/>
        <w:rPr>
          <w:rFonts w:cstheme="majorHAnsi"/>
          <w:b/>
          <w:sz w:val="22"/>
          <w:szCs w:val="22"/>
        </w:rPr>
      </w:pPr>
    </w:p>
    <w:p w14:paraId="57407227" w14:textId="77777777" w:rsidR="00C63AC5" w:rsidRDefault="00C63AC5" w:rsidP="00E05044">
      <w:pPr>
        <w:jc w:val="center"/>
        <w:rPr>
          <w:rFonts w:cstheme="majorHAnsi"/>
          <w:b/>
          <w:sz w:val="22"/>
          <w:szCs w:val="22"/>
        </w:rPr>
      </w:pPr>
    </w:p>
    <w:p w14:paraId="5E79C2B2" w14:textId="77777777" w:rsidR="00C63AC5" w:rsidRDefault="00C63AC5" w:rsidP="00E05044">
      <w:pPr>
        <w:jc w:val="center"/>
        <w:rPr>
          <w:rFonts w:cstheme="majorHAnsi"/>
          <w:b/>
          <w:sz w:val="22"/>
          <w:szCs w:val="22"/>
        </w:rPr>
      </w:pPr>
    </w:p>
    <w:p w14:paraId="50D84F89" w14:textId="77777777" w:rsidR="00C63AC5" w:rsidRDefault="00C63AC5" w:rsidP="00C63AC5">
      <w:pPr>
        <w:jc w:val="center"/>
        <w:rPr>
          <w:rFonts w:cstheme="majorHAnsi"/>
          <w:b/>
          <w:sz w:val="22"/>
          <w:szCs w:val="22"/>
        </w:rPr>
      </w:pPr>
    </w:p>
    <w:p w14:paraId="0A06DD00" w14:textId="77777777" w:rsidR="00C63AC5" w:rsidRDefault="00C63AC5" w:rsidP="00C63AC5">
      <w:pPr>
        <w:jc w:val="center"/>
        <w:rPr>
          <w:rFonts w:cstheme="majorHAnsi"/>
          <w:b/>
          <w:sz w:val="22"/>
          <w:szCs w:val="22"/>
        </w:rPr>
      </w:pPr>
    </w:p>
    <w:p w14:paraId="5844B65F" w14:textId="77777777" w:rsidR="00C63AC5" w:rsidRDefault="00C63AC5" w:rsidP="00C63AC5">
      <w:pPr>
        <w:jc w:val="center"/>
        <w:rPr>
          <w:rFonts w:cstheme="majorHAnsi"/>
          <w:b/>
          <w:sz w:val="22"/>
          <w:szCs w:val="22"/>
        </w:rPr>
      </w:pPr>
    </w:p>
    <w:p w14:paraId="4ADC99FF" w14:textId="77777777" w:rsidR="00C63AC5" w:rsidRDefault="00C63AC5" w:rsidP="00C63AC5">
      <w:pPr>
        <w:jc w:val="center"/>
        <w:rPr>
          <w:rFonts w:cstheme="majorHAnsi"/>
          <w:b/>
          <w:sz w:val="22"/>
          <w:szCs w:val="22"/>
        </w:rPr>
      </w:pPr>
    </w:p>
    <w:p w14:paraId="5E151565" w14:textId="77777777" w:rsidR="00C63AC5" w:rsidRDefault="00C63AC5" w:rsidP="00C63AC5">
      <w:pPr>
        <w:jc w:val="center"/>
        <w:rPr>
          <w:rFonts w:cstheme="majorHAnsi"/>
          <w:b/>
          <w:sz w:val="22"/>
          <w:szCs w:val="22"/>
        </w:rPr>
      </w:pPr>
    </w:p>
    <w:p w14:paraId="360A18D9" w14:textId="77777777" w:rsidR="00C63AC5" w:rsidRDefault="00C63AC5" w:rsidP="00C63AC5">
      <w:pPr>
        <w:jc w:val="center"/>
        <w:rPr>
          <w:rFonts w:cstheme="majorHAnsi"/>
          <w:b/>
          <w:sz w:val="22"/>
          <w:szCs w:val="22"/>
        </w:rPr>
      </w:pPr>
    </w:p>
    <w:p w14:paraId="7C386452" w14:textId="77777777" w:rsidR="00C63AC5" w:rsidRDefault="00C63AC5" w:rsidP="00C63AC5">
      <w:pPr>
        <w:jc w:val="center"/>
        <w:rPr>
          <w:rFonts w:cstheme="majorHAnsi"/>
          <w:b/>
          <w:sz w:val="22"/>
          <w:szCs w:val="22"/>
        </w:rPr>
      </w:pPr>
    </w:p>
    <w:p w14:paraId="7C443492" w14:textId="77777777" w:rsidR="00C63AC5" w:rsidRDefault="00C63AC5" w:rsidP="00C63AC5">
      <w:pPr>
        <w:jc w:val="center"/>
        <w:rPr>
          <w:rFonts w:cstheme="majorHAnsi"/>
          <w:b/>
          <w:sz w:val="22"/>
          <w:szCs w:val="22"/>
        </w:rPr>
      </w:pPr>
    </w:p>
    <w:p w14:paraId="0FFBA963" w14:textId="3D7CFB45" w:rsidR="009B7469" w:rsidRPr="00947162" w:rsidRDefault="009B7469" w:rsidP="00E05044">
      <w:pPr>
        <w:pStyle w:val="AppendixTitle"/>
        <w:rPr>
          <w:rFonts w:cs="Arial"/>
        </w:rPr>
      </w:pPr>
      <w:r w:rsidRPr="00947162">
        <w:rPr>
          <w:noProof/>
        </w:rPr>
        <w:lastRenderedPageBreak/>
        <w:drawing>
          <wp:anchor distT="0" distB="0" distL="114300" distR="114300" simplePos="0" relativeHeight="251662336" behindDoc="1" locked="0" layoutInCell="1" allowOverlap="1" wp14:anchorId="3907B24E" wp14:editId="0C8B8A8A">
            <wp:simplePos x="0" y="0"/>
            <wp:positionH relativeFrom="margin">
              <wp:align>center</wp:align>
            </wp:positionH>
            <wp:positionV relativeFrom="paragraph">
              <wp:posOffset>215900</wp:posOffset>
            </wp:positionV>
            <wp:extent cx="5304790" cy="7786370"/>
            <wp:effectExtent l="0" t="0" r="0" b="5080"/>
            <wp:wrapTight wrapText="bothSides">
              <wp:wrapPolygon edited="0">
                <wp:start x="0" y="0"/>
                <wp:lineTo x="0" y="21561"/>
                <wp:lineTo x="21486" y="21561"/>
                <wp:lineTo x="21486" y="0"/>
                <wp:lineTo x="0" y="0"/>
              </wp:wrapPolygon>
            </wp:wrapTight>
            <wp:docPr id="10" name="Picture 10" descr="Page 1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ge 1 of the Dept. of MLS Laboratory Safety Standard "/>
                    <pic:cNvPicPr/>
                  </pic:nvPicPr>
                  <pic:blipFill rotWithShape="1">
                    <a:blip r:embed="rId43">
                      <a:extLst>
                        <a:ext uri="{28A0092B-C50C-407E-A947-70E740481C1C}">
                          <a14:useLocalDpi xmlns:a14="http://schemas.microsoft.com/office/drawing/2010/main" val="0"/>
                        </a:ext>
                      </a:extLst>
                    </a:blip>
                    <a:srcRect l="59936" t="10720" r="16827" b="6202"/>
                    <a:stretch/>
                  </pic:blipFill>
                  <pic:spPr bwMode="auto">
                    <a:xfrm>
                      <a:off x="0" y="0"/>
                      <a:ext cx="5304790" cy="77863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63AC5">
        <w:t>APPENDIX 2: Department of MLS Laboratory Safety Standard</w:t>
      </w:r>
    </w:p>
    <w:p w14:paraId="449E01FF"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57FD55E7" wp14:editId="2CCE4382">
            <wp:extent cx="5628696" cy="7944929"/>
            <wp:effectExtent l="0" t="0" r="0" b="0"/>
            <wp:docPr id="11" name="Picture 11" descr="Page 2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ge 2 of the Dept. of MLS Laboratory Safety Standard "/>
                    <pic:cNvPicPr/>
                  </pic:nvPicPr>
                  <pic:blipFill rotWithShape="1">
                    <a:blip r:embed="rId44"/>
                    <a:srcRect l="59295" t="13017" r="16560" b="5564"/>
                    <a:stretch/>
                  </pic:blipFill>
                  <pic:spPr bwMode="auto">
                    <a:xfrm>
                      <a:off x="0" y="0"/>
                      <a:ext cx="5637415" cy="7957236"/>
                    </a:xfrm>
                    <a:prstGeom prst="rect">
                      <a:avLst/>
                    </a:prstGeom>
                    <a:ln>
                      <a:noFill/>
                    </a:ln>
                    <a:extLst>
                      <a:ext uri="{53640926-AAD7-44D8-BBD7-CCE9431645EC}">
                        <a14:shadowObscured xmlns:a14="http://schemas.microsoft.com/office/drawing/2010/main"/>
                      </a:ext>
                    </a:extLst>
                  </pic:spPr>
                </pic:pic>
              </a:graphicData>
            </a:graphic>
          </wp:inline>
        </w:drawing>
      </w:r>
    </w:p>
    <w:p w14:paraId="7CBF74F7" w14:textId="77777777" w:rsidR="009B7469" w:rsidRPr="00947162" w:rsidRDefault="009B7469" w:rsidP="00E05044">
      <w:pPr>
        <w:jc w:val="center"/>
        <w:rPr>
          <w:rFonts w:cs="Arial"/>
          <w:b/>
          <w:sz w:val="22"/>
          <w:szCs w:val="22"/>
        </w:rPr>
      </w:pPr>
    </w:p>
    <w:p w14:paraId="57F7260F"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107E535C" wp14:editId="3CBDB2EC">
            <wp:extent cx="5658928" cy="7957869"/>
            <wp:effectExtent l="0" t="0" r="0" b="5080"/>
            <wp:docPr id="12" name="Picture 12" descr="Page 3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ge 3 of the Dept. of MLS Laboratory Safety Standard "/>
                    <pic:cNvPicPr/>
                  </pic:nvPicPr>
                  <pic:blipFill rotWithShape="1">
                    <a:blip r:embed="rId45"/>
                    <a:srcRect l="59402" t="15824" r="16666" b="3777"/>
                    <a:stretch/>
                  </pic:blipFill>
                  <pic:spPr bwMode="auto">
                    <a:xfrm>
                      <a:off x="0" y="0"/>
                      <a:ext cx="5672666" cy="7977189"/>
                    </a:xfrm>
                    <a:prstGeom prst="rect">
                      <a:avLst/>
                    </a:prstGeom>
                    <a:ln>
                      <a:noFill/>
                    </a:ln>
                    <a:extLst>
                      <a:ext uri="{53640926-AAD7-44D8-BBD7-CCE9431645EC}">
                        <a14:shadowObscured xmlns:a14="http://schemas.microsoft.com/office/drawing/2010/main"/>
                      </a:ext>
                    </a:extLst>
                  </pic:spPr>
                </pic:pic>
              </a:graphicData>
            </a:graphic>
          </wp:inline>
        </w:drawing>
      </w:r>
    </w:p>
    <w:p w14:paraId="3F7BF0E1" w14:textId="77777777" w:rsidR="009B7469" w:rsidRPr="00947162" w:rsidRDefault="009B7469" w:rsidP="00E05044">
      <w:pPr>
        <w:jc w:val="center"/>
        <w:rPr>
          <w:rFonts w:cs="Arial"/>
          <w:b/>
          <w:sz w:val="22"/>
          <w:szCs w:val="22"/>
        </w:rPr>
      </w:pPr>
    </w:p>
    <w:p w14:paraId="10D4C301"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03DAD52E" wp14:editId="0649A830">
            <wp:extent cx="5458926" cy="7988061"/>
            <wp:effectExtent l="0" t="0" r="8890" b="0"/>
            <wp:docPr id="13" name="Picture 13" descr="Page 4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ge 4 of the Dept. of MLS Laboratory Safety Standard "/>
                    <pic:cNvPicPr/>
                  </pic:nvPicPr>
                  <pic:blipFill rotWithShape="1">
                    <a:blip r:embed="rId46"/>
                    <a:srcRect l="59616" t="13273" r="17094" b="5308"/>
                    <a:stretch/>
                  </pic:blipFill>
                  <pic:spPr bwMode="auto">
                    <a:xfrm>
                      <a:off x="0" y="0"/>
                      <a:ext cx="5466638" cy="7999345"/>
                    </a:xfrm>
                    <a:prstGeom prst="rect">
                      <a:avLst/>
                    </a:prstGeom>
                    <a:ln>
                      <a:noFill/>
                    </a:ln>
                    <a:extLst>
                      <a:ext uri="{53640926-AAD7-44D8-BBD7-CCE9431645EC}">
                        <a14:shadowObscured xmlns:a14="http://schemas.microsoft.com/office/drawing/2010/main"/>
                      </a:ext>
                    </a:extLst>
                  </pic:spPr>
                </pic:pic>
              </a:graphicData>
            </a:graphic>
          </wp:inline>
        </w:drawing>
      </w:r>
    </w:p>
    <w:p w14:paraId="4D49B9FB" w14:textId="77777777" w:rsidR="009B7469" w:rsidRPr="00947162" w:rsidRDefault="009B7469" w:rsidP="00E05044">
      <w:pPr>
        <w:jc w:val="center"/>
        <w:rPr>
          <w:rFonts w:cs="Arial"/>
          <w:b/>
          <w:sz w:val="22"/>
          <w:szCs w:val="22"/>
        </w:rPr>
      </w:pPr>
    </w:p>
    <w:p w14:paraId="2070AA00"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5D135E3E" wp14:editId="69DE9673">
            <wp:extent cx="5672238" cy="8048446"/>
            <wp:effectExtent l="0" t="0" r="5080" b="0"/>
            <wp:docPr id="14" name="Picture 14" descr="Page 5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ge 5 of the Dept. of MLS Laboratory Safety Standard "/>
                    <pic:cNvPicPr/>
                  </pic:nvPicPr>
                  <pic:blipFill rotWithShape="1">
                    <a:blip r:embed="rId47"/>
                    <a:srcRect l="59509" t="12507" r="16773" b="7096"/>
                    <a:stretch/>
                  </pic:blipFill>
                  <pic:spPr bwMode="auto">
                    <a:xfrm>
                      <a:off x="0" y="0"/>
                      <a:ext cx="5680269" cy="8059841"/>
                    </a:xfrm>
                    <a:prstGeom prst="rect">
                      <a:avLst/>
                    </a:prstGeom>
                    <a:ln>
                      <a:noFill/>
                    </a:ln>
                    <a:extLst>
                      <a:ext uri="{53640926-AAD7-44D8-BBD7-CCE9431645EC}">
                        <a14:shadowObscured xmlns:a14="http://schemas.microsoft.com/office/drawing/2010/main"/>
                      </a:ext>
                    </a:extLst>
                  </pic:spPr>
                </pic:pic>
              </a:graphicData>
            </a:graphic>
          </wp:inline>
        </w:drawing>
      </w:r>
    </w:p>
    <w:p w14:paraId="1D369759" w14:textId="77777777" w:rsidR="009B7469" w:rsidRPr="00947162" w:rsidRDefault="009B7469" w:rsidP="00E05044">
      <w:pPr>
        <w:jc w:val="center"/>
        <w:rPr>
          <w:rFonts w:cs="Arial"/>
          <w:b/>
          <w:sz w:val="22"/>
          <w:szCs w:val="22"/>
        </w:rPr>
      </w:pPr>
    </w:p>
    <w:p w14:paraId="5258E089"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410401D5" wp14:editId="0A1331D3">
            <wp:extent cx="5656991" cy="7944929"/>
            <wp:effectExtent l="0" t="0" r="1270" b="0"/>
            <wp:docPr id="15" name="Picture 15" descr="Page 6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ge 6 of the Dept. of MLS Laboratory Safety Standard "/>
                    <pic:cNvPicPr/>
                  </pic:nvPicPr>
                  <pic:blipFill rotWithShape="1">
                    <a:blip r:embed="rId48"/>
                    <a:srcRect l="59722" t="13528" r="16239" b="5819"/>
                    <a:stretch/>
                  </pic:blipFill>
                  <pic:spPr bwMode="auto">
                    <a:xfrm>
                      <a:off x="0" y="0"/>
                      <a:ext cx="5661068" cy="7950655"/>
                    </a:xfrm>
                    <a:prstGeom prst="rect">
                      <a:avLst/>
                    </a:prstGeom>
                    <a:ln>
                      <a:noFill/>
                    </a:ln>
                    <a:extLst>
                      <a:ext uri="{53640926-AAD7-44D8-BBD7-CCE9431645EC}">
                        <a14:shadowObscured xmlns:a14="http://schemas.microsoft.com/office/drawing/2010/main"/>
                      </a:ext>
                    </a:extLst>
                  </pic:spPr>
                </pic:pic>
              </a:graphicData>
            </a:graphic>
          </wp:inline>
        </w:drawing>
      </w:r>
    </w:p>
    <w:p w14:paraId="36AAD23E" w14:textId="77777777" w:rsidR="009B7469" w:rsidRPr="00947162" w:rsidRDefault="009B7469" w:rsidP="00E05044">
      <w:pPr>
        <w:jc w:val="center"/>
        <w:rPr>
          <w:rFonts w:cs="Arial"/>
          <w:b/>
          <w:sz w:val="22"/>
          <w:szCs w:val="22"/>
        </w:rPr>
      </w:pPr>
    </w:p>
    <w:p w14:paraId="525072A2"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5FCECC22" wp14:editId="450BCA0E">
            <wp:extent cx="5565093" cy="7996687"/>
            <wp:effectExtent l="0" t="0" r="0" b="4445"/>
            <wp:docPr id="16" name="Picture 16" descr="Page 7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ge 7 of the Dept. of MLS Laboratory Safety Standard "/>
                    <pic:cNvPicPr/>
                  </pic:nvPicPr>
                  <pic:blipFill rotWithShape="1">
                    <a:blip r:embed="rId49"/>
                    <a:srcRect l="59509" t="15059" r="16773" b="3523"/>
                    <a:stretch/>
                  </pic:blipFill>
                  <pic:spPr bwMode="auto">
                    <a:xfrm>
                      <a:off x="0" y="0"/>
                      <a:ext cx="5575213" cy="8011229"/>
                    </a:xfrm>
                    <a:prstGeom prst="rect">
                      <a:avLst/>
                    </a:prstGeom>
                    <a:ln>
                      <a:noFill/>
                    </a:ln>
                    <a:extLst>
                      <a:ext uri="{53640926-AAD7-44D8-BBD7-CCE9431645EC}">
                        <a14:shadowObscured xmlns:a14="http://schemas.microsoft.com/office/drawing/2010/main"/>
                      </a:ext>
                    </a:extLst>
                  </pic:spPr>
                </pic:pic>
              </a:graphicData>
            </a:graphic>
          </wp:inline>
        </w:drawing>
      </w:r>
    </w:p>
    <w:p w14:paraId="734A9015" w14:textId="77777777" w:rsidR="009B7469" w:rsidRPr="00947162" w:rsidRDefault="009B7469" w:rsidP="00E05044">
      <w:pPr>
        <w:jc w:val="center"/>
        <w:rPr>
          <w:rFonts w:cs="Arial"/>
          <w:b/>
          <w:sz w:val="22"/>
          <w:szCs w:val="22"/>
        </w:rPr>
      </w:pPr>
    </w:p>
    <w:p w14:paraId="0E8670AA"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38E60CC7" wp14:editId="6FC89573">
            <wp:extent cx="5686724" cy="7991475"/>
            <wp:effectExtent l="0" t="0" r="9525" b="0"/>
            <wp:docPr id="17" name="Picture 17" descr="Page 8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age 8 of the Dept. of MLS Laboratory Safety Standard "/>
                    <pic:cNvPicPr/>
                  </pic:nvPicPr>
                  <pic:blipFill rotWithShape="1">
                    <a:blip r:embed="rId50"/>
                    <a:srcRect l="59402" t="13273" r="16346" b="5308"/>
                    <a:stretch/>
                  </pic:blipFill>
                  <pic:spPr bwMode="auto">
                    <a:xfrm>
                      <a:off x="0" y="0"/>
                      <a:ext cx="5696282" cy="8004906"/>
                    </a:xfrm>
                    <a:prstGeom prst="rect">
                      <a:avLst/>
                    </a:prstGeom>
                    <a:ln>
                      <a:noFill/>
                    </a:ln>
                    <a:extLst>
                      <a:ext uri="{53640926-AAD7-44D8-BBD7-CCE9431645EC}">
                        <a14:shadowObscured xmlns:a14="http://schemas.microsoft.com/office/drawing/2010/main"/>
                      </a:ext>
                    </a:extLst>
                  </pic:spPr>
                </pic:pic>
              </a:graphicData>
            </a:graphic>
          </wp:inline>
        </w:drawing>
      </w:r>
    </w:p>
    <w:p w14:paraId="569CE71F" w14:textId="77777777" w:rsidR="009B7469" w:rsidRPr="00947162" w:rsidRDefault="009B7469" w:rsidP="00E05044">
      <w:pPr>
        <w:jc w:val="center"/>
        <w:rPr>
          <w:rFonts w:cs="Arial"/>
          <w:b/>
          <w:sz w:val="22"/>
          <w:szCs w:val="22"/>
        </w:rPr>
      </w:pPr>
    </w:p>
    <w:p w14:paraId="5C5B8765"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45E39A0B" wp14:editId="37402FA0">
            <wp:extent cx="5492931" cy="8010525"/>
            <wp:effectExtent l="0" t="0" r="0" b="0"/>
            <wp:docPr id="18" name="Picture 18" descr="Page 9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ge 9 of the Dept. of MLS Laboratory Safety Standard "/>
                    <pic:cNvPicPr/>
                  </pic:nvPicPr>
                  <pic:blipFill rotWithShape="1">
                    <a:blip r:embed="rId51"/>
                    <a:srcRect l="59829" t="13783" r="17094" b="5819"/>
                    <a:stretch/>
                  </pic:blipFill>
                  <pic:spPr bwMode="auto">
                    <a:xfrm>
                      <a:off x="0" y="0"/>
                      <a:ext cx="5496190" cy="8015278"/>
                    </a:xfrm>
                    <a:prstGeom prst="rect">
                      <a:avLst/>
                    </a:prstGeom>
                    <a:ln>
                      <a:noFill/>
                    </a:ln>
                    <a:extLst>
                      <a:ext uri="{53640926-AAD7-44D8-BBD7-CCE9431645EC}">
                        <a14:shadowObscured xmlns:a14="http://schemas.microsoft.com/office/drawing/2010/main"/>
                      </a:ext>
                    </a:extLst>
                  </pic:spPr>
                </pic:pic>
              </a:graphicData>
            </a:graphic>
          </wp:inline>
        </w:drawing>
      </w:r>
    </w:p>
    <w:p w14:paraId="3E66268D" w14:textId="77777777" w:rsidR="009B7469" w:rsidRPr="00947162" w:rsidRDefault="009B7469" w:rsidP="00E05044">
      <w:pPr>
        <w:jc w:val="center"/>
        <w:rPr>
          <w:rFonts w:cs="Arial"/>
          <w:b/>
          <w:sz w:val="22"/>
          <w:szCs w:val="22"/>
        </w:rPr>
      </w:pPr>
    </w:p>
    <w:p w14:paraId="6FE1C889"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62AB87B1" wp14:editId="7B3BB0AC">
            <wp:extent cx="5455645" cy="8020050"/>
            <wp:effectExtent l="0" t="0" r="0" b="0"/>
            <wp:docPr id="19" name="Picture 19" descr="Page 10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ge 10 of the Dept. of MLS Laboratory Safety Standard "/>
                    <pic:cNvPicPr/>
                  </pic:nvPicPr>
                  <pic:blipFill rotWithShape="1">
                    <a:blip r:embed="rId52"/>
                    <a:srcRect l="60150" t="13273" r="16666" b="5308"/>
                    <a:stretch/>
                  </pic:blipFill>
                  <pic:spPr bwMode="auto">
                    <a:xfrm>
                      <a:off x="0" y="0"/>
                      <a:ext cx="5460230" cy="8026791"/>
                    </a:xfrm>
                    <a:prstGeom prst="rect">
                      <a:avLst/>
                    </a:prstGeom>
                    <a:ln>
                      <a:noFill/>
                    </a:ln>
                    <a:extLst>
                      <a:ext uri="{53640926-AAD7-44D8-BBD7-CCE9431645EC}">
                        <a14:shadowObscured xmlns:a14="http://schemas.microsoft.com/office/drawing/2010/main"/>
                      </a:ext>
                    </a:extLst>
                  </pic:spPr>
                </pic:pic>
              </a:graphicData>
            </a:graphic>
          </wp:inline>
        </w:drawing>
      </w:r>
    </w:p>
    <w:p w14:paraId="43D71D64" w14:textId="77777777" w:rsidR="009B7469" w:rsidRDefault="009B7469" w:rsidP="00E05044">
      <w:pPr>
        <w:jc w:val="center"/>
        <w:rPr>
          <w:rFonts w:cstheme="majorHAnsi"/>
          <w:b/>
          <w:sz w:val="22"/>
          <w:szCs w:val="22"/>
        </w:rPr>
      </w:pPr>
    </w:p>
    <w:p w14:paraId="2E8F5547" w14:textId="0F4E415A" w:rsidR="009B7469" w:rsidRPr="005D3DB9" w:rsidRDefault="009B7469" w:rsidP="00E05044">
      <w:pPr>
        <w:pStyle w:val="AppendixTitle"/>
      </w:pPr>
      <w:r w:rsidRPr="005D3DB9">
        <w:lastRenderedPageBreak/>
        <w:t>APPENDIX 3</w:t>
      </w:r>
      <w:r w:rsidR="00E05044" w:rsidRPr="005D3DB9">
        <w:t>: Technical</w:t>
      </w:r>
      <w:r w:rsidRPr="00E907DB">
        <w:t xml:space="preserve"> &amp; Academic </w:t>
      </w:r>
      <w:r w:rsidRPr="005D3DB9">
        <w:t>Standards for Matriculation, Progression, and Graduation</w:t>
      </w:r>
    </w:p>
    <w:p w14:paraId="4BC7575D" w14:textId="77777777" w:rsidR="009B7469" w:rsidRDefault="009B7469" w:rsidP="00E05044">
      <w:pPr>
        <w:rPr>
          <w:rFonts w:cs="Arial"/>
          <w:sz w:val="22"/>
          <w:szCs w:val="22"/>
          <w:highlight w:val="yellow"/>
        </w:rPr>
      </w:pPr>
    </w:p>
    <w:p w14:paraId="396F6B12" w14:textId="77777777" w:rsidR="009B7469" w:rsidRPr="00AB76F2" w:rsidRDefault="009B7469" w:rsidP="00E05044">
      <w:pPr>
        <w:jc w:val="center"/>
        <w:rPr>
          <w:rFonts w:cs="Arial"/>
          <w:sz w:val="22"/>
          <w:szCs w:val="22"/>
          <w:highlight w:val="yellow"/>
        </w:rPr>
      </w:pPr>
      <w:r w:rsidRPr="00CB5A35">
        <w:rPr>
          <w:rFonts w:cs="Arial"/>
          <w:noProof/>
          <w:sz w:val="22"/>
          <w:szCs w:val="22"/>
        </w:rPr>
        <w:drawing>
          <wp:inline distT="0" distB="0" distL="0" distR="0" wp14:anchorId="26D54049" wp14:editId="63EDE849">
            <wp:extent cx="5529180" cy="7237563"/>
            <wp:effectExtent l="0" t="0" r="0" b="1905"/>
            <wp:docPr id="2009412434" name="Picture 1" descr="Page 1 of SMHS Technical &amp; Academic Standards for Matriculation, Progression, and Graduation Policy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12434" name="Picture 1" descr="Page 1 of SMHS Technical &amp; Academic Standards for Matriculation, Progression, and Graduation Policy 3.11"/>
                    <pic:cNvPicPr/>
                  </pic:nvPicPr>
                  <pic:blipFill>
                    <a:blip r:embed="rId53"/>
                    <a:stretch>
                      <a:fillRect/>
                    </a:stretch>
                  </pic:blipFill>
                  <pic:spPr>
                    <a:xfrm>
                      <a:off x="0" y="0"/>
                      <a:ext cx="5535091" cy="7245301"/>
                    </a:xfrm>
                    <a:prstGeom prst="rect">
                      <a:avLst/>
                    </a:prstGeom>
                  </pic:spPr>
                </pic:pic>
              </a:graphicData>
            </a:graphic>
          </wp:inline>
        </w:drawing>
      </w:r>
    </w:p>
    <w:p w14:paraId="026B54AE" w14:textId="77777777" w:rsidR="009B7469" w:rsidRDefault="009B7469" w:rsidP="00E05044">
      <w:pPr>
        <w:rPr>
          <w:rFonts w:cs="Arial"/>
          <w:sz w:val="22"/>
          <w:szCs w:val="22"/>
          <w:highlight w:val="yellow"/>
        </w:rPr>
      </w:pPr>
    </w:p>
    <w:p w14:paraId="6A9C4118" w14:textId="77777777" w:rsidR="009B7469" w:rsidRPr="00AB76F2" w:rsidRDefault="009B7469" w:rsidP="00E05044">
      <w:pPr>
        <w:rPr>
          <w:rFonts w:cs="Arial"/>
          <w:sz w:val="22"/>
          <w:szCs w:val="22"/>
          <w:highlight w:val="yellow"/>
        </w:rPr>
      </w:pPr>
    </w:p>
    <w:p w14:paraId="077A242B" w14:textId="77777777" w:rsidR="009B7469" w:rsidRDefault="009B7469" w:rsidP="00E05044">
      <w:pPr>
        <w:rPr>
          <w:rFonts w:cs="Arial"/>
          <w:sz w:val="22"/>
          <w:szCs w:val="22"/>
          <w:highlight w:val="yellow"/>
        </w:rPr>
      </w:pPr>
    </w:p>
    <w:p w14:paraId="73CA460E" w14:textId="77777777" w:rsidR="009B7469" w:rsidRDefault="009B7469" w:rsidP="00E05044">
      <w:pPr>
        <w:rPr>
          <w:rFonts w:cs="Arial"/>
          <w:sz w:val="22"/>
          <w:szCs w:val="22"/>
          <w:highlight w:val="yellow"/>
        </w:rPr>
      </w:pPr>
    </w:p>
    <w:p w14:paraId="31EE8F62" w14:textId="77777777" w:rsidR="009B7469" w:rsidRDefault="009B7469" w:rsidP="00E05044">
      <w:pPr>
        <w:rPr>
          <w:rFonts w:cs="Arial"/>
          <w:sz w:val="22"/>
          <w:szCs w:val="22"/>
          <w:highlight w:val="yellow"/>
        </w:rPr>
      </w:pPr>
      <w:r w:rsidRPr="00CB5A35">
        <w:rPr>
          <w:rFonts w:cs="Arial"/>
          <w:noProof/>
          <w:sz w:val="22"/>
          <w:szCs w:val="22"/>
        </w:rPr>
        <w:drawing>
          <wp:inline distT="0" distB="0" distL="0" distR="0" wp14:anchorId="239074F7" wp14:editId="485C0346">
            <wp:extent cx="6126480" cy="7851775"/>
            <wp:effectExtent l="0" t="0" r="7620" b="0"/>
            <wp:docPr id="1121587237" name="Picture 1" descr="Page 2 of SMHS Technical &amp; Academic Standards for Matriculation, Progression, and Graduation Policy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87237" name="Picture 1" descr="Page 2 of SMHS Technical &amp; Academic Standards for Matriculation, Progression, and Graduation Policy 3.11"/>
                    <pic:cNvPicPr/>
                  </pic:nvPicPr>
                  <pic:blipFill>
                    <a:blip r:embed="rId54"/>
                    <a:stretch>
                      <a:fillRect/>
                    </a:stretch>
                  </pic:blipFill>
                  <pic:spPr>
                    <a:xfrm>
                      <a:off x="0" y="0"/>
                      <a:ext cx="6126480" cy="7851775"/>
                    </a:xfrm>
                    <a:prstGeom prst="rect">
                      <a:avLst/>
                    </a:prstGeom>
                  </pic:spPr>
                </pic:pic>
              </a:graphicData>
            </a:graphic>
          </wp:inline>
        </w:drawing>
      </w:r>
    </w:p>
    <w:p w14:paraId="27FF65AA" w14:textId="77777777" w:rsidR="009B7469" w:rsidRDefault="009B7469" w:rsidP="00E05044">
      <w:pPr>
        <w:rPr>
          <w:rFonts w:cs="Arial"/>
          <w:sz w:val="22"/>
          <w:szCs w:val="22"/>
          <w:highlight w:val="yellow"/>
        </w:rPr>
      </w:pPr>
    </w:p>
    <w:p w14:paraId="0BEBF40B" w14:textId="77777777" w:rsidR="009B7469" w:rsidRDefault="009B7469" w:rsidP="00E05044">
      <w:pPr>
        <w:rPr>
          <w:rFonts w:cs="Arial"/>
          <w:sz w:val="22"/>
          <w:szCs w:val="22"/>
          <w:highlight w:val="yellow"/>
        </w:rPr>
      </w:pPr>
    </w:p>
    <w:p w14:paraId="75FDEFD5" w14:textId="77777777" w:rsidR="009B7469" w:rsidRDefault="009B7469" w:rsidP="00E05044">
      <w:pPr>
        <w:rPr>
          <w:rFonts w:cs="Arial"/>
          <w:sz w:val="22"/>
          <w:szCs w:val="22"/>
          <w:highlight w:val="yellow"/>
        </w:rPr>
      </w:pPr>
      <w:r w:rsidRPr="00CB5A35">
        <w:rPr>
          <w:rFonts w:cs="Arial"/>
          <w:noProof/>
          <w:sz w:val="22"/>
          <w:szCs w:val="22"/>
        </w:rPr>
        <w:drawing>
          <wp:inline distT="0" distB="0" distL="0" distR="0" wp14:anchorId="7DA1F7CC" wp14:editId="23504D72">
            <wp:extent cx="6126480" cy="7977505"/>
            <wp:effectExtent l="0" t="0" r="7620" b="4445"/>
            <wp:docPr id="1141252386" name="Picture 1" descr="Page 3 of SMHS Technical &amp; Academic Standards for Matriculation, Progression, and Graduation Policy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52386" name="Picture 1" descr="Page 3 of SMHS Technical &amp; Academic Standards for Matriculation, Progression, and Graduation Policy 3.11"/>
                    <pic:cNvPicPr/>
                  </pic:nvPicPr>
                  <pic:blipFill>
                    <a:blip r:embed="rId55"/>
                    <a:stretch>
                      <a:fillRect/>
                    </a:stretch>
                  </pic:blipFill>
                  <pic:spPr>
                    <a:xfrm>
                      <a:off x="0" y="0"/>
                      <a:ext cx="6126480" cy="7977505"/>
                    </a:xfrm>
                    <a:prstGeom prst="rect">
                      <a:avLst/>
                    </a:prstGeom>
                  </pic:spPr>
                </pic:pic>
              </a:graphicData>
            </a:graphic>
          </wp:inline>
        </w:drawing>
      </w:r>
    </w:p>
    <w:p w14:paraId="29E6B42B" w14:textId="77777777" w:rsidR="009B7469" w:rsidRDefault="009B7469" w:rsidP="00E05044">
      <w:pPr>
        <w:rPr>
          <w:rFonts w:cs="Arial"/>
          <w:sz w:val="22"/>
          <w:szCs w:val="22"/>
          <w:highlight w:val="yellow"/>
        </w:rPr>
      </w:pPr>
    </w:p>
    <w:p w14:paraId="129A9DC8" w14:textId="77777777" w:rsidR="009B7469" w:rsidRDefault="009B7469" w:rsidP="00E05044">
      <w:pPr>
        <w:rPr>
          <w:rFonts w:cs="Arial"/>
          <w:sz w:val="22"/>
          <w:szCs w:val="22"/>
          <w:highlight w:val="yellow"/>
        </w:rPr>
      </w:pPr>
      <w:r w:rsidRPr="00CB5A35">
        <w:rPr>
          <w:rFonts w:cs="Arial"/>
          <w:noProof/>
          <w:sz w:val="22"/>
          <w:szCs w:val="22"/>
        </w:rPr>
        <w:drawing>
          <wp:inline distT="0" distB="0" distL="0" distR="0" wp14:anchorId="73C834AB" wp14:editId="4A22E0EC">
            <wp:extent cx="6126480" cy="7988300"/>
            <wp:effectExtent l="0" t="0" r="7620" b="0"/>
            <wp:docPr id="881508667" name="Picture 1" descr="Page 4 of SMHS Technical &amp; Academic Standards for Matriculation, Progression, and Graduation Policy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08667" name="Picture 1" descr="Page 4 of SMHS Technical &amp; Academic Standards for Matriculation, Progression, and Graduation Policy 3.11"/>
                    <pic:cNvPicPr/>
                  </pic:nvPicPr>
                  <pic:blipFill>
                    <a:blip r:embed="rId56"/>
                    <a:stretch>
                      <a:fillRect/>
                    </a:stretch>
                  </pic:blipFill>
                  <pic:spPr>
                    <a:xfrm>
                      <a:off x="0" y="0"/>
                      <a:ext cx="6126480" cy="7988300"/>
                    </a:xfrm>
                    <a:prstGeom prst="rect">
                      <a:avLst/>
                    </a:prstGeom>
                  </pic:spPr>
                </pic:pic>
              </a:graphicData>
            </a:graphic>
          </wp:inline>
        </w:drawing>
      </w:r>
    </w:p>
    <w:p w14:paraId="50A3B20F" w14:textId="77777777" w:rsidR="009B7469" w:rsidRDefault="009B7469" w:rsidP="00E05044">
      <w:pPr>
        <w:rPr>
          <w:rFonts w:cs="Arial"/>
          <w:sz w:val="22"/>
          <w:szCs w:val="22"/>
          <w:highlight w:val="yellow"/>
        </w:rPr>
      </w:pPr>
    </w:p>
    <w:p w14:paraId="58B15CB2" w14:textId="3379951C" w:rsidR="009B7469" w:rsidRPr="00C63AC5" w:rsidRDefault="009B7469" w:rsidP="00E05044">
      <w:pPr>
        <w:rPr>
          <w:rFonts w:cs="Arial"/>
          <w:sz w:val="22"/>
          <w:szCs w:val="22"/>
          <w:highlight w:val="yellow"/>
        </w:rPr>
      </w:pPr>
      <w:r w:rsidRPr="00CB5A35">
        <w:rPr>
          <w:rFonts w:cs="Arial"/>
          <w:noProof/>
          <w:sz w:val="22"/>
          <w:szCs w:val="22"/>
        </w:rPr>
        <w:drawing>
          <wp:inline distT="0" distB="0" distL="0" distR="0" wp14:anchorId="32460637" wp14:editId="2005680D">
            <wp:extent cx="6126480" cy="7952740"/>
            <wp:effectExtent l="0" t="0" r="7620" b="0"/>
            <wp:docPr id="2077696828" name="Picture 1" descr="Page 5 of SMHS Technical &amp; Academic Standards for Matriculation, Progression, and Graduation Policy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96828" name="Picture 1" descr="Page 5 of SMHS Technical &amp; Academic Standards for Matriculation, Progression, and Graduation Policy 3.11"/>
                    <pic:cNvPicPr/>
                  </pic:nvPicPr>
                  <pic:blipFill>
                    <a:blip r:embed="rId57"/>
                    <a:stretch>
                      <a:fillRect/>
                    </a:stretch>
                  </pic:blipFill>
                  <pic:spPr>
                    <a:xfrm>
                      <a:off x="0" y="0"/>
                      <a:ext cx="6126480" cy="7952740"/>
                    </a:xfrm>
                    <a:prstGeom prst="rect">
                      <a:avLst/>
                    </a:prstGeom>
                  </pic:spPr>
                </pic:pic>
              </a:graphicData>
            </a:graphic>
          </wp:inline>
        </w:drawing>
      </w:r>
    </w:p>
    <w:p w14:paraId="13FBA60F" w14:textId="06C115DF" w:rsidR="00C63AC5" w:rsidRPr="00924619" w:rsidRDefault="00C63AC5" w:rsidP="00E05044">
      <w:pPr>
        <w:pStyle w:val="Heading1"/>
      </w:pPr>
      <w:r>
        <w:lastRenderedPageBreak/>
        <w:t>S</w:t>
      </w:r>
      <w:r w:rsidRPr="00924619">
        <w:t>TUDENT SIGNATURE PAGE</w:t>
      </w:r>
    </w:p>
    <w:p w14:paraId="5D8A48C7" w14:textId="77777777" w:rsidR="00C63AC5" w:rsidRPr="00924619" w:rsidRDefault="00C63AC5" w:rsidP="00C63AC5">
      <w:pPr>
        <w:autoSpaceDE w:val="0"/>
        <w:autoSpaceDN w:val="0"/>
        <w:adjustRightInd w:val="0"/>
        <w:rPr>
          <w:rFonts w:ascii="Calibri" w:eastAsia="Calibri" w:hAnsi="Calibri" w:cs="Calibri"/>
          <w:i/>
          <w:iCs/>
          <w:color w:val="000000"/>
          <w:sz w:val="20"/>
          <w:szCs w:val="22"/>
        </w:rPr>
      </w:pPr>
      <w:r w:rsidRPr="00924619">
        <w:rPr>
          <w:rFonts w:ascii="Calibri" w:eastAsia="Calibri" w:hAnsi="Calibri" w:cs="Calibri"/>
          <w:i/>
          <w:iCs/>
          <w:color w:val="000000"/>
          <w:sz w:val="20"/>
          <w:szCs w:val="22"/>
        </w:rPr>
        <w:t>The UND MLS Undergraduate Handbook contains policies, procedures and processes that MLS students must comply with in order to be successful academically and professionally.  It is the responsibility of the UND MLS program to ensure that students are aware of these policies, procedures and processes, which is accomplished through completion of this signature page.  Note that students in the MLS Cohort Program route will complete a separate signature page that contains additional route-specific acknowledgement items.</w:t>
      </w:r>
    </w:p>
    <w:p w14:paraId="1D16E9CA" w14:textId="77777777" w:rsidR="00C63AC5" w:rsidRPr="00924619" w:rsidRDefault="00C63AC5" w:rsidP="00C63AC5">
      <w:pPr>
        <w:autoSpaceDE w:val="0"/>
        <w:autoSpaceDN w:val="0"/>
        <w:adjustRightInd w:val="0"/>
        <w:rPr>
          <w:rFonts w:ascii="Calibri" w:eastAsia="Calibri" w:hAnsi="Calibri" w:cs="Calibri"/>
          <w:iCs/>
          <w:color w:val="000000"/>
          <w:sz w:val="22"/>
          <w:szCs w:val="22"/>
        </w:rPr>
      </w:pPr>
    </w:p>
    <w:p w14:paraId="1313A8A7" w14:textId="77777777" w:rsidR="00C63AC5" w:rsidRPr="00924619" w:rsidRDefault="00C63AC5" w:rsidP="00C63AC5">
      <w:pPr>
        <w:autoSpaceDE w:val="0"/>
        <w:autoSpaceDN w:val="0"/>
        <w:adjustRightInd w:val="0"/>
        <w:rPr>
          <w:rFonts w:ascii="Calibri" w:eastAsia="Calibri" w:hAnsi="Calibri" w:cs="Calibri"/>
          <w:iCs/>
          <w:color w:val="000000"/>
          <w:sz w:val="22"/>
          <w:szCs w:val="22"/>
        </w:rPr>
      </w:pPr>
    </w:p>
    <w:p w14:paraId="7439BFF8" w14:textId="77777777" w:rsidR="00C63AC5" w:rsidRPr="00924619" w:rsidRDefault="00C63AC5" w:rsidP="00C63AC5">
      <w:pPr>
        <w:autoSpaceDE w:val="0"/>
        <w:autoSpaceDN w:val="0"/>
        <w:adjustRightInd w:val="0"/>
        <w:rPr>
          <w:rFonts w:ascii="Calibri" w:eastAsia="Calibri" w:hAnsi="Calibri" w:cs="Calibri"/>
          <w:iCs/>
          <w:color w:val="000000"/>
          <w:sz w:val="22"/>
          <w:szCs w:val="22"/>
        </w:rPr>
      </w:pPr>
      <w:r w:rsidRPr="00924619">
        <w:rPr>
          <w:rFonts w:ascii="Calibri" w:eastAsia="Calibri" w:hAnsi="Calibri" w:cs="Calibri"/>
          <w:iCs/>
          <w:color w:val="000000"/>
          <w:sz w:val="22"/>
          <w:szCs w:val="22"/>
        </w:rPr>
        <w:t>Initial each item as acknowledgement:</w:t>
      </w:r>
    </w:p>
    <w:tbl>
      <w:tblPr>
        <w:tblStyle w:val="TableGrid1"/>
        <w:tblW w:w="0" w:type="auto"/>
        <w:tblLook w:val="04A0" w:firstRow="1" w:lastRow="0" w:firstColumn="1" w:lastColumn="0" w:noHBand="0" w:noVBand="1"/>
      </w:tblPr>
      <w:tblGrid>
        <w:gridCol w:w="751"/>
        <w:gridCol w:w="8838"/>
      </w:tblGrid>
      <w:tr w:rsidR="00C63AC5" w:rsidRPr="00924619" w14:paraId="1BD7B851" w14:textId="77777777" w:rsidTr="00E05044">
        <w:tc>
          <w:tcPr>
            <w:tcW w:w="738" w:type="dxa"/>
            <w:shd w:val="clear" w:color="auto" w:fill="BFBFBF"/>
          </w:tcPr>
          <w:p w14:paraId="66867ADD"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r w:rsidRPr="00924619">
              <w:rPr>
                <w:rFonts w:ascii="Calibri" w:eastAsia="Calibri" w:hAnsi="Calibri" w:cs="Calibri"/>
                <w:iCs/>
                <w:color w:val="000000"/>
                <w:sz w:val="20"/>
                <w:szCs w:val="22"/>
              </w:rPr>
              <w:t>Initials</w:t>
            </w:r>
          </w:p>
        </w:tc>
        <w:tc>
          <w:tcPr>
            <w:tcW w:w="8838" w:type="dxa"/>
            <w:shd w:val="clear" w:color="auto" w:fill="BFBFBF"/>
          </w:tcPr>
          <w:p w14:paraId="50244E2B"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r w:rsidRPr="00924619">
              <w:rPr>
                <w:rFonts w:ascii="Calibri" w:eastAsia="Calibri" w:hAnsi="Calibri" w:cs="Calibri"/>
                <w:iCs/>
                <w:color w:val="000000"/>
                <w:sz w:val="20"/>
                <w:szCs w:val="22"/>
              </w:rPr>
              <w:t>Signature Page Item</w:t>
            </w:r>
          </w:p>
        </w:tc>
      </w:tr>
      <w:tr w:rsidR="00C63AC5" w:rsidRPr="00924619" w14:paraId="61B520BF" w14:textId="77777777" w:rsidTr="00E05044">
        <w:tc>
          <w:tcPr>
            <w:tcW w:w="738" w:type="dxa"/>
          </w:tcPr>
          <w:p w14:paraId="3DC6B618"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0B44992E" w14:textId="77777777" w:rsidR="00C63AC5" w:rsidRPr="00924619" w:rsidRDefault="00C63AC5" w:rsidP="00E05044">
            <w:pPr>
              <w:numPr>
                <w:ilvl w:val="0"/>
                <w:numId w:val="32"/>
              </w:numPr>
              <w:shd w:val="clear" w:color="auto" w:fill="FFFFFF"/>
              <w:rPr>
                <w:rFonts w:ascii="Calibri" w:eastAsia="Calibri" w:hAnsi="Calibri" w:cs="Calibri"/>
                <w:sz w:val="20"/>
                <w:szCs w:val="22"/>
              </w:rPr>
            </w:pPr>
            <w:r w:rsidRPr="00924619">
              <w:rPr>
                <w:rFonts w:ascii="Calibri" w:eastAsia="Calibri" w:hAnsi="Calibri" w:cs="Calibri"/>
                <w:sz w:val="20"/>
                <w:szCs w:val="22"/>
                <w:shd w:val="clear" w:color="auto" w:fill="FFFFFF"/>
              </w:rPr>
              <w:t xml:space="preserve">I have </w:t>
            </w:r>
            <w:r w:rsidRPr="00E424CA">
              <w:rPr>
                <w:rFonts w:ascii="Calibri" w:eastAsia="Calibri" w:hAnsi="Calibri" w:cs="Calibri"/>
                <w:sz w:val="20"/>
                <w:szCs w:val="22"/>
                <w:shd w:val="clear" w:color="auto" w:fill="FFFFFF"/>
              </w:rPr>
              <w:t xml:space="preserve">read, understand, and </w:t>
            </w:r>
            <w:r w:rsidRPr="00924619">
              <w:rPr>
                <w:rFonts w:ascii="Calibri" w:eastAsia="Calibri" w:hAnsi="Calibri" w:cs="Calibri"/>
                <w:sz w:val="20"/>
                <w:szCs w:val="22"/>
                <w:shd w:val="clear" w:color="auto" w:fill="FFFFFF"/>
              </w:rPr>
              <w:t>agree to comply with the policies, procedures and processes as defined in the UND MLS Undergraduate Handbook.  I understand that the policies, procedures and processes in the handbook are subject</w:t>
            </w:r>
            <w:r w:rsidRPr="00924619">
              <w:rPr>
                <w:rFonts w:ascii="Calibri" w:eastAsia="Calibri" w:hAnsi="Calibri" w:cs="Calibri"/>
                <w:sz w:val="20"/>
                <w:szCs w:val="22"/>
              </w:rPr>
              <w:t xml:space="preserve"> to modification and that I am responsible for updates as they occur.  </w:t>
            </w:r>
          </w:p>
        </w:tc>
      </w:tr>
      <w:tr w:rsidR="00C63AC5" w:rsidRPr="00924619" w14:paraId="25189BF5" w14:textId="77777777" w:rsidTr="00E05044">
        <w:tc>
          <w:tcPr>
            <w:tcW w:w="738" w:type="dxa"/>
          </w:tcPr>
          <w:p w14:paraId="7CB63193"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7498CDB5" w14:textId="77777777" w:rsidR="00C63AC5" w:rsidRPr="00E907DB" w:rsidRDefault="00C63AC5" w:rsidP="00E05044">
            <w:pPr>
              <w:numPr>
                <w:ilvl w:val="0"/>
                <w:numId w:val="32"/>
              </w:numPr>
              <w:shd w:val="clear" w:color="auto" w:fill="FFFFFF"/>
              <w:rPr>
                <w:rFonts w:ascii="Calibri" w:eastAsia="Calibri" w:hAnsi="Calibri" w:cs="Calibri"/>
                <w:sz w:val="20"/>
                <w:szCs w:val="22"/>
              </w:rPr>
            </w:pPr>
            <w:r w:rsidRPr="00E907DB">
              <w:rPr>
                <w:rFonts w:ascii="Calibri" w:eastAsia="Calibri" w:hAnsi="Calibri" w:cs="Calibri"/>
                <w:sz w:val="20"/>
                <w:szCs w:val="22"/>
              </w:rPr>
              <w:t>I have read and understand that I must be able to meet the UND MLS Essential Functions (pg. 4) and SMHS Technical and Academic Standards for Matriculation, Progression, and Graduation (Appendix 3) in order to be successful in the academic and clinical laboratory.  I understand that if I am unable to meet any of these essential functions or standards, I must inform UND MLS faculty/staff to determine if accommodation options are available that would allow for continuation in the program.</w:t>
            </w:r>
          </w:p>
        </w:tc>
      </w:tr>
      <w:tr w:rsidR="00C63AC5" w:rsidRPr="00924619" w14:paraId="47499263" w14:textId="77777777" w:rsidTr="00E05044">
        <w:tc>
          <w:tcPr>
            <w:tcW w:w="738" w:type="dxa"/>
          </w:tcPr>
          <w:p w14:paraId="3C23BB94"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41DFF1BC" w14:textId="77777777" w:rsidR="00C63AC5" w:rsidRPr="00AE00B1" w:rsidRDefault="00C63AC5" w:rsidP="00E05044">
            <w:pPr>
              <w:numPr>
                <w:ilvl w:val="0"/>
                <w:numId w:val="32"/>
              </w:numPr>
              <w:autoSpaceDE w:val="0"/>
              <w:autoSpaceDN w:val="0"/>
              <w:adjustRightInd w:val="0"/>
              <w:rPr>
                <w:rFonts w:ascii="Calibri" w:eastAsia="Calibri" w:hAnsi="Calibri" w:cs="Calibri"/>
                <w:iCs/>
                <w:sz w:val="22"/>
                <w:szCs w:val="22"/>
              </w:rPr>
            </w:pPr>
            <w:r w:rsidRPr="00AE00B1">
              <w:rPr>
                <w:rFonts w:ascii="Calibri" w:eastAsia="Calibri" w:hAnsi="Calibri" w:cs="Calibri"/>
                <w:sz w:val="20"/>
                <w:szCs w:val="22"/>
              </w:rPr>
              <w:t>I am aware of the UND SMHS Participation in Education as it Relates to Student Health Policy 3.7 and understand that if I have a condition (injury, illness, infection, environmental disease) that may negatively impact myself, fellow students, staff, faculty or patients, I have a professional obligation to inform and work with UND MLS faculty/staff immediately.</w:t>
            </w:r>
          </w:p>
        </w:tc>
      </w:tr>
      <w:tr w:rsidR="00C63AC5" w:rsidRPr="00924619" w14:paraId="7E6E5154" w14:textId="77777777" w:rsidTr="00E05044">
        <w:tc>
          <w:tcPr>
            <w:tcW w:w="738" w:type="dxa"/>
          </w:tcPr>
          <w:p w14:paraId="6C81B8AD"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4796C773" w14:textId="77777777" w:rsidR="00C63AC5" w:rsidRPr="00924619" w:rsidRDefault="00C63AC5" w:rsidP="00E05044">
            <w:pPr>
              <w:numPr>
                <w:ilvl w:val="0"/>
                <w:numId w:val="32"/>
              </w:numPr>
              <w:autoSpaceDE w:val="0"/>
              <w:autoSpaceDN w:val="0"/>
              <w:adjustRightInd w:val="0"/>
              <w:rPr>
                <w:rFonts w:ascii="Calibri" w:eastAsia="Calibri" w:hAnsi="Calibri" w:cs="Calibri"/>
                <w:iCs/>
                <w:color w:val="000000"/>
                <w:sz w:val="22"/>
                <w:szCs w:val="22"/>
              </w:rPr>
            </w:pPr>
            <w:r w:rsidRPr="00924619">
              <w:rPr>
                <w:rFonts w:ascii="Calibri" w:eastAsia="Calibri" w:hAnsi="Calibri" w:cs="Calibri"/>
                <w:sz w:val="20"/>
                <w:szCs w:val="22"/>
              </w:rPr>
              <w:t xml:space="preserve">I give permission to the UND </w:t>
            </w:r>
            <w:r>
              <w:rPr>
                <w:rFonts w:ascii="Calibri" w:eastAsia="Calibri" w:hAnsi="Calibri" w:cs="Calibri"/>
                <w:sz w:val="20"/>
                <w:szCs w:val="22"/>
              </w:rPr>
              <w:t xml:space="preserve">Department of MLS </w:t>
            </w:r>
            <w:r w:rsidRPr="00924619">
              <w:rPr>
                <w:rFonts w:ascii="Calibri" w:eastAsia="Calibri" w:hAnsi="Calibri" w:cs="Calibri"/>
                <w:sz w:val="20"/>
                <w:szCs w:val="22"/>
              </w:rPr>
              <w:t>to release information from my student files for purposes of job or educational opportunities and/or advancement.</w:t>
            </w:r>
          </w:p>
        </w:tc>
      </w:tr>
      <w:tr w:rsidR="00C63AC5" w:rsidRPr="00924619" w14:paraId="7340650F" w14:textId="77777777" w:rsidTr="00E05044">
        <w:tc>
          <w:tcPr>
            <w:tcW w:w="738" w:type="dxa"/>
          </w:tcPr>
          <w:p w14:paraId="6932F973"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6398AD62" w14:textId="77777777" w:rsidR="00C63AC5" w:rsidRPr="00924619" w:rsidRDefault="00C63AC5" w:rsidP="00E05044">
            <w:pPr>
              <w:numPr>
                <w:ilvl w:val="0"/>
                <w:numId w:val="32"/>
              </w:numPr>
              <w:shd w:val="clear" w:color="auto" w:fill="FFFFFF"/>
              <w:rPr>
                <w:rFonts w:ascii="Calibri" w:eastAsia="Calibri" w:hAnsi="Calibri" w:cs="Calibri"/>
                <w:sz w:val="20"/>
                <w:szCs w:val="22"/>
              </w:rPr>
            </w:pPr>
            <w:r w:rsidRPr="00924619">
              <w:rPr>
                <w:rFonts w:ascii="Calibri" w:eastAsia="Calibri" w:hAnsi="Calibri" w:cs="Calibri"/>
                <w:sz w:val="20"/>
                <w:szCs w:val="22"/>
              </w:rPr>
              <w:t>I have read the MLS safety and biohazard standards and have been informed about the blood borne pathogens exposure control plan regulations and policies.  I understand that I am responsible for compliance with these policies and standards.</w:t>
            </w:r>
          </w:p>
        </w:tc>
      </w:tr>
      <w:tr w:rsidR="00C63AC5" w:rsidRPr="00924619" w14:paraId="45EC46C6" w14:textId="77777777" w:rsidTr="00E05044">
        <w:tc>
          <w:tcPr>
            <w:tcW w:w="738" w:type="dxa"/>
          </w:tcPr>
          <w:p w14:paraId="0871F633"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16FEBED9" w14:textId="77777777" w:rsidR="00C63AC5" w:rsidRPr="00924619" w:rsidRDefault="00C63AC5" w:rsidP="00E05044">
            <w:pPr>
              <w:numPr>
                <w:ilvl w:val="0"/>
                <w:numId w:val="32"/>
              </w:numPr>
              <w:rPr>
                <w:rFonts w:ascii="Calibri" w:eastAsia="Calibri" w:hAnsi="Calibri" w:cs="Calibri"/>
                <w:sz w:val="20"/>
                <w:szCs w:val="22"/>
              </w:rPr>
            </w:pPr>
            <w:r w:rsidRPr="00924619">
              <w:rPr>
                <w:rFonts w:ascii="Calibri" w:eastAsia="Calibri" w:hAnsi="Calibri" w:cs="Calibri"/>
                <w:sz w:val="20"/>
                <w:szCs w:val="22"/>
              </w:rPr>
              <w:t>I understand that photos and/or videos taken during MLS program coursework and activities may be utilized for educational and/or promotional purposes and give consent for my image to be utilized in them.  If I do not want my image to be utilized in such photos and/or videos, I must communicate that request in writing</w:t>
            </w:r>
            <w:r>
              <w:rPr>
                <w:rFonts w:ascii="Calibri" w:eastAsia="Calibri" w:hAnsi="Calibri" w:cs="Calibri"/>
                <w:sz w:val="20"/>
                <w:szCs w:val="22"/>
              </w:rPr>
              <w:t xml:space="preserve"> to the UND MLS Laboratory Manager or program route coordinator.</w:t>
            </w:r>
          </w:p>
        </w:tc>
      </w:tr>
      <w:tr w:rsidR="00C63AC5" w:rsidRPr="00924619" w14:paraId="4844920E" w14:textId="77777777" w:rsidTr="00E05044">
        <w:tc>
          <w:tcPr>
            <w:tcW w:w="738" w:type="dxa"/>
          </w:tcPr>
          <w:p w14:paraId="1463FFC3"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5B57898B" w14:textId="77777777" w:rsidR="00C63AC5" w:rsidRPr="00924619" w:rsidRDefault="00C63AC5" w:rsidP="00E05044">
            <w:pPr>
              <w:numPr>
                <w:ilvl w:val="0"/>
                <w:numId w:val="32"/>
              </w:numPr>
              <w:autoSpaceDE w:val="0"/>
              <w:autoSpaceDN w:val="0"/>
              <w:adjustRightInd w:val="0"/>
              <w:rPr>
                <w:rFonts w:ascii="Calibri" w:eastAsia="Calibri" w:hAnsi="Calibri" w:cs="Calibri"/>
                <w:iCs/>
                <w:color w:val="000000"/>
                <w:sz w:val="22"/>
                <w:szCs w:val="22"/>
              </w:rPr>
            </w:pPr>
            <w:r w:rsidRPr="00924619">
              <w:rPr>
                <w:rFonts w:ascii="Calibri" w:eastAsia="Calibri" w:hAnsi="Calibri" w:cs="Calibri"/>
                <w:sz w:val="20"/>
                <w:szCs w:val="22"/>
              </w:rPr>
              <w:t>I understand that in order to learn phlebotomy skills, students and instructors in the MLS program may be performing venipunctures and fingersticks on each other.  I give permission for the</w:t>
            </w:r>
            <w:r>
              <w:rPr>
                <w:rFonts w:ascii="Calibri" w:eastAsia="Calibri" w:hAnsi="Calibri" w:cs="Calibri"/>
                <w:sz w:val="20"/>
                <w:szCs w:val="22"/>
              </w:rPr>
              <w:t>se</w:t>
            </w:r>
            <w:r w:rsidRPr="00924619">
              <w:rPr>
                <w:rFonts w:ascii="Calibri" w:eastAsia="Calibri" w:hAnsi="Calibri" w:cs="Calibri"/>
                <w:sz w:val="20"/>
                <w:szCs w:val="22"/>
              </w:rPr>
              <w:t xml:space="preserve"> phlebotomy procedures to occur.</w:t>
            </w:r>
          </w:p>
        </w:tc>
      </w:tr>
      <w:tr w:rsidR="00C63AC5" w:rsidRPr="00924619" w14:paraId="19B91F6B" w14:textId="77777777" w:rsidTr="00E05044">
        <w:tc>
          <w:tcPr>
            <w:tcW w:w="738" w:type="dxa"/>
          </w:tcPr>
          <w:p w14:paraId="09A406E5"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74A93091" w14:textId="77777777" w:rsidR="00C63AC5" w:rsidRPr="00924619" w:rsidRDefault="00C63AC5" w:rsidP="00E05044">
            <w:pPr>
              <w:numPr>
                <w:ilvl w:val="0"/>
                <w:numId w:val="32"/>
              </w:numPr>
              <w:autoSpaceDE w:val="0"/>
              <w:autoSpaceDN w:val="0"/>
              <w:adjustRightInd w:val="0"/>
              <w:rPr>
                <w:rFonts w:ascii="Calibri" w:eastAsia="Calibri" w:hAnsi="Calibri" w:cs="Calibri"/>
                <w:iCs/>
                <w:color w:val="000000"/>
                <w:sz w:val="22"/>
                <w:szCs w:val="22"/>
              </w:rPr>
            </w:pPr>
            <w:r w:rsidRPr="00924619">
              <w:rPr>
                <w:rFonts w:ascii="Calibri" w:eastAsia="Calibri" w:hAnsi="Calibri" w:cs="Calibri"/>
                <w:sz w:val="20"/>
                <w:szCs w:val="22"/>
              </w:rPr>
              <w:t xml:space="preserve">I understand that my criminal background check information and my immunization records may </w:t>
            </w:r>
            <w:r>
              <w:rPr>
                <w:rFonts w:ascii="Calibri" w:eastAsia="Calibri" w:hAnsi="Calibri" w:cs="Calibri"/>
                <w:sz w:val="20"/>
                <w:szCs w:val="22"/>
              </w:rPr>
              <w:t xml:space="preserve">need to </w:t>
            </w:r>
            <w:r w:rsidRPr="00924619">
              <w:rPr>
                <w:rFonts w:ascii="Calibri" w:eastAsia="Calibri" w:hAnsi="Calibri" w:cs="Calibri"/>
                <w:sz w:val="20"/>
                <w:szCs w:val="22"/>
              </w:rPr>
              <w:t>be shared with my clinical affiliate.</w:t>
            </w:r>
          </w:p>
        </w:tc>
      </w:tr>
    </w:tbl>
    <w:p w14:paraId="6DF6FF58" w14:textId="77777777" w:rsidR="00C63AC5" w:rsidRPr="00924619" w:rsidRDefault="00C63AC5" w:rsidP="00C63AC5">
      <w:pPr>
        <w:autoSpaceDE w:val="0"/>
        <w:autoSpaceDN w:val="0"/>
        <w:adjustRightInd w:val="0"/>
        <w:rPr>
          <w:rFonts w:ascii="Calibri" w:eastAsia="Calibri" w:hAnsi="Calibri" w:cs="Calibri"/>
          <w:iCs/>
          <w:color w:val="000000"/>
          <w:sz w:val="22"/>
          <w:szCs w:val="22"/>
        </w:rPr>
      </w:pPr>
    </w:p>
    <w:p w14:paraId="37AECB01" w14:textId="77777777" w:rsidR="00C63AC5" w:rsidRPr="00924619" w:rsidRDefault="00C63AC5" w:rsidP="00C63AC5">
      <w:pPr>
        <w:rPr>
          <w:rFonts w:ascii="Calibri" w:eastAsia="Calibri" w:hAnsi="Calibri" w:cs="Calibri"/>
          <w:sz w:val="22"/>
          <w:szCs w:val="22"/>
        </w:rPr>
      </w:pPr>
    </w:p>
    <w:p w14:paraId="47AEBEE7" w14:textId="77777777" w:rsidR="00C63AC5" w:rsidRPr="00924619" w:rsidRDefault="00C63AC5" w:rsidP="00C63AC5">
      <w:pPr>
        <w:rPr>
          <w:rFonts w:ascii="Calibri" w:eastAsia="Calibri" w:hAnsi="Calibri" w:cs="Calibri"/>
          <w:sz w:val="22"/>
          <w:szCs w:val="22"/>
        </w:rPr>
      </w:pPr>
    </w:p>
    <w:p w14:paraId="15DE8015" w14:textId="77777777" w:rsidR="00C63AC5" w:rsidRPr="00924619" w:rsidRDefault="00C63AC5" w:rsidP="00C63AC5">
      <w:pPr>
        <w:rPr>
          <w:rFonts w:ascii="Calibri" w:eastAsia="Calibri" w:hAnsi="Calibri" w:cs="Calibri"/>
          <w:sz w:val="22"/>
          <w:szCs w:val="22"/>
        </w:rPr>
      </w:pPr>
      <w:r w:rsidRPr="00924619">
        <w:rPr>
          <w:rFonts w:ascii="Calibri" w:eastAsia="Calibri" w:hAnsi="Calibri" w:cs="Calibri"/>
          <w:sz w:val="22"/>
          <w:szCs w:val="22"/>
        </w:rPr>
        <w:t>_______________________________________________________</w:t>
      </w:r>
      <w:r w:rsidRPr="00924619">
        <w:rPr>
          <w:rFonts w:ascii="Calibri" w:eastAsia="Calibri" w:hAnsi="Calibri" w:cs="Calibri"/>
          <w:sz w:val="22"/>
          <w:szCs w:val="22"/>
        </w:rPr>
        <w:tab/>
        <w:t xml:space="preserve">          _____________________</w:t>
      </w:r>
      <w:r w:rsidRPr="00924619">
        <w:rPr>
          <w:rFonts w:ascii="Calibri" w:eastAsia="Calibri" w:hAnsi="Calibri" w:cs="Calibri"/>
          <w:sz w:val="22"/>
          <w:szCs w:val="22"/>
        </w:rPr>
        <w:tab/>
      </w:r>
    </w:p>
    <w:p w14:paraId="13E46924" w14:textId="77777777" w:rsidR="00C63AC5" w:rsidRPr="00924619" w:rsidRDefault="00C63AC5" w:rsidP="00C63AC5">
      <w:pPr>
        <w:rPr>
          <w:rFonts w:ascii="Calibri" w:eastAsia="Calibri" w:hAnsi="Calibri" w:cs="Calibri"/>
          <w:sz w:val="22"/>
          <w:szCs w:val="22"/>
        </w:rPr>
      </w:pPr>
      <w:r w:rsidRPr="00924619">
        <w:rPr>
          <w:rFonts w:ascii="Calibri" w:eastAsia="Calibri" w:hAnsi="Calibri" w:cs="Calibri"/>
          <w:sz w:val="22"/>
          <w:szCs w:val="22"/>
        </w:rPr>
        <w:t>Clearly Print Your Full Name</w:t>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t xml:space="preserve">          Clearly Print Your 3 Initials</w:t>
      </w:r>
      <w:r w:rsidRPr="00924619">
        <w:rPr>
          <w:rFonts w:ascii="Calibri" w:eastAsia="Calibri" w:hAnsi="Calibri" w:cs="Calibri"/>
          <w:sz w:val="22"/>
          <w:szCs w:val="22"/>
        </w:rPr>
        <w:tab/>
      </w:r>
    </w:p>
    <w:p w14:paraId="3CA256CE" w14:textId="77777777" w:rsidR="00C63AC5" w:rsidRPr="00924619" w:rsidRDefault="00C63AC5" w:rsidP="00C63AC5">
      <w:pPr>
        <w:rPr>
          <w:rFonts w:ascii="Calibri" w:eastAsia="Calibri" w:hAnsi="Calibri" w:cs="Calibri"/>
          <w:sz w:val="22"/>
          <w:szCs w:val="22"/>
        </w:rPr>
      </w:pPr>
    </w:p>
    <w:p w14:paraId="3AE8F6AD" w14:textId="77777777" w:rsidR="00C63AC5" w:rsidRPr="00924619" w:rsidRDefault="00C63AC5" w:rsidP="00C63AC5">
      <w:pPr>
        <w:rPr>
          <w:rFonts w:ascii="Calibri" w:eastAsia="Calibri" w:hAnsi="Calibri" w:cs="Calibri"/>
          <w:sz w:val="22"/>
          <w:szCs w:val="22"/>
        </w:rPr>
      </w:pPr>
    </w:p>
    <w:p w14:paraId="164C1C86" w14:textId="77777777" w:rsidR="00C63AC5" w:rsidRPr="00924619" w:rsidRDefault="00C63AC5" w:rsidP="00C63AC5">
      <w:pPr>
        <w:rPr>
          <w:rFonts w:ascii="Calibri" w:eastAsia="Calibri" w:hAnsi="Calibri" w:cs="Calibri"/>
          <w:sz w:val="22"/>
          <w:szCs w:val="22"/>
        </w:rPr>
      </w:pPr>
      <w:r w:rsidRPr="00924619">
        <w:rPr>
          <w:rFonts w:ascii="Calibri" w:eastAsia="Calibri" w:hAnsi="Calibri" w:cs="Calibri"/>
          <w:sz w:val="22"/>
          <w:szCs w:val="22"/>
        </w:rPr>
        <w:t>______________________________________________________________</w:t>
      </w:r>
      <w:r w:rsidRPr="00924619">
        <w:rPr>
          <w:rFonts w:ascii="Calibri" w:eastAsia="Calibri" w:hAnsi="Calibri" w:cs="Calibri"/>
          <w:sz w:val="22"/>
          <w:szCs w:val="22"/>
        </w:rPr>
        <w:tab/>
      </w:r>
      <w:r w:rsidRPr="00924619">
        <w:rPr>
          <w:rFonts w:ascii="Calibri" w:eastAsia="Calibri" w:hAnsi="Calibri" w:cs="Calibri"/>
          <w:sz w:val="22"/>
          <w:szCs w:val="22"/>
        </w:rPr>
        <w:tab/>
        <w:t>_____________</w:t>
      </w:r>
    </w:p>
    <w:p w14:paraId="1F970C85" w14:textId="00EEF3B6" w:rsidR="008C7B89" w:rsidRPr="00C25328" w:rsidRDefault="00C63AC5" w:rsidP="00C63AC5">
      <w:pPr>
        <w:spacing w:after="160" w:line="259" w:lineRule="auto"/>
        <w:rPr>
          <w:rFonts w:ascii="Arial" w:hAnsi="Arial" w:cs="Arial"/>
          <w:sz w:val="52"/>
          <w:szCs w:val="22"/>
        </w:rPr>
      </w:pPr>
      <w:r w:rsidRPr="00924619">
        <w:rPr>
          <w:rFonts w:ascii="Calibri" w:eastAsia="Calibri" w:hAnsi="Calibri" w:cs="Calibri"/>
          <w:sz w:val="22"/>
          <w:szCs w:val="22"/>
        </w:rPr>
        <w:t>Signature</w:t>
      </w:r>
    </w:p>
    <w:sectPr w:rsidR="008C7B89" w:rsidRPr="00C25328" w:rsidSect="00C63AC5">
      <w:headerReference w:type="default" r:id="rId58"/>
      <w:footerReference w:type="default" r:id="rId59"/>
      <w:pgSz w:w="12240" w:h="15840"/>
      <w:pgMar w:top="1440" w:right="1080" w:bottom="1440" w:left="108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B67AC" w14:textId="77777777" w:rsidR="003527B0" w:rsidRDefault="003527B0" w:rsidP="00AF220A">
      <w:r>
        <w:separator/>
      </w:r>
    </w:p>
  </w:endnote>
  <w:endnote w:type="continuationSeparator" w:id="0">
    <w:p w14:paraId="51205787" w14:textId="77777777" w:rsidR="003527B0" w:rsidRDefault="003527B0" w:rsidP="00AF2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489E9" w14:textId="0762A2E6" w:rsidR="00104D57" w:rsidRDefault="00104D57">
    <w:pPr>
      <w:pStyle w:val="Footer"/>
      <w:jc w:val="right"/>
    </w:pPr>
  </w:p>
  <w:p w14:paraId="0C3B8DFE" w14:textId="0EC11700" w:rsidR="009B7469" w:rsidRDefault="009B7469" w:rsidP="009B7469">
    <w:pPr>
      <w:pStyle w:val="Footer"/>
      <w:tabs>
        <w:tab w:val="clear" w:pos="4680"/>
        <w:tab w:val="clear" w:pos="9360"/>
        <w:tab w:val="left" w:pos="64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3336881"/>
      <w:docPartObj>
        <w:docPartGallery w:val="Page Numbers (Bottom of Page)"/>
        <w:docPartUnique/>
      </w:docPartObj>
    </w:sdtPr>
    <w:sdtContent>
      <w:p w14:paraId="6C5B9E8C" w14:textId="77777777" w:rsidR="00104D57" w:rsidRDefault="00104D57">
        <w:pPr>
          <w:pStyle w:val="Footer"/>
          <w:jc w:val="right"/>
        </w:pPr>
        <w:r w:rsidRPr="006C5ED8">
          <w:rPr>
            <w:sz w:val="20"/>
            <w:szCs w:val="20"/>
          </w:rPr>
          <w:t>UG MLS Handbook (0</w:t>
        </w:r>
        <w:r w:rsidR="002129B7">
          <w:rPr>
            <w:sz w:val="20"/>
            <w:szCs w:val="20"/>
          </w:rPr>
          <w:t>8</w:t>
        </w:r>
        <w:r w:rsidRPr="006C5ED8">
          <w:rPr>
            <w:sz w:val="20"/>
            <w:szCs w:val="20"/>
          </w:rPr>
          <w:t>-01-25</w:t>
        </w:r>
        <w:r>
          <w:t xml:space="preserv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D76E3CA" w14:textId="77777777" w:rsidR="00104D57" w:rsidRDefault="00104D57" w:rsidP="009B7469">
    <w:pPr>
      <w:pStyle w:val="Footer"/>
      <w:tabs>
        <w:tab w:val="clear" w:pos="4680"/>
        <w:tab w:val="clear" w:pos="9360"/>
        <w:tab w:val="left" w:pos="64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505EB" w14:textId="77777777" w:rsidR="003527B0" w:rsidRDefault="003527B0" w:rsidP="00AF220A">
      <w:r>
        <w:separator/>
      </w:r>
    </w:p>
  </w:footnote>
  <w:footnote w:type="continuationSeparator" w:id="0">
    <w:p w14:paraId="0F2162A5" w14:textId="77777777" w:rsidR="003527B0" w:rsidRDefault="003527B0" w:rsidP="00AF2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1F2E6" w14:textId="77777777" w:rsidR="00AF220A" w:rsidRDefault="00000000">
    <w:pPr>
      <w:pStyle w:val="Header"/>
    </w:pPr>
    <w:r>
      <w:rPr>
        <w:noProof/>
      </w:rPr>
      <w:pict w14:anchorId="3AEC3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79239" o:spid="_x0000_s1032" type="#_x0000_t75" style="position:absolute;margin-left:0;margin-top:0;width:612.25pt;height:792.5pt;z-index:-251657216;mso-position-horizontal:center;mso-position-horizontal-relative:margin;mso-position-vertical:center;mso-position-vertical-relative:margin" o:allowincell="f">
          <v:imagedata r:id="rId1" o:title="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CD21F" w14:textId="77777777" w:rsidR="00AF220A" w:rsidRDefault="00000000">
    <w:pPr>
      <w:pStyle w:val="Header"/>
    </w:pPr>
    <w:r>
      <w:rPr>
        <w:noProof/>
      </w:rPr>
      <w:pict w14:anchorId="13EA8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79240" o:spid="_x0000_s1033" type="#_x0000_t75" style="position:absolute;margin-left:0;margin-top:0;width:612.25pt;height:792.5pt;z-index:-251656192;mso-position-horizontal:center;mso-position-horizontal-relative:margin;mso-position-vertical:center;mso-position-vertical-relative:margin" o:allowincell="f">
          <v:imagedata r:id="rId1" o:title="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DD192" w14:textId="77777777" w:rsidR="00AF220A" w:rsidRDefault="00000000">
    <w:pPr>
      <w:pStyle w:val="Header"/>
    </w:pPr>
    <w:r>
      <w:rPr>
        <w:noProof/>
      </w:rPr>
      <w:pict w14:anchorId="267AD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79238" o:spid="_x0000_s1031" type="#_x0000_t75" style="position:absolute;margin-left:0;margin-top:0;width:612.25pt;height:792.5pt;z-index:-251658240;mso-position-horizontal:center;mso-position-horizontal-relative:margin;mso-position-vertical:center;mso-position-vertical-relative:margin" o:allowincell="f">
          <v:imagedata r:id="rId1" o:title="8"/>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88E3A" w14:textId="77777777" w:rsidR="00104D57" w:rsidRDefault="00000000">
    <w:pPr>
      <w:pStyle w:val="Header"/>
    </w:pPr>
    <w:r>
      <w:rPr>
        <w:noProof/>
      </w:rPr>
      <w:pict w14:anchorId="384D7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612.25pt;height:792.5pt;z-index:-251654144;mso-position-horizontal:center;mso-position-horizontal-relative:margin;mso-position-vertical:center;mso-position-vertical-relative:margin" o:allowincell="f">
          <v:imagedata r:id="rId1" o:title="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3DBA"/>
    <w:multiLevelType w:val="hybridMultilevel"/>
    <w:tmpl w:val="95BCBB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547412"/>
    <w:multiLevelType w:val="hybridMultilevel"/>
    <w:tmpl w:val="37B214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272E1D"/>
    <w:multiLevelType w:val="hybridMultilevel"/>
    <w:tmpl w:val="EAE27DA2"/>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B24923"/>
    <w:multiLevelType w:val="hybridMultilevel"/>
    <w:tmpl w:val="C78844B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606DA8"/>
    <w:multiLevelType w:val="hybridMultilevel"/>
    <w:tmpl w:val="6306699E"/>
    <w:lvl w:ilvl="0" w:tplc="3D06984A">
      <w:start w:val="1"/>
      <w:numFmt w:val="upperLetter"/>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BA6327"/>
    <w:multiLevelType w:val="hybridMultilevel"/>
    <w:tmpl w:val="D27804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FC42C7"/>
    <w:multiLevelType w:val="hybridMultilevel"/>
    <w:tmpl w:val="13FC0A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076D13"/>
    <w:multiLevelType w:val="hybridMultilevel"/>
    <w:tmpl w:val="6204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AA41F7"/>
    <w:multiLevelType w:val="hybridMultilevel"/>
    <w:tmpl w:val="8326DFF6"/>
    <w:lvl w:ilvl="0" w:tplc="4B74F9A2">
      <w:start w:val="22"/>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AF069E"/>
    <w:multiLevelType w:val="hybridMultilevel"/>
    <w:tmpl w:val="21AC201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D024009"/>
    <w:multiLevelType w:val="hybridMultilevel"/>
    <w:tmpl w:val="01626BCC"/>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080" w:hanging="360"/>
      </w:pPr>
    </w:lvl>
    <w:lvl w:ilvl="2" w:tplc="04090019">
      <w:start w:val="1"/>
      <w:numFmt w:val="lowerLetter"/>
      <w:lvlText w:val="%3."/>
      <w:lvlJc w:val="left"/>
      <w:pPr>
        <w:ind w:left="198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F1A110F"/>
    <w:multiLevelType w:val="hybridMultilevel"/>
    <w:tmpl w:val="BAF4B5A2"/>
    <w:lvl w:ilvl="0" w:tplc="D6B207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3A59DE"/>
    <w:multiLevelType w:val="hybridMultilevel"/>
    <w:tmpl w:val="A0F8B42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46F1F4B"/>
    <w:multiLevelType w:val="hybridMultilevel"/>
    <w:tmpl w:val="5678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56FAA"/>
    <w:multiLevelType w:val="hybridMultilevel"/>
    <w:tmpl w:val="E79C08D6"/>
    <w:lvl w:ilvl="0" w:tplc="4DEEFA7E">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5313D37"/>
    <w:multiLevelType w:val="hybridMultilevel"/>
    <w:tmpl w:val="422E6FCA"/>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5FB6766"/>
    <w:multiLevelType w:val="hybridMultilevel"/>
    <w:tmpl w:val="646CE376"/>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78464BD"/>
    <w:multiLevelType w:val="hybridMultilevel"/>
    <w:tmpl w:val="BBC27D40"/>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080" w:hanging="360"/>
      </w:pPr>
    </w:lvl>
    <w:lvl w:ilvl="2" w:tplc="FFFFFFFF">
      <w:start w:val="1"/>
      <w:numFmt w:val="bullet"/>
      <w:lvlText w:val=""/>
      <w:lvlJc w:val="left"/>
      <w:pPr>
        <w:ind w:left="2160" w:hanging="360"/>
      </w:pPr>
      <w:rPr>
        <w:rFonts w:ascii="Wingdings" w:hAnsi="Wingdings" w:hint="default"/>
      </w:rPr>
    </w:lvl>
    <w:lvl w:ilvl="3" w:tplc="0409001B">
      <w:start w:val="1"/>
      <w:numFmt w:val="lowerRoman"/>
      <w:lvlText w:val="%4."/>
      <w:lvlJc w:val="right"/>
      <w:pPr>
        <w:ind w:left="234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828643B"/>
    <w:multiLevelType w:val="hybridMultilevel"/>
    <w:tmpl w:val="FC2E0398"/>
    <w:lvl w:ilvl="0" w:tplc="F5FA31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9237CAE"/>
    <w:multiLevelType w:val="hybridMultilevel"/>
    <w:tmpl w:val="C6C284A4"/>
    <w:lvl w:ilvl="0" w:tplc="F5FA31A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9B14FF7"/>
    <w:multiLevelType w:val="hybridMultilevel"/>
    <w:tmpl w:val="DAE4DB7A"/>
    <w:lvl w:ilvl="0" w:tplc="3AE4949E">
      <w:start w:val="1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4862DE"/>
    <w:multiLevelType w:val="hybridMultilevel"/>
    <w:tmpl w:val="3A203D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AA13A26"/>
    <w:multiLevelType w:val="hybridMultilevel"/>
    <w:tmpl w:val="4ADC48A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C0D52DD"/>
    <w:multiLevelType w:val="hybridMultilevel"/>
    <w:tmpl w:val="746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B0294A"/>
    <w:multiLevelType w:val="hybridMultilevel"/>
    <w:tmpl w:val="6526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436A58"/>
    <w:multiLevelType w:val="hybridMultilevel"/>
    <w:tmpl w:val="093485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2817A3D"/>
    <w:multiLevelType w:val="hybridMultilevel"/>
    <w:tmpl w:val="BAF4B5A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4B73AC5"/>
    <w:multiLevelType w:val="hybridMultilevel"/>
    <w:tmpl w:val="D27804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88230F4"/>
    <w:multiLevelType w:val="hybridMultilevel"/>
    <w:tmpl w:val="BE54288A"/>
    <w:lvl w:ilvl="0" w:tplc="A4B43458">
      <w:start w:val="1"/>
      <w:numFmt w:val="upperLetter"/>
      <w:lvlText w:val="%1."/>
      <w:lvlJc w:val="left"/>
      <w:pPr>
        <w:ind w:left="360" w:hanging="360"/>
      </w:pPr>
      <w:rPr>
        <w:rFonts w:hint="default"/>
        <w:b w:val="0"/>
        <w:bCs w:val="0"/>
        <w:sz w:val="22"/>
        <w:szCs w:val="22"/>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1B">
      <w:start w:val="1"/>
      <w:numFmt w:val="lowerRoman"/>
      <w:lvlText w:val="%4."/>
      <w:lvlJc w:val="righ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DE033FB"/>
    <w:multiLevelType w:val="hybridMultilevel"/>
    <w:tmpl w:val="15E2FFB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E6C21B8"/>
    <w:multiLevelType w:val="hybridMultilevel"/>
    <w:tmpl w:val="B710526C"/>
    <w:lvl w:ilvl="0" w:tplc="C1A0BDDE">
      <w:start w:val="1"/>
      <w:numFmt w:val="upperLetter"/>
      <w:lvlText w:val="%1."/>
      <w:lvlJc w:val="left"/>
      <w:pPr>
        <w:ind w:left="360" w:hanging="360"/>
      </w:pPr>
      <w:rPr>
        <w:rFonts w:eastAsiaTheme="majorEastAsia" w:cstheme="majorBidi" w:hint="default"/>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E7570A4"/>
    <w:multiLevelType w:val="hybridMultilevel"/>
    <w:tmpl w:val="3CF01534"/>
    <w:lvl w:ilvl="0" w:tplc="674676A0">
      <w:start w:val="1"/>
      <w:numFmt w:val="bullet"/>
      <w:pStyle w:val="BList"/>
      <w:lvlText w:val="■"/>
      <w:lvlJc w:val="left"/>
      <w:pPr>
        <w:tabs>
          <w:tab w:val="num" w:pos="1080"/>
        </w:tabs>
        <w:ind w:left="1080" w:hanging="360"/>
      </w:pPr>
      <w:rPr>
        <w:rFonts w:ascii="Times New Roman" w:hAnsi="Times New Roman" w:cs="Times New Roman" w:hint="default"/>
        <w:sz w:val="1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2F90634D"/>
    <w:multiLevelType w:val="hybridMultilevel"/>
    <w:tmpl w:val="8D3A91A4"/>
    <w:lvl w:ilvl="0" w:tplc="D6B2079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D415AF"/>
    <w:multiLevelType w:val="multilevel"/>
    <w:tmpl w:val="CDD2892E"/>
    <w:lvl w:ilvl="0">
      <w:start w:val="1"/>
      <w:numFmt w:val="upperLetter"/>
      <w:lvlText w:val="%1."/>
      <w:lvlJc w:val="left"/>
      <w:pPr>
        <w:ind w:left="360" w:hanging="360"/>
      </w:pPr>
      <w:rPr>
        <w:rFonts w:hint="default"/>
        <w:color w:val="auto"/>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351C3733"/>
    <w:multiLevelType w:val="hybridMultilevel"/>
    <w:tmpl w:val="8098BAA4"/>
    <w:lvl w:ilvl="0" w:tplc="FFFFFFFF">
      <w:start w:val="1"/>
      <w:numFmt w:val="upp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353611DE"/>
    <w:multiLevelType w:val="hybridMultilevel"/>
    <w:tmpl w:val="26283E8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63C580D"/>
    <w:multiLevelType w:val="hybridMultilevel"/>
    <w:tmpl w:val="7D24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621B4D"/>
    <w:multiLevelType w:val="hybridMultilevel"/>
    <w:tmpl w:val="EAE27DA2"/>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856770B"/>
    <w:multiLevelType w:val="multilevel"/>
    <w:tmpl w:val="5210A79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9" w15:restartNumberingAfterBreak="0">
    <w:nsid w:val="3884514A"/>
    <w:multiLevelType w:val="hybridMultilevel"/>
    <w:tmpl w:val="66F079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8DD3E4B"/>
    <w:multiLevelType w:val="hybridMultilevel"/>
    <w:tmpl w:val="825A3B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9DE2BBD"/>
    <w:multiLevelType w:val="hybridMultilevel"/>
    <w:tmpl w:val="5E10F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7B4D52"/>
    <w:multiLevelType w:val="hybridMultilevel"/>
    <w:tmpl w:val="0F7C4C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AF74570"/>
    <w:multiLevelType w:val="hybridMultilevel"/>
    <w:tmpl w:val="40F8E18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0745B81"/>
    <w:multiLevelType w:val="hybridMultilevel"/>
    <w:tmpl w:val="76EE0E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2771E81"/>
    <w:multiLevelType w:val="hybridMultilevel"/>
    <w:tmpl w:val="A3FC86A6"/>
    <w:lvl w:ilvl="0" w:tplc="14A44192">
      <w:start w:val="1"/>
      <w:numFmt w:val="upperLetter"/>
      <w:lvlText w:val="%1."/>
      <w:lvlJc w:val="left"/>
      <w:pPr>
        <w:ind w:left="720" w:hanging="360"/>
      </w:pPr>
      <w:rPr>
        <w:rFonts w:hint="default"/>
        <w:b/>
        <w:color w:val="auto"/>
      </w:rPr>
    </w:lvl>
    <w:lvl w:ilvl="1" w:tplc="0409000F">
      <w:start w:val="1"/>
      <w:numFmt w:val="decimal"/>
      <w:lvlText w:val="%2."/>
      <w:lvlJc w:val="left"/>
      <w:pPr>
        <w:ind w:left="1440" w:hanging="360"/>
      </w:pPr>
      <w:rPr>
        <w:rFonts w:hint="default"/>
      </w:rPr>
    </w:lvl>
    <w:lvl w:ilvl="2" w:tplc="F5FA31A2">
      <w:start w:val="1"/>
      <w:numFmt w:val="lowerLetter"/>
      <w:lvlText w:val="%3."/>
      <w:lvlJc w:val="left"/>
      <w:pPr>
        <w:ind w:left="954" w:firstLine="396"/>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CD34FB"/>
    <w:multiLevelType w:val="hybridMultilevel"/>
    <w:tmpl w:val="39667056"/>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080" w:hanging="360"/>
      </w:pPr>
    </w:lvl>
    <w:lvl w:ilvl="2" w:tplc="04090019">
      <w:start w:val="1"/>
      <w:numFmt w:val="lowerLetter"/>
      <w:lvlText w:val="%3."/>
      <w:lvlJc w:val="left"/>
      <w:pPr>
        <w:ind w:left="198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4DF71EA"/>
    <w:multiLevelType w:val="hybridMultilevel"/>
    <w:tmpl w:val="CAD84B7A"/>
    <w:lvl w:ilvl="0" w:tplc="33222418">
      <w:start w:val="1"/>
      <w:numFmt w:val="upperLetter"/>
      <w:lvlText w:val="%1."/>
      <w:lvlJc w:val="left"/>
      <w:pPr>
        <w:ind w:left="360" w:hanging="360"/>
      </w:pPr>
      <w:rPr>
        <w:rFonts w:asciiTheme="minorHAnsi" w:hAnsiTheme="minorHAnsi" w:cstheme="minorHAnsi" w:hint="default"/>
      </w:rPr>
    </w:lvl>
    <w:lvl w:ilvl="1" w:tplc="B2062BA0">
      <w:start w:val="1"/>
      <w:numFmt w:val="decimal"/>
      <w:lvlText w:val="%2."/>
      <w:lvlJc w:val="left"/>
      <w:pPr>
        <w:ind w:left="1080" w:hanging="360"/>
      </w:pPr>
      <w:rPr>
        <w:rFonts w:asciiTheme="minorHAnsi" w:hAnsiTheme="minorHAnsi" w:cstheme="minorHAnsi" w:hint="default"/>
      </w:rPr>
    </w:lvl>
    <w:lvl w:ilvl="2" w:tplc="126CFF56">
      <w:start w:val="1"/>
      <w:numFmt w:val="lowerLetter"/>
      <w:lvlText w:val="%3."/>
      <w:lvlJc w:val="left"/>
      <w:pPr>
        <w:ind w:left="1980" w:hanging="360"/>
      </w:pPr>
      <w:rPr>
        <w:rFonts w:asciiTheme="minorHAnsi" w:hAnsiTheme="minorHAnsi" w:cstheme="minorHAns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50E6632"/>
    <w:multiLevelType w:val="hybridMultilevel"/>
    <w:tmpl w:val="0EB81F64"/>
    <w:lvl w:ilvl="0" w:tplc="6D6645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78446E"/>
    <w:multiLevelType w:val="hybridMultilevel"/>
    <w:tmpl w:val="6322AE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96743B5"/>
    <w:multiLevelType w:val="hybridMultilevel"/>
    <w:tmpl w:val="7012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B9722A"/>
    <w:multiLevelType w:val="multilevel"/>
    <w:tmpl w:val="AA44A39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4B4A2951"/>
    <w:multiLevelType w:val="hybridMultilevel"/>
    <w:tmpl w:val="0090D88E"/>
    <w:lvl w:ilvl="0" w:tplc="0946379E">
      <w:start w:val="2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C6D3C00"/>
    <w:multiLevelType w:val="hybridMultilevel"/>
    <w:tmpl w:val="0CFEBDB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E641520"/>
    <w:multiLevelType w:val="hybridMultilevel"/>
    <w:tmpl w:val="0B48329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8F047B3"/>
    <w:multiLevelType w:val="hybridMultilevel"/>
    <w:tmpl w:val="12BC3848"/>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A152AF4"/>
    <w:multiLevelType w:val="multilevel"/>
    <w:tmpl w:val="9BB28F56"/>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7" w15:restartNumberingAfterBreak="0">
    <w:nsid w:val="5CCD6BBE"/>
    <w:multiLevelType w:val="hybridMultilevel"/>
    <w:tmpl w:val="AD1E0AB0"/>
    <w:lvl w:ilvl="0" w:tplc="70C25E5A">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D2A68F4"/>
    <w:multiLevelType w:val="hybridMultilevel"/>
    <w:tmpl w:val="5C1295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FC83E3D"/>
    <w:multiLevelType w:val="hybridMultilevel"/>
    <w:tmpl w:val="CB90E7DA"/>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0B07DF1"/>
    <w:multiLevelType w:val="hybridMultilevel"/>
    <w:tmpl w:val="A26220C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35C1AA4"/>
    <w:multiLevelType w:val="hybridMultilevel"/>
    <w:tmpl w:val="525C1AFC"/>
    <w:lvl w:ilvl="0" w:tplc="87763F4A">
      <w:start w:val="1"/>
      <w:numFmt w:val="decimal"/>
      <w:lvlText w:val="%1."/>
      <w:lvlJc w:val="left"/>
      <w:pPr>
        <w:ind w:left="360" w:hanging="360"/>
      </w:pPr>
      <w:rPr>
        <w:strike w:val="0"/>
        <w:color w:val="auto"/>
      </w:rPr>
    </w:lvl>
    <w:lvl w:ilvl="1" w:tplc="D7020DD2">
      <w:start w:val="1"/>
      <w:numFmt w:val="lowerLetter"/>
      <w:lvlText w:val="%2."/>
      <w:lvlJc w:val="left"/>
      <w:pPr>
        <w:ind w:left="1080" w:hanging="360"/>
      </w:pPr>
      <w:rPr>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36B4884"/>
    <w:multiLevelType w:val="hybridMultilevel"/>
    <w:tmpl w:val="15E2FFB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5F65383"/>
    <w:multiLevelType w:val="hybridMultilevel"/>
    <w:tmpl w:val="3F367FDC"/>
    <w:lvl w:ilvl="0" w:tplc="6DB64B20">
      <w:start w:val="1"/>
      <w:numFmt w:val="upperLetter"/>
      <w:lvlText w:val="%1."/>
      <w:lvlJc w:val="left"/>
      <w:pPr>
        <w:ind w:left="360" w:hanging="360"/>
      </w:pPr>
      <w:rPr>
        <w:rFonts w:eastAsiaTheme="majorEastAsia" w:hint="default"/>
        <w:sz w:val="22"/>
      </w:rPr>
    </w:lvl>
    <w:lvl w:ilvl="1" w:tplc="C3646610">
      <w:start w:val="1"/>
      <w:numFmt w:val="decimal"/>
      <w:lvlText w:val="%2."/>
      <w:lvlJc w:val="left"/>
      <w:pPr>
        <w:ind w:left="1080" w:hanging="360"/>
      </w:pPr>
      <w:rPr>
        <w:sz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7630858"/>
    <w:multiLevelType w:val="hybridMultilevel"/>
    <w:tmpl w:val="85907A12"/>
    <w:lvl w:ilvl="0" w:tplc="6792A41C">
      <w:start w:val="1"/>
      <w:numFmt w:val="upperLetter"/>
      <w:lvlText w:val="%1."/>
      <w:lvlJc w:val="left"/>
      <w:pPr>
        <w:ind w:left="360" w:hanging="360"/>
      </w:pPr>
      <w:rPr>
        <w:rFonts w:hint="default"/>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7947318"/>
    <w:multiLevelType w:val="hybridMultilevel"/>
    <w:tmpl w:val="449EDF4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84E49D3"/>
    <w:multiLevelType w:val="hybridMultilevel"/>
    <w:tmpl w:val="81DA00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B5D1ECD"/>
    <w:multiLevelType w:val="hybridMultilevel"/>
    <w:tmpl w:val="940CFCB8"/>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F03162F"/>
    <w:multiLevelType w:val="hybridMultilevel"/>
    <w:tmpl w:val="CFE88F9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70344513"/>
    <w:multiLevelType w:val="hybridMultilevel"/>
    <w:tmpl w:val="D8CA3E8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08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0D85142"/>
    <w:multiLevelType w:val="hybridMultilevel"/>
    <w:tmpl w:val="5596BC00"/>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1D8440E"/>
    <w:multiLevelType w:val="hybridMultilevel"/>
    <w:tmpl w:val="4F66729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4FF3EBB"/>
    <w:multiLevelType w:val="hybridMultilevel"/>
    <w:tmpl w:val="A53E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A14219A"/>
    <w:multiLevelType w:val="hybridMultilevel"/>
    <w:tmpl w:val="1B5AB2F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E833758"/>
    <w:multiLevelType w:val="hybridMultilevel"/>
    <w:tmpl w:val="2132075E"/>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3959086">
    <w:abstractNumId w:val="11"/>
  </w:num>
  <w:num w:numId="2" w16cid:durableId="490868994">
    <w:abstractNumId w:val="48"/>
  </w:num>
  <w:num w:numId="3" w16cid:durableId="730613798">
    <w:abstractNumId w:val="31"/>
  </w:num>
  <w:num w:numId="4" w16cid:durableId="2109082100">
    <w:abstractNumId w:val="23"/>
  </w:num>
  <w:num w:numId="5" w16cid:durableId="1771660404">
    <w:abstractNumId w:val="45"/>
  </w:num>
  <w:num w:numId="6" w16cid:durableId="377047045">
    <w:abstractNumId w:val="51"/>
  </w:num>
  <w:num w:numId="7" w16cid:durableId="1902592864">
    <w:abstractNumId w:val="60"/>
  </w:num>
  <w:num w:numId="8" w16cid:durableId="1395541317">
    <w:abstractNumId w:val="5"/>
  </w:num>
  <w:num w:numId="9" w16cid:durableId="190188620">
    <w:abstractNumId w:val="54"/>
  </w:num>
  <w:num w:numId="10" w16cid:durableId="706835556">
    <w:abstractNumId w:val="43"/>
  </w:num>
  <w:num w:numId="11" w16cid:durableId="693455439">
    <w:abstractNumId w:val="59"/>
  </w:num>
  <w:num w:numId="12" w16cid:durableId="554048872">
    <w:abstractNumId w:val="22"/>
  </w:num>
  <w:num w:numId="13" w16cid:durableId="494998171">
    <w:abstractNumId w:val="3"/>
  </w:num>
  <w:num w:numId="14" w16cid:durableId="1957062722">
    <w:abstractNumId w:val="73"/>
  </w:num>
  <w:num w:numId="15" w16cid:durableId="964776069">
    <w:abstractNumId w:val="4"/>
  </w:num>
  <w:num w:numId="16" w16cid:durableId="1394039194">
    <w:abstractNumId w:val="15"/>
  </w:num>
  <w:num w:numId="17" w16cid:durableId="1951740671">
    <w:abstractNumId w:val="37"/>
  </w:num>
  <w:num w:numId="18" w16cid:durableId="696004251">
    <w:abstractNumId w:val="56"/>
  </w:num>
  <w:num w:numId="19" w16cid:durableId="401951461">
    <w:abstractNumId w:val="38"/>
  </w:num>
  <w:num w:numId="20" w16cid:durableId="1956212653">
    <w:abstractNumId w:val="33"/>
  </w:num>
  <w:num w:numId="21" w16cid:durableId="94644024">
    <w:abstractNumId w:val="12"/>
  </w:num>
  <w:num w:numId="22" w16cid:durableId="1215696037">
    <w:abstractNumId w:val="67"/>
  </w:num>
  <w:num w:numId="23" w16cid:durableId="70591282">
    <w:abstractNumId w:val="70"/>
  </w:num>
  <w:num w:numId="24" w16cid:durableId="1507745935">
    <w:abstractNumId w:val="28"/>
  </w:num>
  <w:num w:numId="25" w16cid:durableId="437986851">
    <w:abstractNumId w:val="71"/>
  </w:num>
  <w:num w:numId="26" w16cid:durableId="1750731676">
    <w:abstractNumId w:val="66"/>
  </w:num>
  <w:num w:numId="27" w16cid:durableId="1503155107">
    <w:abstractNumId w:val="16"/>
  </w:num>
  <w:num w:numId="28" w16cid:durableId="1689525789">
    <w:abstractNumId w:val="53"/>
  </w:num>
  <w:num w:numId="29" w16cid:durableId="833374755">
    <w:abstractNumId w:val="9"/>
  </w:num>
  <w:num w:numId="30" w16cid:durableId="372778745">
    <w:abstractNumId w:val="68"/>
  </w:num>
  <w:num w:numId="31" w16cid:durableId="1914391089">
    <w:abstractNumId w:val="29"/>
  </w:num>
  <w:num w:numId="32" w16cid:durableId="1383360076">
    <w:abstractNumId w:val="14"/>
  </w:num>
  <w:num w:numId="33" w16cid:durableId="1806658022">
    <w:abstractNumId w:val="18"/>
  </w:num>
  <w:num w:numId="34" w16cid:durableId="571309239">
    <w:abstractNumId w:val="19"/>
  </w:num>
  <w:num w:numId="35" w16cid:durableId="1865510717">
    <w:abstractNumId w:val="0"/>
  </w:num>
  <w:num w:numId="36" w16cid:durableId="1118984247">
    <w:abstractNumId w:val="21"/>
  </w:num>
  <w:num w:numId="37" w16cid:durableId="292057182">
    <w:abstractNumId w:val="42"/>
  </w:num>
  <w:num w:numId="38" w16cid:durableId="2088962700">
    <w:abstractNumId w:val="63"/>
  </w:num>
  <w:num w:numId="39" w16cid:durableId="1695375223">
    <w:abstractNumId w:val="39"/>
  </w:num>
  <w:num w:numId="40" w16cid:durableId="1337079757">
    <w:abstractNumId w:val="55"/>
  </w:num>
  <w:num w:numId="41" w16cid:durableId="593247988">
    <w:abstractNumId w:val="1"/>
  </w:num>
  <w:num w:numId="42" w16cid:durableId="1719621380">
    <w:abstractNumId w:val="61"/>
  </w:num>
  <w:num w:numId="43" w16cid:durableId="17705791">
    <w:abstractNumId w:val="74"/>
  </w:num>
  <w:num w:numId="44" w16cid:durableId="1986087409">
    <w:abstractNumId w:val="2"/>
  </w:num>
  <w:num w:numId="45" w16cid:durableId="1817187248">
    <w:abstractNumId w:val="30"/>
  </w:num>
  <w:num w:numId="46" w16cid:durableId="1916433909">
    <w:abstractNumId w:val="6"/>
  </w:num>
  <w:num w:numId="47" w16cid:durableId="1848128680">
    <w:abstractNumId w:val="49"/>
  </w:num>
  <w:num w:numId="48" w16cid:durableId="578952716">
    <w:abstractNumId w:val="64"/>
  </w:num>
  <w:num w:numId="49" w16cid:durableId="787697610">
    <w:abstractNumId w:val="57"/>
  </w:num>
  <w:num w:numId="50" w16cid:durableId="1297371900">
    <w:abstractNumId w:val="25"/>
  </w:num>
  <w:num w:numId="51" w16cid:durableId="1740209357">
    <w:abstractNumId w:val="44"/>
  </w:num>
  <w:num w:numId="52" w16cid:durableId="281569885">
    <w:abstractNumId w:val="27"/>
  </w:num>
  <w:num w:numId="53" w16cid:durableId="793912117">
    <w:abstractNumId w:val="35"/>
  </w:num>
  <w:num w:numId="54" w16cid:durableId="73018097">
    <w:abstractNumId w:val="40"/>
  </w:num>
  <w:num w:numId="55" w16cid:durableId="1413510025">
    <w:abstractNumId w:val="62"/>
  </w:num>
  <w:num w:numId="56" w16cid:durableId="455760312">
    <w:abstractNumId w:val="65"/>
  </w:num>
  <w:num w:numId="57" w16cid:durableId="76289518">
    <w:abstractNumId w:val="47"/>
  </w:num>
  <w:num w:numId="58" w16cid:durableId="786118451">
    <w:abstractNumId w:val="69"/>
  </w:num>
  <w:num w:numId="59" w16cid:durableId="1521581421">
    <w:abstractNumId w:val="10"/>
  </w:num>
  <w:num w:numId="60" w16cid:durableId="2030448871">
    <w:abstractNumId w:val="17"/>
  </w:num>
  <w:num w:numId="61" w16cid:durableId="803616435">
    <w:abstractNumId w:val="46"/>
  </w:num>
  <w:num w:numId="62" w16cid:durableId="1502116080">
    <w:abstractNumId w:val="34"/>
  </w:num>
  <w:num w:numId="63" w16cid:durableId="819423764">
    <w:abstractNumId w:val="58"/>
  </w:num>
  <w:num w:numId="64" w16cid:durableId="2138184435">
    <w:abstractNumId w:val="7"/>
  </w:num>
  <w:num w:numId="65" w16cid:durableId="1989944136">
    <w:abstractNumId w:val="50"/>
  </w:num>
  <w:num w:numId="66" w16cid:durableId="460536800">
    <w:abstractNumId w:val="41"/>
  </w:num>
  <w:num w:numId="67" w16cid:durableId="1878858417">
    <w:abstractNumId w:val="36"/>
  </w:num>
  <w:num w:numId="68" w16cid:durableId="223297049">
    <w:abstractNumId w:val="13"/>
  </w:num>
  <w:num w:numId="69" w16cid:durableId="1599291128">
    <w:abstractNumId w:val="72"/>
  </w:num>
  <w:num w:numId="70" w16cid:durableId="72513898">
    <w:abstractNumId w:val="24"/>
  </w:num>
  <w:num w:numId="71" w16cid:durableId="1027218693">
    <w:abstractNumId w:val="52"/>
  </w:num>
  <w:num w:numId="72" w16cid:durableId="511528385">
    <w:abstractNumId w:val="20"/>
  </w:num>
  <w:num w:numId="73" w16cid:durableId="686518013">
    <w:abstractNumId w:val="8"/>
  </w:num>
  <w:num w:numId="74" w16cid:durableId="1900744645">
    <w:abstractNumId w:val="32"/>
  </w:num>
  <w:num w:numId="75" w16cid:durableId="986084355">
    <w:abstractNumId w:val="26"/>
  </w:num>
  <w:num w:numId="76" w16cid:durableId="2952576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92972231">
    <w:abstractNumId w:val="2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07595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20A"/>
    <w:rsid w:val="00027763"/>
    <w:rsid w:val="000414FC"/>
    <w:rsid w:val="000678C1"/>
    <w:rsid w:val="00070E03"/>
    <w:rsid w:val="0008338B"/>
    <w:rsid w:val="00086C73"/>
    <w:rsid w:val="00087BAF"/>
    <w:rsid w:val="00087E90"/>
    <w:rsid w:val="000A5298"/>
    <w:rsid w:val="000B2384"/>
    <w:rsid w:val="000D3E31"/>
    <w:rsid w:val="000D4E0E"/>
    <w:rsid w:val="00104D57"/>
    <w:rsid w:val="00121BED"/>
    <w:rsid w:val="00137338"/>
    <w:rsid w:val="00151AFD"/>
    <w:rsid w:val="001633E2"/>
    <w:rsid w:val="001730E7"/>
    <w:rsid w:val="0019011C"/>
    <w:rsid w:val="001B4C0F"/>
    <w:rsid w:val="002129B7"/>
    <w:rsid w:val="00217481"/>
    <w:rsid w:val="002427E9"/>
    <w:rsid w:val="00246C1E"/>
    <w:rsid w:val="002C5121"/>
    <w:rsid w:val="002D0207"/>
    <w:rsid w:val="002D2937"/>
    <w:rsid w:val="002E1F4C"/>
    <w:rsid w:val="003527B0"/>
    <w:rsid w:val="003551AE"/>
    <w:rsid w:val="00364025"/>
    <w:rsid w:val="00376705"/>
    <w:rsid w:val="003C5683"/>
    <w:rsid w:val="003D62E4"/>
    <w:rsid w:val="003E3D6A"/>
    <w:rsid w:val="0041129D"/>
    <w:rsid w:val="00413856"/>
    <w:rsid w:val="004207E4"/>
    <w:rsid w:val="00431E35"/>
    <w:rsid w:val="00462DA2"/>
    <w:rsid w:val="00465F22"/>
    <w:rsid w:val="004A2BF6"/>
    <w:rsid w:val="004C7A06"/>
    <w:rsid w:val="004D5B8E"/>
    <w:rsid w:val="00521296"/>
    <w:rsid w:val="0052523C"/>
    <w:rsid w:val="0053316A"/>
    <w:rsid w:val="005846DD"/>
    <w:rsid w:val="00593A00"/>
    <w:rsid w:val="005C6BD9"/>
    <w:rsid w:val="005F047A"/>
    <w:rsid w:val="005F738B"/>
    <w:rsid w:val="00693F53"/>
    <w:rsid w:val="00694934"/>
    <w:rsid w:val="006B75F7"/>
    <w:rsid w:val="006C5ED8"/>
    <w:rsid w:val="006D199C"/>
    <w:rsid w:val="006D7EDB"/>
    <w:rsid w:val="006F4C53"/>
    <w:rsid w:val="006F7732"/>
    <w:rsid w:val="0073007E"/>
    <w:rsid w:val="0075417E"/>
    <w:rsid w:val="00791240"/>
    <w:rsid w:val="00794F4D"/>
    <w:rsid w:val="007D28BD"/>
    <w:rsid w:val="00827247"/>
    <w:rsid w:val="008C340E"/>
    <w:rsid w:val="008C7B89"/>
    <w:rsid w:val="008D2B78"/>
    <w:rsid w:val="00902BD2"/>
    <w:rsid w:val="00915C28"/>
    <w:rsid w:val="00951988"/>
    <w:rsid w:val="00956599"/>
    <w:rsid w:val="009A1D5D"/>
    <w:rsid w:val="009B7469"/>
    <w:rsid w:val="009C0403"/>
    <w:rsid w:val="009D27EF"/>
    <w:rsid w:val="009D2AED"/>
    <w:rsid w:val="00A0585D"/>
    <w:rsid w:val="00A23450"/>
    <w:rsid w:val="00A645B1"/>
    <w:rsid w:val="00A97427"/>
    <w:rsid w:val="00AC0EB1"/>
    <w:rsid w:val="00AE366F"/>
    <w:rsid w:val="00AF220A"/>
    <w:rsid w:val="00B2400F"/>
    <w:rsid w:val="00B4085D"/>
    <w:rsid w:val="00B552E2"/>
    <w:rsid w:val="00B6372F"/>
    <w:rsid w:val="00B72C76"/>
    <w:rsid w:val="00BC6130"/>
    <w:rsid w:val="00BE03CD"/>
    <w:rsid w:val="00C02C9F"/>
    <w:rsid w:val="00C25328"/>
    <w:rsid w:val="00C40D7E"/>
    <w:rsid w:val="00C41D59"/>
    <w:rsid w:val="00C57DFD"/>
    <w:rsid w:val="00C63AC5"/>
    <w:rsid w:val="00C647F9"/>
    <w:rsid w:val="00C659A2"/>
    <w:rsid w:val="00C67B1A"/>
    <w:rsid w:val="00C97CAD"/>
    <w:rsid w:val="00CA7C51"/>
    <w:rsid w:val="00CB630F"/>
    <w:rsid w:val="00CE4B2F"/>
    <w:rsid w:val="00CF57E9"/>
    <w:rsid w:val="00D10E3B"/>
    <w:rsid w:val="00D2681E"/>
    <w:rsid w:val="00D42D58"/>
    <w:rsid w:val="00D51D0B"/>
    <w:rsid w:val="00DE1151"/>
    <w:rsid w:val="00DE4160"/>
    <w:rsid w:val="00DE48F8"/>
    <w:rsid w:val="00E05044"/>
    <w:rsid w:val="00E87FE6"/>
    <w:rsid w:val="00F83E9F"/>
    <w:rsid w:val="00F96042"/>
    <w:rsid w:val="00FB7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A1A87"/>
  <w15:chartTrackingRefBased/>
  <w15:docId w15:val="{6A3B461B-31E7-4299-81F1-9A6734914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20A"/>
    <w:pPr>
      <w:spacing w:after="0" w:line="240" w:lineRule="auto"/>
    </w:pPr>
    <w:rPr>
      <w:sz w:val="24"/>
      <w:szCs w:val="24"/>
    </w:rPr>
  </w:style>
  <w:style w:type="paragraph" w:styleId="Heading1">
    <w:name w:val="heading 1"/>
    <w:basedOn w:val="Caption"/>
    <w:next w:val="Normal"/>
    <w:link w:val="Heading1Char"/>
    <w:uiPriority w:val="9"/>
    <w:qFormat/>
    <w:rsid w:val="00151AFD"/>
    <w:pPr>
      <w:pBdr>
        <w:bottom w:val="single" w:sz="12" w:space="1" w:color="auto"/>
      </w:pBdr>
      <w:jc w:val="center"/>
      <w:outlineLvl w:val="0"/>
    </w:pPr>
    <w:rPr>
      <w:rFonts w:asciiTheme="minorHAnsi" w:hAnsiTheme="minorHAnsi" w:cstheme="majorHAnsi"/>
      <w:sz w:val="36"/>
      <w:szCs w:val="22"/>
    </w:rPr>
  </w:style>
  <w:style w:type="paragraph" w:styleId="Heading2">
    <w:name w:val="heading 2"/>
    <w:basedOn w:val="Normal"/>
    <w:next w:val="Normal"/>
    <w:link w:val="Heading2Char"/>
    <w:qFormat/>
    <w:rsid w:val="00C659A2"/>
    <w:pPr>
      <w:outlineLvl w:val="1"/>
    </w:pPr>
    <w:rPr>
      <w:rFonts w:cstheme="minorHAnsi"/>
      <w:b/>
      <w:caps/>
      <w:szCs w:val="22"/>
    </w:rPr>
  </w:style>
  <w:style w:type="paragraph" w:styleId="Heading3">
    <w:name w:val="heading 3"/>
    <w:basedOn w:val="Normal"/>
    <w:next w:val="Normal"/>
    <w:link w:val="Heading3Char"/>
    <w:uiPriority w:val="9"/>
    <w:semiHidden/>
    <w:unhideWhenUsed/>
    <w:qFormat/>
    <w:rsid w:val="009B7469"/>
    <w:pPr>
      <w:keepNext/>
      <w:keepLines/>
      <w:spacing w:before="40"/>
      <w:ind w:right="-29"/>
      <w:outlineLvl w:val="2"/>
    </w:pPr>
    <w:rPr>
      <w:rFonts w:asciiTheme="majorHAnsi" w:eastAsiaTheme="majorEastAsia" w:hAnsiTheme="majorHAnsi" w:cstheme="majorBidi"/>
      <w:color w:val="1F4D78" w:themeColor="accent1" w:themeShade="7F"/>
      <w:lang w:eastAsia="zh-CN"/>
    </w:rPr>
  </w:style>
  <w:style w:type="paragraph" w:styleId="Heading4">
    <w:name w:val="heading 4"/>
    <w:basedOn w:val="Normal"/>
    <w:next w:val="Normal"/>
    <w:link w:val="Heading4Char"/>
    <w:uiPriority w:val="9"/>
    <w:semiHidden/>
    <w:unhideWhenUsed/>
    <w:qFormat/>
    <w:rsid w:val="009B7469"/>
    <w:pPr>
      <w:keepNext/>
      <w:keepLines/>
      <w:spacing w:before="40"/>
      <w:ind w:right="-29"/>
      <w:outlineLvl w:val="3"/>
    </w:pPr>
    <w:rPr>
      <w:rFonts w:asciiTheme="majorHAnsi" w:eastAsiaTheme="majorEastAsia" w:hAnsiTheme="majorHAnsi" w:cstheme="majorBidi"/>
      <w:i/>
      <w:iCs/>
      <w:color w:val="2E74B5" w:themeColor="accent1" w:themeShade="BF"/>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20A"/>
    <w:pPr>
      <w:tabs>
        <w:tab w:val="center" w:pos="4680"/>
        <w:tab w:val="right" w:pos="9360"/>
      </w:tabs>
    </w:pPr>
    <w:rPr>
      <w:sz w:val="22"/>
      <w:szCs w:val="22"/>
    </w:rPr>
  </w:style>
  <w:style w:type="character" w:customStyle="1" w:styleId="HeaderChar">
    <w:name w:val="Header Char"/>
    <w:basedOn w:val="DefaultParagraphFont"/>
    <w:link w:val="Header"/>
    <w:uiPriority w:val="99"/>
    <w:rsid w:val="00AF220A"/>
  </w:style>
  <w:style w:type="paragraph" w:styleId="Footer">
    <w:name w:val="footer"/>
    <w:basedOn w:val="Normal"/>
    <w:link w:val="FooterChar"/>
    <w:uiPriority w:val="99"/>
    <w:unhideWhenUsed/>
    <w:rsid w:val="00AF220A"/>
    <w:pPr>
      <w:tabs>
        <w:tab w:val="center" w:pos="4680"/>
        <w:tab w:val="right" w:pos="9360"/>
      </w:tabs>
    </w:pPr>
    <w:rPr>
      <w:sz w:val="22"/>
      <w:szCs w:val="22"/>
    </w:rPr>
  </w:style>
  <w:style w:type="character" w:customStyle="1" w:styleId="FooterChar">
    <w:name w:val="Footer Char"/>
    <w:basedOn w:val="DefaultParagraphFont"/>
    <w:link w:val="Footer"/>
    <w:uiPriority w:val="99"/>
    <w:rsid w:val="00AF220A"/>
  </w:style>
  <w:style w:type="character" w:styleId="Hyperlink">
    <w:name w:val="Hyperlink"/>
    <w:uiPriority w:val="99"/>
    <w:rsid w:val="000A5298"/>
    <w:rPr>
      <w:color w:val="0000FF"/>
      <w:u w:val="single"/>
    </w:rPr>
  </w:style>
  <w:style w:type="paragraph" w:styleId="BalloonText">
    <w:name w:val="Balloon Text"/>
    <w:basedOn w:val="Normal"/>
    <w:link w:val="BalloonTextChar"/>
    <w:uiPriority w:val="99"/>
    <w:unhideWhenUsed/>
    <w:rsid w:val="000A5298"/>
    <w:rPr>
      <w:rFonts w:ascii="Segoe UI" w:hAnsi="Segoe UI" w:cs="Segoe UI"/>
      <w:sz w:val="18"/>
      <w:szCs w:val="18"/>
    </w:rPr>
  </w:style>
  <w:style w:type="character" w:customStyle="1" w:styleId="BalloonTextChar">
    <w:name w:val="Balloon Text Char"/>
    <w:basedOn w:val="DefaultParagraphFont"/>
    <w:link w:val="BalloonText"/>
    <w:uiPriority w:val="99"/>
    <w:rsid w:val="000A5298"/>
    <w:rPr>
      <w:rFonts w:ascii="Segoe UI" w:hAnsi="Segoe UI" w:cs="Segoe UI"/>
      <w:sz w:val="18"/>
      <w:szCs w:val="18"/>
    </w:rPr>
  </w:style>
  <w:style w:type="table" w:styleId="TableGrid">
    <w:name w:val="Table Grid"/>
    <w:basedOn w:val="TableNormal"/>
    <w:uiPriority w:val="39"/>
    <w:rsid w:val="004D5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5B8E"/>
    <w:pPr>
      <w:ind w:left="720"/>
      <w:contextualSpacing/>
    </w:pPr>
  </w:style>
  <w:style w:type="paragraph" w:styleId="NoSpacing">
    <w:name w:val="No Spacing"/>
    <w:link w:val="NoSpacingChar"/>
    <w:uiPriority w:val="1"/>
    <w:qFormat/>
    <w:rsid w:val="00C25328"/>
    <w:pPr>
      <w:spacing w:after="0" w:line="240" w:lineRule="auto"/>
    </w:pPr>
    <w:rPr>
      <w:rFonts w:eastAsiaTheme="minorEastAsia"/>
    </w:rPr>
  </w:style>
  <w:style w:type="character" w:customStyle="1" w:styleId="NoSpacingChar">
    <w:name w:val="No Spacing Char"/>
    <w:basedOn w:val="DefaultParagraphFont"/>
    <w:link w:val="NoSpacing"/>
    <w:uiPriority w:val="1"/>
    <w:rsid w:val="00C25328"/>
    <w:rPr>
      <w:rFonts w:eastAsiaTheme="minorEastAsia"/>
    </w:rPr>
  </w:style>
  <w:style w:type="character" w:customStyle="1" w:styleId="Heading1Char">
    <w:name w:val="Heading 1 Char"/>
    <w:basedOn w:val="DefaultParagraphFont"/>
    <w:link w:val="Heading1"/>
    <w:uiPriority w:val="9"/>
    <w:rsid w:val="00151AFD"/>
    <w:rPr>
      <w:rFonts w:eastAsia="SimSun" w:cstheme="majorHAnsi"/>
      <w:b/>
      <w:bCs/>
      <w:sz w:val="36"/>
      <w:lang w:eastAsia="zh-CN"/>
    </w:rPr>
  </w:style>
  <w:style w:type="character" w:customStyle="1" w:styleId="Heading2Char">
    <w:name w:val="Heading 2 Char"/>
    <w:basedOn w:val="DefaultParagraphFont"/>
    <w:link w:val="Heading2"/>
    <w:rsid w:val="00C659A2"/>
    <w:rPr>
      <w:rFonts w:cstheme="minorHAnsi"/>
      <w:b/>
      <w:caps/>
      <w:sz w:val="24"/>
    </w:rPr>
  </w:style>
  <w:style w:type="character" w:customStyle="1" w:styleId="Heading3Char">
    <w:name w:val="Heading 3 Char"/>
    <w:basedOn w:val="DefaultParagraphFont"/>
    <w:link w:val="Heading3"/>
    <w:uiPriority w:val="9"/>
    <w:semiHidden/>
    <w:rsid w:val="009B7469"/>
    <w:rPr>
      <w:rFonts w:asciiTheme="majorHAnsi" w:eastAsiaTheme="majorEastAsia" w:hAnsiTheme="majorHAnsi" w:cstheme="majorBidi"/>
      <w:color w:val="1F4D78" w:themeColor="accent1" w:themeShade="7F"/>
      <w:sz w:val="24"/>
      <w:szCs w:val="24"/>
      <w:lang w:eastAsia="zh-CN"/>
    </w:rPr>
  </w:style>
  <w:style w:type="character" w:customStyle="1" w:styleId="Heading4Char">
    <w:name w:val="Heading 4 Char"/>
    <w:basedOn w:val="DefaultParagraphFont"/>
    <w:link w:val="Heading4"/>
    <w:uiPriority w:val="9"/>
    <w:semiHidden/>
    <w:rsid w:val="009B7469"/>
    <w:rPr>
      <w:rFonts w:asciiTheme="majorHAnsi" w:eastAsiaTheme="majorEastAsia" w:hAnsiTheme="majorHAnsi" w:cstheme="majorBidi"/>
      <w:i/>
      <w:iCs/>
      <w:color w:val="2E74B5" w:themeColor="accent1" w:themeShade="BF"/>
      <w:sz w:val="24"/>
      <w:szCs w:val="24"/>
      <w:lang w:eastAsia="zh-CN"/>
    </w:rPr>
  </w:style>
  <w:style w:type="paragraph" w:styleId="Caption">
    <w:name w:val="caption"/>
    <w:basedOn w:val="Normal"/>
    <w:next w:val="Normal"/>
    <w:qFormat/>
    <w:rsid w:val="009B7469"/>
    <w:pPr>
      <w:ind w:right="-29"/>
    </w:pPr>
    <w:rPr>
      <w:rFonts w:ascii="Times New Roman" w:eastAsia="SimSun" w:hAnsi="Times New Roman" w:cs="Times New Roman"/>
      <w:b/>
      <w:bCs/>
      <w:sz w:val="20"/>
      <w:szCs w:val="20"/>
      <w:lang w:eastAsia="zh-CN"/>
    </w:rPr>
  </w:style>
  <w:style w:type="paragraph" w:customStyle="1" w:styleId="Default">
    <w:name w:val="Default"/>
    <w:rsid w:val="009B7469"/>
    <w:pPr>
      <w:autoSpaceDE w:val="0"/>
      <w:autoSpaceDN w:val="0"/>
      <w:adjustRightInd w:val="0"/>
      <w:spacing w:after="0" w:line="240" w:lineRule="auto"/>
    </w:pPr>
    <w:rPr>
      <w:rFonts w:ascii="Goudy Old Style" w:eastAsia="Calibri" w:hAnsi="Goudy Old Style" w:cs="Goudy Old Style"/>
      <w:color w:val="000000"/>
      <w:sz w:val="24"/>
      <w:szCs w:val="24"/>
    </w:rPr>
  </w:style>
  <w:style w:type="paragraph" w:styleId="NormalWeb">
    <w:name w:val="Normal (Web)"/>
    <w:basedOn w:val="Normal"/>
    <w:uiPriority w:val="99"/>
    <w:unhideWhenUsed/>
    <w:rsid w:val="009B7469"/>
    <w:pPr>
      <w:spacing w:before="100" w:beforeAutospacing="1" w:after="100" w:afterAutospacing="1"/>
    </w:pPr>
    <w:rPr>
      <w:rFonts w:ascii="Times New Roman" w:eastAsia="Times New Roman" w:hAnsi="Times New Roman" w:cs="Times New Roman"/>
    </w:rPr>
  </w:style>
  <w:style w:type="paragraph" w:styleId="BodyText">
    <w:name w:val="Body Text"/>
    <w:aliases w:val="Body Text Char2 Char Char"/>
    <w:basedOn w:val="Normal"/>
    <w:link w:val="BodyTextChar"/>
    <w:uiPriority w:val="1"/>
    <w:qFormat/>
    <w:rsid w:val="009B7469"/>
    <w:pPr>
      <w:spacing w:after="120"/>
      <w:ind w:right="-29"/>
    </w:pPr>
    <w:rPr>
      <w:rFonts w:ascii="Arial" w:eastAsia="SimSun" w:hAnsi="Arial" w:cs="Times New Roman"/>
      <w:lang w:eastAsia="zh-CN"/>
    </w:rPr>
  </w:style>
  <w:style w:type="character" w:customStyle="1" w:styleId="BodyTextChar">
    <w:name w:val="Body Text Char"/>
    <w:aliases w:val="Body Text Char2 Char Char Char"/>
    <w:basedOn w:val="DefaultParagraphFont"/>
    <w:link w:val="BodyText"/>
    <w:uiPriority w:val="1"/>
    <w:rsid w:val="009B7469"/>
    <w:rPr>
      <w:rFonts w:ascii="Arial" w:eastAsia="SimSun" w:hAnsi="Arial" w:cs="Times New Roman"/>
      <w:sz w:val="24"/>
      <w:szCs w:val="24"/>
      <w:lang w:eastAsia="zh-CN"/>
    </w:rPr>
  </w:style>
  <w:style w:type="paragraph" w:customStyle="1" w:styleId="BList">
    <w:name w:val="B List"/>
    <w:basedOn w:val="List"/>
    <w:rsid w:val="009B7469"/>
    <w:pPr>
      <w:numPr>
        <w:numId w:val="3"/>
      </w:numPr>
      <w:tabs>
        <w:tab w:val="clear" w:pos="1080"/>
        <w:tab w:val="num" w:pos="360"/>
      </w:tabs>
      <w:ind w:left="360"/>
      <w:contextualSpacing w:val="0"/>
    </w:pPr>
    <w:rPr>
      <w:rFonts w:ascii="Arial" w:hAnsi="Arial"/>
    </w:rPr>
  </w:style>
  <w:style w:type="paragraph" w:styleId="List">
    <w:name w:val="List"/>
    <w:basedOn w:val="Normal"/>
    <w:uiPriority w:val="99"/>
    <w:semiHidden/>
    <w:unhideWhenUsed/>
    <w:rsid w:val="009B7469"/>
    <w:pPr>
      <w:ind w:left="360" w:right="-29" w:hanging="360"/>
      <w:contextualSpacing/>
    </w:pPr>
    <w:rPr>
      <w:rFonts w:ascii="Times New Roman" w:eastAsia="SimSun" w:hAnsi="Times New Roman" w:cs="Times New Roman"/>
      <w:lang w:eastAsia="zh-CN"/>
    </w:rPr>
  </w:style>
  <w:style w:type="paragraph" w:customStyle="1" w:styleId="TableParagraph">
    <w:name w:val="Table Paragraph"/>
    <w:basedOn w:val="Normal"/>
    <w:uiPriority w:val="1"/>
    <w:qFormat/>
    <w:rsid w:val="009B7469"/>
    <w:pPr>
      <w:widowControl w:val="0"/>
    </w:pPr>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9B7469"/>
    <w:rPr>
      <w:color w:val="954F72" w:themeColor="followedHyperlink"/>
      <w:u w:val="single"/>
    </w:rPr>
  </w:style>
  <w:style w:type="table" w:customStyle="1" w:styleId="TableGrid1">
    <w:name w:val="Table Grid1"/>
    <w:basedOn w:val="TableNormal"/>
    <w:next w:val="TableGrid"/>
    <w:uiPriority w:val="39"/>
    <w:rsid w:val="009B7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9B7469"/>
    <w:pPr>
      <w:ind w:left="720"/>
    </w:pPr>
    <w:rPr>
      <w:rFonts w:ascii="Times New Roman" w:hAnsi="Times New Roman" w:cs="Times New Roman"/>
    </w:rPr>
  </w:style>
  <w:style w:type="character" w:customStyle="1" w:styleId="xheading3char">
    <w:name w:val="x_heading3char"/>
    <w:basedOn w:val="DefaultParagraphFont"/>
    <w:rsid w:val="009B7469"/>
    <w:rPr>
      <w:rFonts w:ascii="Calibri Light" w:hAnsi="Calibri Light" w:cs="Calibri Light" w:hint="default"/>
      <w:color w:val="1F4D78"/>
    </w:rPr>
  </w:style>
  <w:style w:type="character" w:styleId="UnresolvedMention">
    <w:name w:val="Unresolved Mention"/>
    <w:basedOn w:val="DefaultParagraphFont"/>
    <w:uiPriority w:val="99"/>
    <w:semiHidden/>
    <w:unhideWhenUsed/>
    <w:rsid w:val="009B7469"/>
    <w:rPr>
      <w:color w:val="605E5C"/>
      <w:shd w:val="clear" w:color="auto" w:fill="E1DFDD"/>
    </w:rPr>
  </w:style>
  <w:style w:type="character" w:customStyle="1" w:styleId="contentpasted0">
    <w:name w:val="contentpasted0"/>
    <w:basedOn w:val="DefaultParagraphFont"/>
    <w:rsid w:val="009B7469"/>
  </w:style>
  <w:style w:type="paragraph" w:styleId="Title">
    <w:name w:val="Title"/>
    <w:basedOn w:val="Normal"/>
    <w:next w:val="Normal"/>
    <w:link w:val="TitleChar"/>
    <w:uiPriority w:val="10"/>
    <w:qFormat/>
    <w:rsid w:val="00151AFD"/>
    <w:pPr>
      <w:spacing w:line="276" w:lineRule="auto"/>
      <w:jc w:val="center"/>
    </w:pPr>
    <w:rPr>
      <w:rFonts w:ascii="Arial" w:hAnsi="Arial" w:cs="Arial"/>
      <w:b/>
      <w:color w:val="009E49"/>
      <w:sz w:val="56"/>
      <w:szCs w:val="28"/>
    </w:rPr>
  </w:style>
  <w:style w:type="character" w:customStyle="1" w:styleId="TitleChar">
    <w:name w:val="Title Char"/>
    <w:basedOn w:val="DefaultParagraphFont"/>
    <w:link w:val="Title"/>
    <w:uiPriority w:val="10"/>
    <w:rsid w:val="00151AFD"/>
    <w:rPr>
      <w:rFonts w:ascii="Arial" w:hAnsi="Arial" w:cs="Arial"/>
      <w:b/>
      <w:color w:val="009E49"/>
      <w:sz w:val="56"/>
      <w:szCs w:val="28"/>
    </w:rPr>
  </w:style>
  <w:style w:type="paragraph" w:customStyle="1" w:styleId="Title2">
    <w:name w:val="Title #2"/>
    <w:basedOn w:val="Normal"/>
    <w:next w:val="Heading1"/>
    <w:link w:val="Title2Char"/>
    <w:qFormat/>
    <w:rsid w:val="00C659A2"/>
    <w:pPr>
      <w:jc w:val="center"/>
      <w:outlineLvl w:val="0"/>
    </w:pPr>
    <w:rPr>
      <w:rFonts w:cs="Arial"/>
      <w:b/>
      <w:sz w:val="96"/>
      <w:szCs w:val="22"/>
    </w:rPr>
  </w:style>
  <w:style w:type="character" w:customStyle="1" w:styleId="Title2Char">
    <w:name w:val="Title #2 Char"/>
    <w:basedOn w:val="DefaultParagraphFont"/>
    <w:link w:val="Title2"/>
    <w:rsid w:val="00C659A2"/>
    <w:rPr>
      <w:rFonts w:cs="Arial"/>
      <w:b/>
      <w:sz w:val="96"/>
    </w:rPr>
  </w:style>
  <w:style w:type="paragraph" w:customStyle="1" w:styleId="AppendixTitle">
    <w:name w:val="Appendix Title"/>
    <w:basedOn w:val="Normal"/>
    <w:link w:val="AppendixTitleChar"/>
    <w:qFormat/>
    <w:rsid w:val="00E05044"/>
    <w:pPr>
      <w:jc w:val="center"/>
      <w:outlineLvl w:val="0"/>
    </w:pPr>
    <w:rPr>
      <w:rFonts w:cstheme="majorHAnsi"/>
      <w:b/>
      <w:sz w:val="22"/>
      <w:szCs w:val="22"/>
    </w:rPr>
  </w:style>
  <w:style w:type="character" w:customStyle="1" w:styleId="AppendixTitleChar">
    <w:name w:val="Appendix Title Char"/>
    <w:basedOn w:val="DefaultParagraphFont"/>
    <w:link w:val="AppendixTitle"/>
    <w:rsid w:val="00E05044"/>
    <w:rPr>
      <w:rFonts w:cstheme="majorHAnsi"/>
      <w:b/>
    </w:rPr>
  </w:style>
  <w:style w:type="paragraph" w:styleId="TOC1">
    <w:name w:val="toc 1"/>
    <w:basedOn w:val="Normal"/>
    <w:next w:val="Normal"/>
    <w:autoRedefine/>
    <w:uiPriority w:val="39"/>
    <w:unhideWhenUsed/>
    <w:rsid w:val="00A645B1"/>
    <w:pPr>
      <w:spacing w:after="100"/>
    </w:pPr>
  </w:style>
  <w:style w:type="paragraph" w:styleId="TOC2">
    <w:name w:val="toc 2"/>
    <w:basedOn w:val="Normal"/>
    <w:next w:val="Normal"/>
    <w:autoRedefine/>
    <w:uiPriority w:val="39"/>
    <w:unhideWhenUsed/>
    <w:rsid w:val="00A645B1"/>
    <w:pPr>
      <w:spacing w:after="100"/>
      <w:ind w:left="240"/>
    </w:pPr>
  </w:style>
  <w:style w:type="paragraph" w:styleId="TOC3">
    <w:name w:val="toc 3"/>
    <w:basedOn w:val="Normal"/>
    <w:next w:val="Normal"/>
    <w:autoRedefine/>
    <w:uiPriority w:val="39"/>
    <w:unhideWhenUsed/>
    <w:rsid w:val="00A645B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becca.bakke@UND.edu" TargetMode="External"/><Relationship Id="rId18" Type="http://schemas.openxmlformats.org/officeDocument/2006/relationships/hyperlink" Target="mailto:shannon.jongeward@und.edu" TargetMode="External"/><Relationship Id="rId26" Type="http://schemas.openxmlformats.org/officeDocument/2006/relationships/hyperlink" Target="mailto:chris.triske@und.edu" TargetMode="External"/><Relationship Id="rId39" Type="http://schemas.openxmlformats.org/officeDocument/2006/relationships/hyperlink" Target="mailto:brooke.solberg.1@UND.edu" TargetMode="External"/><Relationship Id="rId21" Type="http://schemas.openxmlformats.org/officeDocument/2006/relationships/hyperlink" Target="mailto:s.peterson@und.edu" TargetMode="External"/><Relationship Id="rId34" Type="http://schemas.openxmlformats.org/officeDocument/2006/relationships/hyperlink" Target="https://und.edu/academics/registrar/" TargetMode="External"/><Relationship Id="rId42" Type="http://schemas.openxmlformats.org/officeDocument/2006/relationships/image" Target="media/image2.png"/><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eather.langerud@UND.edu" TargetMode="External"/><Relationship Id="rId29" Type="http://schemas.openxmlformats.org/officeDocument/2006/relationships/hyperlink" Target="http://UND-public.courseleaf.com/" TargetMode="External"/><Relationship Id="rId11" Type="http://schemas.openxmlformats.org/officeDocument/2006/relationships/header" Target="header3.xml"/><Relationship Id="rId24" Type="http://schemas.openxmlformats.org/officeDocument/2006/relationships/hyperlink" Target="mailto:brooke.solberg.1@UND.edu" TargetMode="External"/><Relationship Id="rId32" Type="http://schemas.openxmlformats.org/officeDocument/2006/relationships/hyperlink" Target="https://med.und.edu/medical-laboratory-science/forms-handbook.html" TargetMode="External"/><Relationship Id="rId37" Type="http://schemas.openxmlformats.org/officeDocument/2006/relationships/hyperlink" Target="https://und.policystat.com/policy/7739092/latest/" TargetMode="External"/><Relationship Id="rId40" Type="http://schemas.openxmlformats.org/officeDocument/2006/relationships/hyperlink" Target="https://powerforms.docusign.net/c537c76a-8e5a-4dad-a12c-722982b3c78c?env=na3&amp;acct=0b6b418b-b8d9-464a-afd1-2c657718f7b9&amp;accountId=0b6b418b-b8d9-464a-afd1-2c657718f7b9"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mailto:heather.k.mayers@UND.edu" TargetMode="External"/><Relationship Id="rId14" Type="http://schemas.openxmlformats.org/officeDocument/2006/relationships/hyperlink" Target="mailto:mary.coleman@UND.edu" TargetMode="External"/><Relationship Id="rId22" Type="http://schemas.openxmlformats.org/officeDocument/2006/relationships/hyperlink" Target="mailto:robert.porter@und.edu" TargetMode="External"/><Relationship Id="rId27" Type="http://schemas.openxmlformats.org/officeDocument/2006/relationships/hyperlink" Target="mailto:allison.waswick@UND.edu" TargetMode="External"/><Relationship Id="rId30" Type="http://schemas.openxmlformats.org/officeDocument/2006/relationships/hyperlink" Target="http://UND-public.courseleaf.com/" TargetMode="External"/><Relationship Id="rId35" Type="http://schemas.openxmlformats.org/officeDocument/2006/relationships/hyperlink" Target="https://und.edu/one-stop/tuition-fees/payment.html"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image" Target="media/image16.png"/><Relationship Id="rId8" Type="http://schemas.openxmlformats.org/officeDocument/2006/relationships/header" Target="header1.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med.und.edu/medical-laboratory-science/" TargetMode="External"/><Relationship Id="rId17" Type="http://schemas.openxmlformats.org/officeDocument/2006/relationships/hyperlink" Target="mailto:hannah.hove@UND.edu" TargetMode="External"/><Relationship Id="rId25" Type="http://schemas.openxmlformats.org/officeDocument/2006/relationships/hyperlink" Target="mailto:cherylyn.stoltman@und.edu" TargetMode="External"/><Relationship Id="rId33" Type="http://schemas.openxmlformats.org/officeDocument/2006/relationships/hyperlink" Target="mailto:UND.accessibilityforstudents@UND.edu" TargetMode="External"/><Relationship Id="rId38" Type="http://schemas.openxmlformats.org/officeDocument/2006/relationships/hyperlink" Target="https://med.und.edu/policies/bloodborne-pathogen-immediate-steps.html" TargetMode="External"/><Relationship Id="rId46" Type="http://schemas.openxmlformats.org/officeDocument/2006/relationships/image" Target="media/image6.png"/><Relationship Id="rId59" Type="http://schemas.openxmlformats.org/officeDocument/2006/relationships/footer" Target="footer2.xml"/><Relationship Id="rId20" Type="http://schemas.openxmlformats.org/officeDocument/2006/relationships/hyperlink" Target="mailto:karen.peterson@und.edu" TargetMode="External"/><Relationship Id="rId41" Type="http://schemas.openxmlformats.org/officeDocument/2006/relationships/hyperlink" Target="mailto:cherylyn.stoltman@UND.edu" TargetMode="Externa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lizabeth.demontigny@UND.edu" TargetMode="External"/><Relationship Id="rId23" Type="http://schemas.openxmlformats.org/officeDocument/2006/relationships/hyperlink" Target="mailto:linda.ray@und.edu" TargetMode="External"/><Relationship Id="rId28" Type="http://schemas.openxmlformats.org/officeDocument/2006/relationships/hyperlink" Target="mailto:september.woolever@UND.edu" TargetMode="External"/><Relationship Id="rId36" Type="http://schemas.openxmlformats.org/officeDocument/2006/relationships/hyperlink" Target="https://und.policystat.com/policy/12389550/latest/" TargetMode="Externa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footer" Target="footer1.xml"/><Relationship Id="rId31" Type="http://schemas.openxmlformats.org/officeDocument/2006/relationships/hyperlink" Target="https://med.UND.edu/policies/students.html"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73AA9-E3EE-4A15-8A0B-DE845C609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51</Pages>
  <Words>12753</Words>
  <Characters>72695</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UND School of Medicine and Health Sciences</Company>
  <LinksUpToDate>false</LinksUpToDate>
  <CharactersWithSpaces>85278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Laura</dc:creator>
  <cp:keywords/>
  <dc:description/>
  <cp:lastModifiedBy>Kucera, Katie</cp:lastModifiedBy>
  <cp:revision>8</cp:revision>
  <cp:lastPrinted>2019-06-24T16:46:00Z</cp:lastPrinted>
  <dcterms:created xsi:type="dcterms:W3CDTF">2025-08-07T16:17:00Z</dcterms:created>
  <dcterms:modified xsi:type="dcterms:W3CDTF">2025-08-07T18:46:00Z</dcterms:modified>
</cp:coreProperties>
</file>