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3E31" w14:textId="77777777" w:rsidR="000A7B8F" w:rsidRPr="00CD215D" w:rsidRDefault="00000000">
      <w:pPr>
        <w:pStyle w:val="Heading1"/>
        <w:spacing w:before="82"/>
        <w:ind w:left="1" w:right="321"/>
        <w:jc w:val="center"/>
        <w:rPr>
          <w:sz w:val="28"/>
          <w:szCs w:val="28"/>
        </w:rPr>
      </w:pPr>
      <w:r w:rsidRPr="00CD215D">
        <w:rPr>
          <w:w w:val="85"/>
          <w:sz w:val="28"/>
          <w:szCs w:val="28"/>
        </w:rPr>
        <w:t>Active</w:t>
      </w:r>
      <w:r w:rsidRPr="00CD215D">
        <w:rPr>
          <w:spacing w:val="-16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Learning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for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Lecturers*:</w:t>
      </w:r>
      <w:r w:rsidRPr="00CD215D">
        <w:rPr>
          <w:spacing w:val="-11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Choose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the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Right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Level</w:t>
      </w:r>
    </w:p>
    <w:p w14:paraId="6809B970" w14:textId="77777777" w:rsidR="000A7B8F" w:rsidRPr="00CD215D" w:rsidRDefault="00000000">
      <w:pPr>
        <w:spacing w:before="28" w:line="254" w:lineRule="auto"/>
        <w:ind w:right="321"/>
        <w:jc w:val="center"/>
        <w:rPr>
          <w:i/>
          <w:szCs w:val="21"/>
        </w:rPr>
      </w:pPr>
      <w:r w:rsidRPr="00CD215D">
        <w:rPr>
          <w:i/>
          <w:w w:val="90"/>
          <w:szCs w:val="21"/>
        </w:rPr>
        <w:t xml:space="preserve">Are you looking to increase the effectiveness of your lectures? Dip your toes into active learning </w:t>
      </w:r>
      <w:r w:rsidRPr="00CD215D">
        <w:rPr>
          <w:i/>
          <w:spacing w:val="-8"/>
          <w:szCs w:val="21"/>
        </w:rPr>
        <w:t>with some easy modifications! Ready to level up? Keep reading!</w:t>
      </w:r>
    </w:p>
    <w:p w14:paraId="581BEB88" w14:textId="77777777" w:rsidR="000A7B8F" w:rsidRPr="00CD215D" w:rsidRDefault="000A7B8F">
      <w:pPr>
        <w:pStyle w:val="BodyText"/>
        <w:rPr>
          <w:i/>
          <w:sz w:val="22"/>
          <w:szCs w:val="22"/>
        </w:rPr>
      </w:pPr>
    </w:p>
    <w:p w14:paraId="4227A52F" w14:textId="77777777" w:rsidR="000A7B8F" w:rsidRPr="00CD215D" w:rsidRDefault="00000000">
      <w:pPr>
        <w:pStyle w:val="Heading1"/>
        <w:rPr>
          <w:sz w:val="28"/>
          <w:szCs w:val="28"/>
        </w:rPr>
      </w:pPr>
      <w:r w:rsidRPr="00CD215D">
        <w:rPr>
          <w:w w:val="85"/>
          <w:sz w:val="28"/>
          <w:szCs w:val="28"/>
        </w:rPr>
        <w:t>The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Power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of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Active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Learning</w:t>
      </w:r>
    </w:p>
    <w:p w14:paraId="05F8E1AE" w14:textId="77777777" w:rsidR="000A7B8F" w:rsidRPr="00CD215D" w:rsidRDefault="00000000">
      <w:pPr>
        <w:pStyle w:val="BodyText"/>
        <w:spacing w:before="24" w:line="254" w:lineRule="auto"/>
        <w:ind w:left="19" w:right="397"/>
        <w:rPr>
          <w:sz w:val="22"/>
          <w:szCs w:val="22"/>
        </w:rPr>
      </w:pPr>
      <w:r w:rsidRPr="00CD215D">
        <w:rPr>
          <w:spacing w:val="-8"/>
          <w:sz w:val="22"/>
          <w:szCs w:val="22"/>
        </w:rPr>
        <w:t xml:space="preserve">The goal of active learning is to make learning interactive rather than passive. Research* has </w:t>
      </w:r>
      <w:r w:rsidRPr="00CD215D">
        <w:rPr>
          <w:w w:val="90"/>
          <w:sz w:val="22"/>
          <w:szCs w:val="22"/>
        </w:rPr>
        <w:t>overwhelmingly proven the effectiveness of this strategy.</w:t>
      </w:r>
      <w:r w:rsidRPr="00CD215D">
        <w:rPr>
          <w:spacing w:val="4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 xml:space="preserve">Case in point: Students’ grades go up </w:t>
      </w:r>
      <w:r w:rsidRPr="00CD215D">
        <w:rPr>
          <w:spacing w:val="-4"/>
          <w:sz w:val="22"/>
          <w:szCs w:val="22"/>
        </w:rPr>
        <w:t>by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one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full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letter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grade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end-of-unit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exams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–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even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months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later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–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if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they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are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 xml:space="preserve">formatively </w:t>
      </w:r>
      <w:r w:rsidRPr="00CD215D">
        <w:rPr>
          <w:spacing w:val="-6"/>
          <w:sz w:val="22"/>
          <w:szCs w:val="22"/>
        </w:rPr>
        <w:t>quizzed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throughout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unit.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This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one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simple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way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active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learning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increases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student </w:t>
      </w:r>
      <w:r w:rsidRPr="00CD215D">
        <w:rPr>
          <w:sz w:val="22"/>
          <w:szCs w:val="22"/>
        </w:rPr>
        <w:t>achievement</w:t>
      </w:r>
      <w:r w:rsidRPr="00CD215D">
        <w:rPr>
          <w:spacing w:val="-17"/>
          <w:sz w:val="22"/>
          <w:szCs w:val="22"/>
        </w:rPr>
        <w:t xml:space="preserve"> </w:t>
      </w:r>
      <w:r w:rsidRPr="00CD215D">
        <w:rPr>
          <w:sz w:val="22"/>
          <w:szCs w:val="22"/>
        </w:rPr>
        <w:t>of</w:t>
      </w:r>
      <w:r w:rsidRPr="00CD215D">
        <w:rPr>
          <w:spacing w:val="-17"/>
          <w:sz w:val="22"/>
          <w:szCs w:val="22"/>
        </w:rPr>
        <w:t xml:space="preserve"> </w:t>
      </w:r>
      <w:r w:rsidRPr="00CD215D">
        <w:rPr>
          <w:sz w:val="22"/>
          <w:szCs w:val="22"/>
        </w:rPr>
        <w:t>outcomes.</w:t>
      </w:r>
    </w:p>
    <w:p w14:paraId="37F68F60" w14:textId="77777777" w:rsidR="000A7B8F" w:rsidRPr="00CD215D" w:rsidRDefault="000A7B8F">
      <w:pPr>
        <w:pStyle w:val="BodyText"/>
        <w:rPr>
          <w:sz w:val="22"/>
          <w:szCs w:val="22"/>
        </w:rPr>
      </w:pPr>
    </w:p>
    <w:p w14:paraId="08E73470" w14:textId="77777777" w:rsidR="000A7B8F" w:rsidRPr="00CD215D" w:rsidRDefault="00000000">
      <w:pPr>
        <w:pStyle w:val="Heading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6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6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1: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Talk</w:t>
      </w:r>
      <w:r w:rsidRPr="00CD215D">
        <w:rPr>
          <w:spacing w:val="-6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10–Pause</w:t>
      </w:r>
      <w:r w:rsidRPr="00CD215D">
        <w:rPr>
          <w:spacing w:val="-5"/>
          <w:w w:val="85"/>
          <w:sz w:val="28"/>
          <w:szCs w:val="28"/>
        </w:rPr>
        <w:t xml:space="preserve"> </w:t>
      </w:r>
      <w:r w:rsidRPr="00CD215D">
        <w:rPr>
          <w:spacing w:val="-10"/>
          <w:w w:val="85"/>
          <w:sz w:val="28"/>
          <w:szCs w:val="28"/>
        </w:rPr>
        <w:t>2</w:t>
      </w:r>
    </w:p>
    <w:p w14:paraId="28D36902" w14:textId="77777777" w:rsidR="000A7B8F" w:rsidRPr="00CD215D" w:rsidRDefault="00000000">
      <w:pPr>
        <w:spacing w:before="28"/>
        <w:ind w:left="19"/>
        <w:rPr>
          <w:sz w:val="21"/>
          <w:szCs w:val="21"/>
        </w:rPr>
      </w:pPr>
      <w:r w:rsidRPr="00CD215D">
        <w:rPr>
          <w:b/>
          <w:w w:val="90"/>
          <w:sz w:val="21"/>
          <w:szCs w:val="21"/>
        </w:rPr>
        <w:t>Prep.</w:t>
      </w:r>
      <w:r w:rsidRPr="00CD215D">
        <w:rPr>
          <w:b/>
          <w:spacing w:val="-8"/>
          <w:w w:val="90"/>
          <w:sz w:val="21"/>
          <w:szCs w:val="21"/>
        </w:rPr>
        <w:t xml:space="preserve"> </w:t>
      </w:r>
      <w:r w:rsidRPr="00CD215D">
        <w:rPr>
          <w:b/>
          <w:w w:val="90"/>
          <w:sz w:val="21"/>
          <w:szCs w:val="21"/>
        </w:rPr>
        <w:t>Time:</w:t>
      </w:r>
      <w:r w:rsidRPr="00CD215D">
        <w:rPr>
          <w:b/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None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–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just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be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spacing w:val="-2"/>
          <w:w w:val="90"/>
          <w:sz w:val="21"/>
          <w:szCs w:val="21"/>
        </w:rPr>
        <w:t>quiet!</w:t>
      </w:r>
    </w:p>
    <w:p w14:paraId="51702DAB" w14:textId="77777777" w:rsidR="000A7B8F" w:rsidRPr="00CD215D" w:rsidRDefault="00000000">
      <w:pPr>
        <w:pStyle w:val="BodyText"/>
        <w:spacing w:before="13" w:line="254" w:lineRule="auto"/>
        <w:ind w:left="739" w:right="1073"/>
        <w:jc w:val="both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 xml:space="preserve">What to Do: </w:t>
      </w:r>
      <w:r w:rsidRPr="00CD215D">
        <w:rPr>
          <w:w w:val="90"/>
          <w:sz w:val="22"/>
          <w:szCs w:val="22"/>
        </w:rPr>
        <w:t>Lecture for approximately 10 minutes. Then be quiet for 1</w:t>
      </w:r>
      <w:r w:rsidRPr="00CD215D">
        <w:rPr>
          <w:b/>
          <w:w w:val="90"/>
          <w:sz w:val="28"/>
          <w:szCs w:val="22"/>
        </w:rPr>
        <w:t>–</w:t>
      </w:r>
      <w:r w:rsidRPr="00CD215D">
        <w:rPr>
          <w:w w:val="90"/>
          <w:sz w:val="22"/>
          <w:szCs w:val="22"/>
        </w:rPr>
        <w:t xml:space="preserve">2 before </w:t>
      </w:r>
      <w:r w:rsidRPr="00CD215D">
        <w:rPr>
          <w:spacing w:val="-2"/>
          <w:sz w:val="22"/>
          <w:szCs w:val="22"/>
        </w:rPr>
        <w:t>resuming.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Repeat.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That’s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it!</w:t>
      </w:r>
    </w:p>
    <w:p w14:paraId="5794DEF3" w14:textId="77777777" w:rsidR="000A7B8F" w:rsidRPr="00CD215D" w:rsidRDefault="00000000">
      <w:pPr>
        <w:pStyle w:val="BodyText"/>
        <w:spacing w:before="2" w:line="254" w:lineRule="auto"/>
        <w:ind w:left="739" w:right="412"/>
        <w:jc w:val="both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 xml:space="preserve">How It Works: </w:t>
      </w:r>
      <w:r w:rsidRPr="00CD215D">
        <w:rPr>
          <w:w w:val="90"/>
          <w:sz w:val="22"/>
          <w:szCs w:val="22"/>
        </w:rPr>
        <w:t xml:space="preserve">The average attention span is less than 15 minutes. This break allows for attention reset. Bonus: learners come to expect these breaks and defer attention lapses </w:t>
      </w:r>
      <w:r w:rsidRPr="00CD215D">
        <w:rPr>
          <w:spacing w:val="-2"/>
          <w:sz w:val="22"/>
          <w:szCs w:val="22"/>
        </w:rPr>
        <w:t>(such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as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texting)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until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the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next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break.</w:t>
      </w:r>
    </w:p>
    <w:p w14:paraId="0539E45A" w14:textId="77777777" w:rsidR="000A7B8F" w:rsidRPr="00CD215D" w:rsidRDefault="000A7B8F">
      <w:pPr>
        <w:pStyle w:val="BodyText"/>
        <w:rPr>
          <w:sz w:val="22"/>
          <w:szCs w:val="22"/>
        </w:rPr>
      </w:pPr>
    </w:p>
    <w:p w14:paraId="18F9FC88" w14:textId="77777777" w:rsidR="000A7B8F" w:rsidRPr="00CD215D" w:rsidRDefault="00000000">
      <w:pPr>
        <w:pStyle w:val="Heading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3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2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2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2:</w:t>
      </w:r>
      <w:r w:rsidRPr="00CD215D">
        <w:rPr>
          <w:color w:val="538135"/>
          <w:spacing w:val="-1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Question</w:t>
      </w:r>
      <w:r w:rsidRPr="00CD215D">
        <w:rPr>
          <w:spacing w:val="-2"/>
          <w:w w:val="85"/>
          <w:sz w:val="28"/>
          <w:szCs w:val="28"/>
        </w:rPr>
        <w:t xml:space="preserve"> Everything</w:t>
      </w:r>
    </w:p>
    <w:p w14:paraId="4959AAD9" w14:textId="77777777" w:rsidR="000A7B8F" w:rsidRPr="00CD215D" w:rsidRDefault="00000000">
      <w:pPr>
        <w:spacing w:before="28"/>
        <w:ind w:left="19"/>
        <w:rPr>
          <w:sz w:val="21"/>
          <w:szCs w:val="21"/>
        </w:rPr>
      </w:pPr>
      <w:r w:rsidRPr="00CD215D">
        <w:rPr>
          <w:b/>
          <w:w w:val="85"/>
          <w:sz w:val="21"/>
          <w:szCs w:val="21"/>
        </w:rPr>
        <w:t>Prep.</w:t>
      </w:r>
      <w:r w:rsidRPr="00CD215D">
        <w:rPr>
          <w:b/>
          <w:spacing w:val="-2"/>
          <w:sz w:val="21"/>
          <w:szCs w:val="21"/>
        </w:rPr>
        <w:t xml:space="preserve"> </w:t>
      </w:r>
      <w:r w:rsidRPr="00CD215D">
        <w:rPr>
          <w:b/>
          <w:w w:val="85"/>
          <w:sz w:val="21"/>
          <w:szCs w:val="21"/>
        </w:rPr>
        <w:t>Time:</w:t>
      </w:r>
      <w:r w:rsidRPr="00CD215D">
        <w:rPr>
          <w:b/>
          <w:spacing w:val="-2"/>
          <w:sz w:val="21"/>
          <w:szCs w:val="21"/>
        </w:rPr>
        <w:t xml:space="preserve"> </w:t>
      </w:r>
      <w:r w:rsidRPr="00CD215D">
        <w:rPr>
          <w:spacing w:val="-2"/>
          <w:w w:val="85"/>
          <w:sz w:val="21"/>
          <w:szCs w:val="21"/>
        </w:rPr>
        <w:t>Minimal</w:t>
      </w:r>
    </w:p>
    <w:p w14:paraId="0FFC1E94" w14:textId="77777777" w:rsidR="000A7B8F" w:rsidRPr="00CD215D" w:rsidRDefault="00000000">
      <w:pPr>
        <w:spacing w:before="16" w:line="254" w:lineRule="auto"/>
        <w:ind w:left="739" w:right="397"/>
        <w:rPr>
          <w:i/>
          <w:szCs w:val="21"/>
        </w:rPr>
      </w:pPr>
      <w:r w:rsidRPr="00CD215D">
        <w:rPr>
          <w:b/>
          <w:w w:val="90"/>
          <w:szCs w:val="21"/>
        </w:rPr>
        <w:t xml:space="preserve">What to Do: </w:t>
      </w:r>
      <w:r w:rsidRPr="00CD215D">
        <w:rPr>
          <w:w w:val="90"/>
          <w:szCs w:val="21"/>
        </w:rPr>
        <w:t xml:space="preserve">Use questions to guide student learning and adjust your teaching before, </w:t>
      </w:r>
      <w:r w:rsidRPr="00CD215D">
        <w:rPr>
          <w:spacing w:val="-6"/>
          <w:szCs w:val="21"/>
        </w:rPr>
        <w:t xml:space="preserve">during, and after the lecture. Formatively test what was learned. Ask students to </w:t>
      </w:r>
      <w:r w:rsidRPr="00CD215D">
        <w:rPr>
          <w:w w:val="90"/>
          <w:szCs w:val="21"/>
        </w:rPr>
        <w:t xml:space="preserve">provide examples; prompt students to pose questions. </w:t>
      </w:r>
      <w:r w:rsidRPr="00CD215D">
        <w:rPr>
          <w:i/>
          <w:w w:val="90"/>
          <w:szCs w:val="21"/>
        </w:rPr>
        <w:t xml:space="preserve">This strategy can be combined </w:t>
      </w:r>
      <w:r w:rsidRPr="00CD215D">
        <w:rPr>
          <w:i/>
          <w:szCs w:val="21"/>
        </w:rPr>
        <w:t>with</w:t>
      </w:r>
      <w:r w:rsidRPr="00CD215D">
        <w:rPr>
          <w:i/>
          <w:spacing w:val="-14"/>
          <w:szCs w:val="21"/>
        </w:rPr>
        <w:t xml:space="preserve"> </w:t>
      </w:r>
      <w:r w:rsidRPr="00CD215D">
        <w:rPr>
          <w:i/>
          <w:szCs w:val="21"/>
        </w:rPr>
        <w:t>10-2</w:t>
      </w:r>
      <w:r w:rsidRPr="00CD215D">
        <w:rPr>
          <w:i/>
          <w:spacing w:val="-14"/>
          <w:szCs w:val="21"/>
        </w:rPr>
        <w:t xml:space="preserve"> </w:t>
      </w:r>
      <w:r w:rsidRPr="00CD215D">
        <w:rPr>
          <w:i/>
          <w:szCs w:val="21"/>
        </w:rPr>
        <w:t>(Level</w:t>
      </w:r>
      <w:r w:rsidRPr="00CD215D">
        <w:rPr>
          <w:i/>
          <w:spacing w:val="-13"/>
          <w:szCs w:val="21"/>
        </w:rPr>
        <w:t xml:space="preserve"> </w:t>
      </w:r>
      <w:r w:rsidRPr="00CD215D">
        <w:rPr>
          <w:i/>
          <w:szCs w:val="21"/>
        </w:rPr>
        <w:t>1).</w:t>
      </w:r>
    </w:p>
    <w:p w14:paraId="562DBBC7" w14:textId="77777777" w:rsidR="000A7B8F" w:rsidRPr="00CD215D" w:rsidRDefault="00000000">
      <w:pPr>
        <w:pStyle w:val="Heading2"/>
        <w:rPr>
          <w:sz w:val="22"/>
          <w:szCs w:val="22"/>
        </w:rPr>
      </w:pPr>
      <w:r w:rsidRPr="00CD215D">
        <w:rPr>
          <w:w w:val="90"/>
          <w:sz w:val="22"/>
          <w:szCs w:val="22"/>
        </w:rPr>
        <w:t>How</w:t>
      </w:r>
      <w:r w:rsidRPr="00CD215D">
        <w:rPr>
          <w:spacing w:val="-6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It</w:t>
      </w:r>
      <w:r w:rsidRPr="00CD215D">
        <w:rPr>
          <w:spacing w:val="-5"/>
          <w:sz w:val="22"/>
          <w:szCs w:val="22"/>
        </w:rPr>
        <w:t xml:space="preserve"> </w:t>
      </w:r>
      <w:r w:rsidRPr="00CD215D">
        <w:rPr>
          <w:spacing w:val="-2"/>
          <w:w w:val="90"/>
          <w:sz w:val="22"/>
          <w:szCs w:val="22"/>
        </w:rPr>
        <w:t>Works:</w:t>
      </w:r>
    </w:p>
    <w:p w14:paraId="33899AFC" w14:textId="77777777" w:rsidR="000A7B8F" w:rsidRPr="00CD215D" w:rsidRDefault="00000000">
      <w:pPr>
        <w:pStyle w:val="ListParagraph"/>
        <w:numPr>
          <w:ilvl w:val="0"/>
          <w:numId w:val="1"/>
        </w:numPr>
        <w:tabs>
          <w:tab w:val="left" w:pos="1459"/>
        </w:tabs>
        <w:spacing w:before="19" w:line="237" w:lineRule="auto"/>
        <w:ind w:right="879"/>
        <w:rPr>
          <w:szCs w:val="21"/>
        </w:rPr>
      </w:pPr>
      <w:r w:rsidRPr="00CD215D">
        <w:rPr>
          <w:i/>
          <w:w w:val="90"/>
          <w:szCs w:val="21"/>
        </w:rPr>
        <w:t xml:space="preserve">Before </w:t>
      </w:r>
      <w:r w:rsidRPr="00CD215D">
        <w:rPr>
          <w:w w:val="90"/>
          <w:szCs w:val="21"/>
        </w:rPr>
        <w:t xml:space="preserve">the lecture, questions focus attention, activate prior knowledge, and </w:t>
      </w:r>
      <w:r w:rsidRPr="00CD215D">
        <w:rPr>
          <w:szCs w:val="21"/>
        </w:rPr>
        <w:t>provide structure.</w:t>
      </w:r>
    </w:p>
    <w:p w14:paraId="410B7948" w14:textId="77777777" w:rsidR="000A7B8F" w:rsidRPr="00CD215D" w:rsidRDefault="00000000">
      <w:pPr>
        <w:pStyle w:val="ListParagraph"/>
        <w:numPr>
          <w:ilvl w:val="0"/>
          <w:numId w:val="1"/>
        </w:numPr>
        <w:tabs>
          <w:tab w:val="left" w:pos="1459"/>
        </w:tabs>
        <w:spacing w:line="237" w:lineRule="auto"/>
        <w:ind w:right="765"/>
        <w:rPr>
          <w:szCs w:val="21"/>
        </w:rPr>
      </w:pPr>
      <w:r w:rsidRPr="00CD215D">
        <w:rPr>
          <w:i/>
          <w:w w:val="90"/>
          <w:szCs w:val="21"/>
        </w:rPr>
        <w:t xml:space="preserve">During </w:t>
      </w:r>
      <w:r w:rsidRPr="00CD215D">
        <w:rPr>
          <w:w w:val="90"/>
          <w:szCs w:val="21"/>
        </w:rPr>
        <w:t>the lecture, questions solidify what was and wasn’t understood in the</w:t>
      </w:r>
      <w:r w:rsidRPr="00CD215D">
        <w:rPr>
          <w:szCs w:val="21"/>
        </w:rPr>
        <w:t xml:space="preserve"> material just covered.</w:t>
      </w:r>
    </w:p>
    <w:p w14:paraId="7038A0C9" w14:textId="77777777" w:rsidR="000A7B8F" w:rsidRPr="00CD215D" w:rsidRDefault="00000000">
      <w:pPr>
        <w:pStyle w:val="ListParagraph"/>
        <w:numPr>
          <w:ilvl w:val="0"/>
          <w:numId w:val="1"/>
        </w:numPr>
        <w:tabs>
          <w:tab w:val="left" w:pos="1459"/>
        </w:tabs>
        <w:spacing w:line="237" w:lineRule="auto"/>
        <w:rPr>
          <w:szCs w:val="21"/>
        </w:rPr>
      </w:pPr>
      <w:r w:rsidRPr="00CD215D">
        <w:rPr>
          <w:i/>
          <w:w w:val="90"/>
          <w:szCs w:val="21"/>
        </w:rPr>
        <w:t xml:space="preserve">After </w:t>
      </w:r>
      <w:r w:rsidRPr="00CD215D">
        <w:rPr>
          <w:w w:val="90"/>
          <w:szCs w:val="21"/>
        </w:rPr>
        <w:t xml:space="preserve">the lecture, questions review what was learned, close the loop, and help </w:t>
      </w:r>
      <w:r w:rsidRPr="00CD215D">
        <w:rPr>
          <w:spacing w:val="-4"/>
          <w:szCs w:val="21"/>
        </w:rPr>
        <w:t>students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recognize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the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key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areas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to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study.</w:t>
      </w:r>
    </w:p>
    <w:p w14:paraId="477D32DC" w14:textId="77777777" w:rsidR="000A7B8F" w:rsidRPr="00CD215D" w:rsidRDefault="000A7B8F">
      <w:pPr>
        <w:pStyle w:val="BodyText"/>
        <w:spacing w:before="10"/>
        <w:rPr>
          <w:sz w:val="22"/>
          <w:szCs w:val="22"/>
        </w:rPr>
      </w:pPr>
    </w:p>
    <w:p w14:paraId="2914F4B8" w14:textId="77777777" w:rsidR="000A7B8F" w:rsidRPr="00CD215D" w:rsidRDefault="00000000">
      <w:pPr>
        <w:pStyle w:val="Heading1"/>
        <w:spacing w:before="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4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3:</w:t>
      </w:r>
      <w:r w:rsidRPr="00CD215D">
        <w:rPr>
          <w:color w:val="538135"/>
          <w:spacing w:val="-4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Safety</w:t>
      </w:r>
      <w:r w:rsidRPr="00CD215D">
        <w:rPr>
          <w:spacing w:val="-4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in</w:t>
      </w:r>
      <w:r w:rsidRPr="00CD215D">
        <w:rPr>
          <w:spacing w:val="-5"/>
          <w:w w:val="85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Numbers</w:t>
      </w:r>
    </w:p>
    <w:p w14:paraId="23FD05AC" w14:textId="77777777" w:rsidR="000A7B8F" w:rsidRPr="00CD215D" w:rsidRDefault="00000000">
      <w:pPr>
        <w:spacing w:before="28"/>
        <w:ind w:left="19"/>
        <w:rPr>
          <w:sz w:val="21"/>
          <w:szCs w:val="21"/>
        </w:rPr>
      </w:pPr>
      <w:r w:rsidRPr="00CD215D">
        <w:rPr>
          <w:b/>
          <w:w w:val="85"/>
          <w:sz w:val="21"/>
          <w:szCs w:val="21"/>
        </w:rPr>
        <w:t>Prep.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b/>
          <w:w w:val="85"/>
          <w:sz w:val="21"/>
          <w:szCs w:val="21"/>
        </w:rPr>
        <w:t>Time: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w w:val="85"/>
          <w:sz w:val="21"/>
          <w:szCs w:val="21"/>
        </w:rPr>
        <w:t>30+</w:t>
      </w:r>
      <w:r w:rsidRPr="00CD215D">
        <w:rPr>
          <w:spacing w:val="-1"/>
          <w:sz w:val="21"/>
          <w:szCs w:val="21"/>
        </w:rPr>
        <w:t xml:space="preserve"> </w:t>
      </w:r>
      <w:r w:rsidRPr="00CD215D">
        <w:rPr>
          <w:spacing w:val="-4"/>
          <w:w w:val="85"/>
          <w:sz w:val="21"/>
          <w:szCs w:val="21"/>
        </w:rPr>
        <w:t>min.</w:t>
      </w:r>
    </w:p>
    <w:p w14:paraId="3CCF4E42" w14:textId="008F9211" w:rsidR="000A7B8F" w:rsidRPr="00CD215D" w:rsidRDefault="00000000">
      <w:pPr>
        <w:spacing w:before="16" w:line="254" w:lineRule="auto"/>
        <w:ind w:left="19" w:right="344"/>
        <w:rPr>
          <w:i/>
          <w:szCs w:val="21"/>
        </w:rPr>
      </w:pPr>
      <w:r w:rsidRPr="00CD215D">
        <w:rPr>
          <w:b/>
          <w:w w:val="90"/>
          <w:szCs w:val="21"/>
        </w:rPr>
        <w:t>What to Do:</w:t>
      </w:r>
      <w:r w:rsidRPr="00CD215D">
        <w:rPr>
          <w:b/>
          <w:spacing w:val="40"/>
          <w:szCs w:val="21"/>
        </w:rPr>
        <w:t xml:space="preserve"> </w:t>
      </w:r>
      <w:r w:rsidRPr="00CD215D">
        <w:rPr>
          <w:w w:val="90"/>
          <w:szCs w:val="21"/>
        </w:rPr>
        <w:t xml:space="preserve">Use Clickers or polling software (i.e., </w:t>
      </w:r>
      <w:proofErr w:type="spellStart"/>
      <w:r w:rsidRPr="00CD215D">
        <w:rPr>
          <w:w w:val="90"/>
          <w:szCs w:val="21"/>
        </w:rPr>
        <w:t>PollEverywhere</w:t>
      </w:r>
      <w:proofErr w:type="spellEnd"/>
      <w:r w:rsidR="00CD215D">
        <w:rPr>
          <w:w w:val="90"/>
          <w:szCs w:val="21"/>
        </w:rPr>
        <w:t xml:space="preserve">, </w:t>
      </w:r>
      <w:proofErr w:type="spellStart"/>
      <w:r w:rsidR="00CD215D">
        <w:rPr>
          <w:w w:val="90"/>
          <w:szCs w:val="21"/>
        </w:rPr>
        <w:t>Vevox</w:t>
      </w:r>
      <w:proofErr w:type="spellEnd"/>
      <w:r w:rsidRPr="00CD215D">
        <w:rPr>
          <w:w w:val="90"/>
          <w:szCs w:val="21"/>
        </w:rPr>
        <w:t>) to gauge knowledge and provide teachable moments. This can be done within a slide presentation or independently, and</w:t>
      </w:r>
      <w:r w:rsidRPr="00CD215D">
        <w:rPr>
          <w:szCs w:val="21"/>
        </w:rPr>
        <w:t xml:space="preserve"> </w:t>
      </w:r>
      <w:r w:rsidRPr="00CD215D">
        <w:rPr>
          <w:w w:val="90"/>
          <w:szCs w:val="21"/>
        </w:rPr>
        <w:t xml:space="preserve">students can usually use smart phones instead of clickers. </w:t>
      </w:r>
      <w:r w:rsidRPr="00CD215D">
        <w:rPr>
          <w:i/>
          <w:w w:val="90"/>
          <w:szCs w:val="21"/>
        </w:rPr>
        <w:t xml:space="preserve">This strategy can be combined with </w:t>
      </w:r>
      <w:r w:rsidRPr="00CD215D">
        <w:rPr>
          <w:i/>
          <w:spacing w:val="-6"/>
          <w:szCs w:val="21"/>
        </w:rPr>
        <w:t>Question</w:t>
      </w:r>
      <w:r w:rsidRPr="00CD215D">
        <w:rPr>
          <w:i/>
          <w:spacing w:val="-7"/>
          <w:szCs w:val="21"/>
        </w:rPr>
        <w:t xml:space="preserve"> </w:t>
      </w:r>
      <w:r w:rsidRPr="00CD215D">
        <w:rPr>
          <w:i/>
          <w:spacing w:val="-6"/>
          <w:szCs w:val="21"/>
        </w:rPr>
        <w:t>Everything</w:t>
      </w:r>
      <w:r w:rsidRPr="00CD215D">
        <w:rPr>
          <w:i/>
          <w:spacing w:val="-7"/>
          <w:szCs w:val="21"/>
        </w:rPr>
        <w:t xml:space="preserve"> </w:t>
      </w:r>
      <w:r w:rsidRPr="00CD215D">
        <w:rPr>
          <w:i/>
          <w:spacing w:val="-6"/>
          <w:szCs w:val="21"/>
        </w:rPr>
        <w:t>(Level</w:t>
      </w:r>
      <w:r w:rsidRPr="00CD215D">
        <w:rPr>
          <w:i/>
          <w:spacing w:val="-7"/>
          <w:szCs w:val="21"/>
        </w:rPr>
        <w:t xml:space="preserve"> </w:t>
      </w:r>
      <w:r w:rsidRPr="00CD215D">
        <w:rPr>
          <w:i/>
          <w:spacing w:val="-6"/>
          <w:szCs w:val="21"/>
        </w:rPr>
        <w:t>2).</w:t>
      </w:r>
    </w:p>
    <w:p w14:paraId="77FA0B58" w14:textId="77777777" w:rsidR="000A7B8F" w:rsidRPr="00CD215D" w:rsidRDefault="00000000">
      <w:pPr>
        <w:pStyle w:val="BodyText"/>
        <w:spacing w:before="1" w:line="254" w:lineRule="auto"/>
        <w:ind w:left="19" w:right="562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 xml:space="preserve">How It Works: </w:t>
      </w:r>
      <w:r w:rsidRPr="00CD215D">
        <w:rPr>
          <w:w w:val="90"/>
          <w:sz w:val="22"/>
          <w:szCs w:val="22"/>
        </w:rPr>
        <w:t xml:space="preserve">Polling provides an embarrassment-free zone, hence increasing engagement from those who are less likely to speak up. It helps students recognize what they don’t know </w:t>
      </w:r>
      <w:r w:rsidRPr="00CD215D">
        <w:rPr>
          <w:spacing w:val="-6"/>
          <w:sz w:val="22"/>
          <w:szCs w:val="22"/>
        </w:rPr>
        <w:t>and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identify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key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areas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to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study.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It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is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also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safe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way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to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support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discussion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of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ethical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or </w:t>
      </w:r>
      <w:r w:rsidRPr="00CD215D">
        <w:rPr>
          <w:w w:val="90"/>
          <w:sz w:val="22"/>
          <w:szCs w:val="22"/>
        </w:rPr>
        <w:t xml:space="preserve">controversial topics. Some tools offer points-tracking, which may increase attendance levels </w:t>
      </w:r>
      <w:r w:rsidRPr="00CD215D">
        <w:rPr>
          <w:spacing w:val="-2"/>
          <w:sz w:val="22"/>
          <w:szCs w:val="22"/>
        </w:rPr>
        <w:t>and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provide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more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summative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data.</w:t>
      </w:r>
    </w:p>
    <w:p w14:paraId="4E923936" w14:textId="77777777" w:rsidR="000A7B8F" w:rsidRPr="00CD215D" w:rsidRDefault="000A7B8F">
      <w:pPr>
        <w:pStyle w:val="BodyText"/>
        <w:spacing w:line="254" w:lineRule="auto"/>
        <w:rPr>
          <w:sz w:val="22"/>
          <w:szCs w:val="22"/>
        </w:rPr>
        <w:sectPr w:rsidR="000A7B8F" w:rsidRPr="00CD215D">
          <w:footerReference w:type="default" r:id="rId7"/>
          <w:type w:val="continuous"/>
          <w:pgSz w:w="12240" w:h="15840"/>
          <w:pgMar w:top="640" w:right="1080" w:bottom="1480" w:left="1440" w:header="0" w:footer="1282" w:gutter="0"/>
          <w:pgNumType w:start="1"/>
          <w:cols w:space="720"/>
        </w:sectPr>
      </w:pPr>
    </w:p>
    <w:p w14:paraId="5AA9AB66" w14:textId="77777777" w:rsidR="000A7B8F" w:rsidRPr="00CD215D" w:rsidRDefault="00000000">
      <w:pPr>
        <w:pStyle w:val="Heading1"/>
        <w:spacing w:before="95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lastRenderedPageBreak/>
        <w:t>Active</w:t>
      </w:r>
      <w:r w:rsidRPr="00CD215D">
        <w:rPr>
          <w:color w:val="538135"/>
          <w:spacing w:val="-9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9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9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4:</w:t>
      </w:r>
      <w:r w:rsidRPr="00CD215D">
        <w:rPr>
          <w:color w:val="538135"/>
          <w:spacing w:val="-8"/>
          <w:w w:val="85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Breakout</w:t>
      </w:r>
    </w:p>
    <w:p w14:paraId="3A215FA4" w14:textId="77777777" w:rsidR="000A7B8F" w:rsidRPr="00CD215D" w:rsidRDefault="00000000">
      <w:pPr>
        <w:spacing w:before="28"/>
        <w:ind w:left="19"/>
        <w:rPr>
          <w:sz w:val="21"/>
          <w:szCs w:val="21"/>
        </w:rPr>
      </w:pPr>
      <w:r w:rsidRPr="00CD215D">
        <w:rPr>
          <w:b/>
          <w:w w:val="85"/>
          <w:sz w:val="21"/>
          <w:szCs w:val="21"/>
        </w:rPr>
        <w:t>Prep.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b/>
          <w:w w:val="85"/>
          <w:sz w:val="21"/>
          <w:szCs w:val="21"/>
        </w:rPr>
        <w:t>Time: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w w:val="85"/>
          <w:sz w:val="21"/>
          <w:szCs w:val="21"/>
        </w:rPr>
        <w:t>60+</w:t>
      </w:r>
      <w:r w:rsidRPr="00CD215D">
        <w:rPr>
          <w:spacing w:val="-1"/>
          <w:sz w:val="21"/>
          <w:szCs w:val="21"/>
        </w:rPr>
        <w:t xml:space="preserve"> </w:t>
      </w:r>
      <w:r w:rsidRPr="00CD215D">
        <w:rPr>
          <w:spacing w:val="-4"/>
          <w:w w:val="85"/>
          <w:sz w:val="21"/>
          <w:szCs w:val="21"/>
        </w:rPr>
        <w:t>min.</w:t>
      </w:r>
    </w:p>
    <w:p w14:paraId="2D5EEC86" w14:textId="77777777" w:rsidR="000A7B8F" w:rsidRPr="00CD215D" w:rsidRDefault="00000000">
      <w:pPr>
        <w:pStyle w:val="BodyText"/>
        <w:spacing w:before="16" w:line="254" w:lineRule="auto"/>
        <w:ind w:left="739" w:right="344"/>
        <w:rPr>
          <w:sz w:val="22"/>
          <w:szCs w:val="22"/>
        </w:rPr>
      </w:pPr>
      <w:r w:rsidRPr="00CD215D">
        <w:rPr>
          <w:b/>
          <w:spacing w:val="-6"/>
          <w:sz w:val="22"/>
          <w:szCs w:val="22"/>
        </w:rPr>
        <w:t>What</w:t>
      </w:r>
      <w:r w:rsidRPr="00CD215D">
        <w:rPr>
          <w:b/>
          <w:spacing w:val="-15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to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Do: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Break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students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out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into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groups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(ideally,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fewer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than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8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group).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Each </w:t>
      </w:r>
      <w:r w:rsidRPr="00CD215D">
        <w:rPr>
          <w:w w:val="90"/>
          <w:sz w:val="22"/>
          <w:szCs w:val="22"/>
        </w:rPr>
        <w:t xml:space="preserve">group works on a complex question, portion of a case, or subset of a project. Come back together as a large group, either in the same session or a subsequent one. Each group shares and fields questions about its portion of the activity. (See additional resources on </w:t>
      </w:r>
      <w:r w:rsidRPr="00CD215D">
        <w:rPr>
          <w:i/>
          <w:w w:val="90"/>
          <w:sz w:val="22"/>
          <w:szCs w:val="22"/>
        </w:rPr>
        <w:t xml:space="preserve">Fishbowl </w:t>
      </w:r>
      <w:r w:rsidRPr="00CD215D">
        <w:rPr>
          <w:w w:val="90"/>
          <w:sz w:val="22"/>
          <w:szCs w:val="22"/>
        </w:rPr>
        <w:t xml:space="preserve">and </w:t>
      </w:r>
      <w:r w:rsidRPr="00CD215D">
        <w:rPr>
          <w:i/>
          <w:w w:val="90"/>
          <w:sz w:val="22"/>
          <w:szCs w:val="22"/>
        </w:rPr>
        <w:t xml:space="preserve">Jigsaw </w:t>
      </w:r>
      <w:r w:rsidRPr="00CD215D">
        <w:rPr>
          <w:w w:val="90"/>
          <w:sz w:val="22"/>
          <w:szCs w:val="22"/>
        </w:rPr>
        <w:t>activities; these are types of breakout sessions!)</w:t>
      </w:r>
    </w:p>
    <w:p w14:paraId="2DA49145" w14:textId="77777777" w:rsidR="000A7B8F" w:rsidRPr="00CD215D" w:rsidRDefault="00000000">
      <w:pPr>
        <w:pStyle w:val="BodyText"/>
        <w:spacing w:before="1" w:line="254" w:lineRule="auto"/>
        <w:ind w:left="739" w:right="344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>How It Works</w:t>
      </w:r>
      <w:r w:rsidRPr="00CD215D">
        <w:rPr>
          <w:w w:val="90"/>
          <w:sz w:val="22"/>
          <w:szCs w:val="22"/>
        </w:rPr>
        <w:t xml:space="preserve">: Components of many systems and concepts are too big to understand all at once. Breakouts chunk items down into “bite-size” pieces – one for each group. Each </w:t>
      </w:r>
      <w:r w:rsidRPr="00CD215D">
        <w:rPr>
          <w:spacing w:val="-6"/>
          <w:sz w:val="22"/>
          <w:szCs w:val="22"/>
        </w:rPr>
        <w:t xml:space="preserve">group takes ownership of its portion and </w:t>
      </w:r>
      <w:proofErr w:type="gramStart"/>
      <w:r w:rsidRPr="00CD215D">
        <w:rPr>
          <w:spacing w:val="-6"/>
          <w:sz w:val="22"/>
          <w:szCs w:val="22"/>
        </w:rPr>
        <w:t>masters</w:t>
      </w:r>
      <w:proofErr w:type="gramEnd"/>
      <w:r w:rsidRPr="00CD215D">
        <w:rPr>
          <w:spacing w:val="-6"/>
          <w:sz w:val="22"/>
          <w:szCs w:val="22"/>
        </w:rPr>
        <w:t xml:space="preserve"> it well enough to educate others.</w:t>
      </w:r>
    </w:p>
    <w:p w14:paraId="1D65CD93" w14:textId="77777777" w:rsidR="000A7B8F" w:rsidRPr="00CD215D" w:rsidRDefault="000A7B8F">
      <w:pPr>
        <w:pStyle w:val="BodyText"/>
        <w:rPr>
          <w:sz w:val="22"/>
          <w:szCs w:val="22"/>
        </w:rPr>
      </w:pPr>
    </w:p>
    <w:p w14:paraId="658C3B25" w14:textId="77777777" w:rsidR="000A7B8F" w:rsidRPr="00CD215D" w:rsidRDefault="00000000">
      <w:pPr>
        <w:pStyle w:val="Heading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7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6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5: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The</w:t>
      </w:r>
      <w:r w:rsidRPr="00CD215D">
        <w:rPr>
          <w:spacing w:val="-6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Flipped</w:t>
      </w:r>
      <w:r w:rsidRPr="00CD215D">
        <w:rPr>
          <w:spacing w:val="-6"/>
          <w:w w:val="85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Classroom</w:t>
      </w:r>
    </w:p>
    <w:p w14:paraId="4FC5E3DD" w14:textId="77777777" w:rsidR="000A7B8F" w:rsidRPr="00CD215D" w:rsidRDefault="00000000">
      <w:pPr>
        <w:spacing w:before="23"/>
        <w:ind w:left="19"/>
        <w:rPr>
          <w:sz w:val="21"/>
          <w:szCs w:val="21"/>
        </w:rPr>
      </w:pPr>
      <w:r w:rsidRPr="00CD215D">
        <w:rPr>
          <w:b/>
          <w:w w:val="90"/>
          <w:sz w:val="21"/>
          <w:szCs w:val="21"/>
        </w:rPr>
        <w:t>Prep</w:t>
      </w:r>
      <w:r w:rsidRPr="00CD215D">
        <w:rPr>
          <w:b/>
          <w:spacing w:val="-4"/>
          <w:w w:val="90"/>
          <w:sz w:val="21"/>
          <w:szCs w:val="21"/>
        </w:rPr>
        <w:t xml:space="preserve"> </w:t>
      </w:r>
      <w:r w:rsidRPr="00CD215D">
        <w:rPr>
          <w:b/>
          <w:w w:val="90"/>
          <w:sz w:val="21"/>
          <w:szCs w:val="21"/>
        </w:rPr>
        <w:t>Time:</w:t>
      </w:r>
      <w:r w:rsidRPr="00CD215D">
        <w:rPr>
          <w:b/>
          <w:spacing w:val="-3"/>
          <w:w w:val="90"/>
          <w:sz w:val="21"/>
          <w:szCs w:val="21"/>
        </w:rPr>
        <w:t xml:space="preserve"> </w:t>
      </w:r>
      <w:proofErr w:type="gramStart"/>
      <w:r w:rsidRPr="00CD215D">
        <w:rPr>
          <w:w w:val="90"/>
          <w:sz w:val="21"/>
          <w:szCs w:val="21"/>
        </w:rPr>
        <w:t>Varies,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but</w:t>
      </w:r>
      <w:proofErr w:type="gramEnd"/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be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conservative;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this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is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a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redesign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of</w:t>
      </w:r>
      <w:r w:rsidRPr="00CD215D">
        <w:rPr>
          <w:spacing w:val="-4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materials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and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teaching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spacing w:val="-2"/>
          <w:w w:val="90"/>
          <w:sz w:val="21"/>
          <w:szCs w:val="21"/>
        </w:rPr>
        <w:t>strategies!</w:t>
      </w:r>
    </w:p>
    <w:p w14:paraId="75C384ED" w14:textId="77777777" w:rsidR="000A7B8F" w:rsidRPr="00CD215D" w:rsidRDefault="00000000">
      <w:pPr>
        <w:pStyle w:val="BodyText"/>
        <w:spacing w:before="17" w:line="254" w:lineRule="auto"/>
        <w:ind w:left="739" w:right="344"/>
        <w:rPr>
          <w:sz w:val="22"/>
          <w:szCs w:val="22"/>
        </w:rPr>
      </w:pPr>
      <w:r w:rsidRPr="00CD215D">
        <w:rPr>
          <w:b/>
          <w:spacing w:val="-6"/>
          <w:sz w:val="22"/>
          <w:szCs w:val="22"/>
        </w:rPr>
        <w:t>What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to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Do:</w:t>
      </w:r>
      <w:r w:rsidRPr="00CD215D">
        <w:rPr>
          <w:b/>
          <w:spacing w:val="16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Requires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pre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preparation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and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generation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of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any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materials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needed, </w:t>
      </w:r>
      <w:r w:rsidRPr="00CD215D">
        <w:rPr>
          <w:w w:val="90"/>
          <w:sz w:val="22"/>
          <w:szCs w:val="22"/>
        </w:rPr>
        <w:t xml:space="preserve">including recorded lectures. Use live time to focus on outcomes students cannot achieve </w:t>
      </w:r>
      <w:r w:rsidRPr="00CD215D">
        <w:rPr>
          <w:spacing w:val="-2"/>
          <w:sz w:val="22"/>
          <w:szCs w:val="22"/>
        </w:rPr>
        <w:t>independently.</w:t>
      </w:r>
    </w:p>
    <w:p w14:paraId="68CF6AA9" w14:textId="77777777" w:rsidR="000A7B8F" w:rsidRPr="00CD215D" w:rsidRDefault="00000000">
      <w:pPr>
        <w:pStyle w:val="BodyText"/>
        <w:spacing w:before="0" w:line="254" w:lineRule="auto"/>
        <w:ind w:left="739" w:right="378"/>
        <w:rPr>
          <w:sz w:val="22"/>
          <w:szCs w:val="22"/>
        </w:rPr>
      </w:pPr>
      <w:r w:rsidRPr="00CD215D">
        <w:rPr>
          <w:b/>
          <w:spacing w:val="-6"/>
          <w:sz w:val="22"/>
          <w:szCs w:val="22"/>
        </w:rPr>
        <w:t>How</w:t>
      </w:r>
      <w:r w:rsidRPr="00CD215D">
        <w:rPr>
          <w:b/>
          <w:spacing w:val="-15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It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Works: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This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strategy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places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value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your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expertise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rather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than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your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ability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to </w:t>
      </w:r>
      <w:r w:rsidRPr="00CD215D">
        <w:rPr>
          <w:w w:val="90"/>
          <w:sz w:val="22"/>
          <w:szCs w:val="22"/>
        </w:rPr>
        <w:t>disseminate facts. Facts and concepts normally taught during lecture are instead learned independently by students outside of class. At class time, students apply this knowledge</w:t>
      </w:r>
      <w:r w:rsidRPr="00CD215D">
        <w:rPr>
          <w:spacing w:val="4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to activities such as discussions, breakouts (</w:t>
      </w:r>
      <w:r w:rsidRPr="00CD215D">
        <w:rPr>
          <w:i/>
          <w:w w:val="90"/>
          <w:sz w:val="22"/>
          <w:szCs w:val="22"/>
        </w:rPr>
        <w:t>Level 4</w:t>
      </w:r>
      <w:r w:rsidRPr="00CD215D">
        <w:rPr>
          <w:w w:val="90"/>
          <w:sz w:val="22"/>
          <w:szCs w:val="22"/>
        </w:rPr>
        <w:t xml:space="preserve">), labs, simulations, or other projects. </w:t>
      </w:r>
      <w:r w:rsidRPr="00CD215D">
        <w:rPr>
          <w:spacing w:val="-8"/>
          <w:sz w:val="22"/>
          <w:szCs w:val="22"/>
        </w:rPr>
        <w:t>(For tips on how to ensure students prepare, see additional resources on individual and group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quizzing,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also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known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as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“IRAT”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and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“GRAT.”)</w:t>
      </w:r>
    </w:p>
    <w:p w14:paraId="783BCB41" w14:textId="77777777" w:rsidR="000A7B8F" w:rsidRPr="00CD215D" w:rsidRDefault="000A7B8F">
      <w:pPr>
        <w:pStyle w:val="BodyText"/>
        <w:spacing w:before="20"/>
        <w:rPr>
          <w:sz w:val="22"/>
          <w:szCs w:val="22"/>
        </w:rPr>
      </w:pPr>
    </w:p>
    <w:p w14:paraId="51B32217" w14:textId="1EE342E9" w:rsidR="00CD215D" w:rsidRPr="00CD215D" w:rsidRDefault="00000000" w:rsidP="00CD215D">
      <w:pPr>
        <w:pStyle w:val="BodyText"/>
        <w:spacing w:before="316" w:line="254" w:lineRule="auto"/>
        <w:ind w:left="19" w:right="223"/>
        <w:rPr>
          <w:sz w:val="22"/>
          <w:szCs w:val="22"/>
        </w:rPr>
      </w:pPr>
      <w:r w:rsidRPr="00CD215D">
        <w:rPr>
          <w:w w:val="90"/>
          <w:sz w:val="22"/>
          <w:szCs w:val="22"/>
        </w:rPr>
        <w:t xml:space="preserve">This handout is based on </w:t>
      </w:r>
      <w:r w:rsidRPr="00CD215D">
        <w:rPr>
          <w:i/>
          <w:w w:val="90"/>
          <w:sz w:val="22"/>
          <w:szCs w:val="22"/>
        </w:rPr>
        <w:t>Active Learning for Lectures: Choosing the Right Level</w:t>
      </w:r>
      <w:r w:rsidRPr="00CD215D">
        <w:rPr>
          <w:w w:val="90"/>
          <w:sz w:val="22"/>
          <w:szCs w:val="22"/>
        </w:rPr>
        <w:t>, a presentation by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Dr.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Richard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Van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Eck,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Associate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Dean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for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Teaching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&amp;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Learning,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SMHS.</w:t>
      </w:r>
      <w:r w:rsidRPr="00CD215D">
        <w:rPr>
          <w:spacing w:val="40"/>
          <w:sz w:val="22"/>
          <w:szCs w:val="22"/>
        </w:rPr>
        <w:t xml:space="preserve"> </w:t>
      </w:r>
    </w:p>
    <w:p w14:paraId="210A26B0" w14:textId="6295D3CF" w:rsidR="000A7B8F" w:rsidRPr="00CD215D" w:rsidRDefault="000A7B8F">
      <w:pPr>
        <w:pStyle w:val="BodyText"/>
        <w:spacing w:before="0" w:line="254" w:lineRule="auto"/>
        <w:ind w:left="19" w:right="3105"/>
        <w:rPr>
          <w:sz w:val="22"/>
          <w:szCs w:val="22"/>
        </w:rPr>
      </w:pPr>
    </w:p>
    <w:sectPr w:rsidR="000A7B8F" w:rsidRPr="00CD215D">
      <w:pgSz w:w="12240" w:h="15840"/>
      <w:pgMar w:top="920" w:right="1080" w:bottom="1480" w:left="1440" w:header="0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D636" w14:textId="77777777" w:rsidR="00022F1F" w:rsidRDefault="00022F1F">
      <w:r>
        <w:separator/>
      </w:r>
    </w:p>
  </w:endnote>
  <w:endnote w:type="continuationSeparator" w:id="0">
    <w:p w14:paraId="4879424C" w14:textId="77777777" w:rsidR="00022F1F" w:rsidRDefault="0002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26CA" w14:textId="25AD2B55" w:rsidR="00CD215D" w:rsidRPr="00E5526A" w:rsidRDefault="00CD215D" w:rsidP="00CD215D">
    <w:pPr>
      <w:ind w:left="344"/>
      <w:rPr>
        <w:i/>
        <w:sz w:val="20"/>
        <w:szCs w:val="18"/>
      </w:rPr>
    </w:pP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>Office of Learning Innovation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4C77DC70" w14:textId="7F64296D" w:rsidR="00CD215D" w:rsidRPr="00E5526A" w:rsidRDefault="00CD215D" w:rsidP="00CD215D">
    <w:pPr>
      <w:spacing w:before="118" w:line="103" w:lineRule="exact"/>
      <w:ind w:left="379"/>
      <w:rPr>
        <w:sz w:val="15"/>
        <w:szCs w:val="18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0B3C1F" wp14:editId="1B4A6C3C">
          <wp:simplePos x="0" y="0"/>
          <wp:positionH relativeFrom="page">
            <wp:posOffset>6565696</wp:posOffset>
          </wp:positionH>
          <wp:positionV relativeFrom="page">
            <wp:posOffset>9152992</wp:posOffset>
          </wp:positionV>
          <wp:extent cx="675684" cy="264795"/>
          <wp:effectExtent l="0" t="0" r="0" b="0"/>
          <wp:wrapNone/>
          <wp:docPr id="932354562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  <w:p w14:paraId="2D509259" w14:textId="77777777" w:rsidR="00CD215D" w:rsidRDefault="00CD215D" w:rsidP="00CD215D">
    <w:pPr>
      <w:pStyle w:val="BodyText"/>
      <w:spacing w:line="14" w:lineRule="auto"/>
      <w:rPr>
        <w:sz w:val="20"/>
      </w:rPr>
    </w:pPr>
  </w:p>
  <w:p w14:paraId="5F03EA50" w14:textId="2CDAEFBF" w:rsidR="000A7B8F" w:rsidRDefault="000A7B8F">
    <w:pPr>
      <w:pStyle w:val="BodyText"/>
      <w:spacing w:before="0" w:line="14" w:lineRule="auto"/>
      <w:rPr>
        <w:sz w:val="20"/>
      </w:rPr>
    </w:pPr>
  </w:p>
  <w:p w14:paraId="44CAE742" w14:textId="77777777" w:rsidR="00CD215D" w:rsidRDefault="00CD215D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5639" w14:textId="77777777" w:rsidR="00022F1F" w:rsidRDefault="00022F1F">
      <w:r>
        <w:separator/>
      </w:r>
    </w:p>
  </w:footnote>
  <w:footnote w:type="continuationSeparator" w:id="0">
    <w:p w14:paraId="63188AA7" w14:textId="77777777" w:rsidR="00022F1F" w:rsidRDefault="0002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223B"/>
    <w:multiLevelType w:val="hybridMultilevel"/>
    <w:tmpl w:val="E1DA1180"/>
    <w:lvl w:ilvl="0" w:tplc="A1C81316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CDEB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BF1C265E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3718F880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 w:tplc="F48082D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7292A96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32E6F6A0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103E9ADA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2DC41FE0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num w:numId="1" w16cid:durableId="8481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B8F"/>
    <w:rsid w:val="00022F1F"/>
    <w:rsid w:val="000A7B8F"/>
    <w:rsid w:val="00BA69BD"/>
    <w:rsid w:val="00C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AA02A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1459" w:right="6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1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2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1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3556</Characters>
  <Application>Microsoft Office Word</Application>
  <DocSecurity>0</DocSecurity>
  <Lines>71</Lines>
  <Paragraphs>32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2</cp:revision>
  <dcterms:created xsi:type="dcterms:W3CDTF">2026-03-25T15:55:00Z</dcterms:created>
  <dcterms:modified xsi:type="dcterms:W3CDTF">2026-03-25T15:57:00Z</dcterms:modified>
</cp:coreProperties>
</file>