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0D1F" w14:textId="0F3EAF91" w:rsidR="00437F2A" w:rsidRDefault="00437F2A" w:rsidP="00437F2A">
      <w:pPr>
        <w:tabs>
          <w:tab w:val="left" w:pos="2381"/>
        </w:tabs>
      </w:pPr>
      <w:r>
        <w:tab/>
      </w:r>
    </w:p>
    <w:p w14:paraId="32A0202A" w14:textId="1C2CED36" w:rsidR="00437F2A" w:rsidRDefault="000E7863">
      <w:r>
        <w:rPr>
          <w:noProof/>
        </w:rPr>
        <mc:AlternateContent>
          <mc:Choice Requires="wps">
            <w:drawing>
              <wp:anchor distT="45720" distB="45720" distL="114300" distR="114300" simplePos="0" relativeHeight="251664384" behindDoc="0" locked="0" layoutInCell="1" allowOverlap="1" wp14:anchorId="437F5DC3" wp14:editId="40555FE7">
                <wp:simplePos x="0" y="0"/>
                <wp:positionH relativeFrom="column">
                  <wp:posOffset>-445770</wp:posOffset>
                </wp:positionH>
                <wp:positionV relativeFrom="paragraph">
                  <wp:posOffset>7750175</wp:posOffset>
                </wp:positionV>
                <wp:extent cx="236093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5F0962" w14:textId="58AC3899" w:rsidR="000E7863" w:rsidRPr="000E7863" w:rsidRDefault="000E7863" w:rsidP="000E7863">
                            <w:pPr>
                              <w:spacing w:line="360" w:lineRule="auto"/>
                              <w:rPr>
                                <w:rFonts w:ascii="Arial" w:hAnsi="Arial" w:cs="Arial"/>
                                <w:sz w:val="17"/>
                                <w:szCs w:val="17"/>
                              </w:rPr>
                            </w:pPr>
                            <w:r>
                              <w:rPr>
                                <w:rFonts w:ascii="Arial" w:hAnsi="Arial" w:cs="Arial"/>
                                <w:sz w:val="17"/>
                                <w:szCs w:val="17"/>
                              </w:rPr>
                              <w:t xml:space="preserve">Revised </w:t>
                            </w:r>
                            <w:r w:rsidR="002243CF">
                              <w:rPr>
                                <w:rFonts w:ascii="Arial" w:hAnsi="Arial" w:cs="Arial"/>
                                <w:sz w:val="17"/>
                                <w:szCs w:val="17"/>
                              </w:rPr>
                              <w:t>11</w:t>
                            </w:r>
                            <w:r>
                              <w:rPr>
                                <w:rFonts w:ascii="Arial" w:hAnsi="Arial" w:cs="Arial"/>
                                <w:sz w:val="17"/>
                                <w:szCs w:val="17"/>
                              </w:rPr>
                              <w:t>/202</w:t>
                            </w:r>
                            <w:r w:rsidR="007B7961">
                              <w:rPr>
                                <w:rFonts w:ascii="Arial" w:hAnsi="Arial" w:cs="Arial"/>
                                <w:sz w:val="17"/>
                                <w:szCs w:val="17"/>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7F5DC3" id="_x0000_t202" coordsize="21600,21600" o:spt="202" path="m,l,21600r21600,l21600,xe">
                <v:stroke joinstyle="miter"/>
                <v:path gradientshapeok="t" o:connecttype="rect"/>
              </v:shapetype>
              <v:shape id="Text Box 2" o:spid="_x0000_s1026" type="#_x0000_t202" style="position:absolute;margin-left:-35.1pt;margin-top:610.2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" filled="f" stroked="f">
                <v:textbox style="mso-fit-shape-to-text:t">
                  <w:txbxContent>
                    <w:p w14:paraId="7B5F0962" w14:textId="58AC3899" w:rsidR="000E7863" w:rsidRPr="000E7863" w:rsidRDefault="000E7863" w:rsidP="000E7863">
                      <w:pPr>
                        <w:spacing w:line="360" w:lineRule="auto"/>
                        <w:rPr>
                          <w:rFonts w:ascii="Arial" w:hAnsi="Arial" w:cs="Arial"/>
                          <w:sz w:val="17"/>
                          <w:szCs w:val="17"/>
                        </w:rPr>
                      </w:pPr>
                      <w:r>
                        <w:rPr>
                          <w:rFonts w:ascii="Arial" w:hAnsi="Arial" w:cs="Arial"/>
                          <w:sz w:val="17"/>
                          <w:szCs w:val="17"/>
                        </w:rPr>
                        <w:t xml:space="preserve">Revised </w:t>
                      </w:r>
                      <w:r w:rsidR="002243CF">
                        <w:rPr>
                          <w:rFonts w:ascii="Arial" w:hAnsi="Arial" w:cs="Arial"/>
                          <w:sz w:val="17"/>
                          <w:szCs w:val="17"/>
                        </w:rPr>
                        <w:t>11</w:t>
                      </w:r>
                      <w:r>
                        <w:rPr>
                          <w:rFonts w:ascii="Arial" w:hAnsi="Arial" w:cs="Arial"/>
                          <w:sz w:val="17"/>
                          <w:szCs w:val="17"/>
                        </w:rPr>
                        <w:t>/202</w:t>
                      </w:r>
                      <w:r w:rsidR="007B7961">
                        <w:rPr>
                          <w:rFonts w:ascii="Arial" w:hAnsi="Arial" w:cs="Arial"/>
                          <w:sz w:val="17"/>
                          <w:szCs w:val="17"/>
                        </w:rPr>
                        <w:t>5</w:t>
                      </w:r>
                    </w:p>
                  </w:txbxContent>
                </v:textbox>
                <w10:wrap type="square"/>
              </v:shape>
            </w:pict>
          </mc:Fallback>
        </mc:AlternateContent>
      </w:r>
      <w:r w:rsidR="00A249C4" w:rsidRPr="001323E8">
        <w:rPr>
          <w:noProof/>
        </w:rPr>
        <mc:AlternateContent>
          <mc:Choice Requires="wps">
            <w:drawing>
              <wp:anchor distT="0" distB="0" distL="114300" distR="114300" simplePos="0" relativeHeight="251661312" behindDoc="0" locked="0" layoutInCell="1" allowOverlap="1" wp14:anchorId="7559D680" wp14:editId="386C6576">
                <wp:simplePos x="0" y="0"/>
                <wp:positionH relativeFrom="column">
                  <wp:posOffset>-450215</wp:posOffset>
                </wp:positionH>
                <wp:positionV relativeFrom="page">
                  <wp:posOffset>1371600</wp:posOffset>
                </wp:positionV>
                <wp:extent cx="5600700" cy="1343025"/>
                <wp:effectExtent l="0" t="0" r="0" b="9525"/>
                <wp:wrapThrough wrapText="bothSides">
                  <wp:wrapPolygon edited="0">
                    <wp:start x="147" y="0"/>
                    <wp:lineTo x="147" y="21447"/>
                    <wp:lineTo x="21380" y="21447"/>
                    <wp:lineTo x="21380" y="0"/>
                    <wp:lineTo x="147" y="0"/>
                  </wp:wrapPolygon>
                </wp:wrapThrough>
                <wp:docPr id="5" name="Text Box 5"/>
                <wp:cNvGraphicFramePr/>
                <a:graphic xmlns:a="http://schemas.openxmlformats.org/drawingml/2006/main">
                  <a:graphicData uri="http://schemas.microsoft.com/office/word/2010/wordprocessingShape">
                    <wps:wsp>
                      <wps:cNvSpPr txBox="1"/>
                      <wps:spPr>
                        <a:xfrm>
                          <a:off x="0" y="0"/>
                          <a:ext cx="5600700" cy="1343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2C0C2E" w14:textId="498F4F49" w:rsidR="001323E8" w:rsidRPr="006304D8" w:rsidRDefault="00F57342" w:rsidP="0009201A">
                            <w:pPr>
                              <w:rPr>
                                <w:rFonts w:ascii="Oswald Medium" w:hAnsi="Oswald Medium"/>
                                <w:color w:val="009E49"/>
                                <w:sz w:val="120"/>
                                <w:szCs w:val="120"/>
                              </w:rPr>
                            </w:pPr>
                            <w:r>
                              <w:rPr>
                                <w:rFonts w:ascii="Oswald Medium" w:hAnsi="Oswald Medium"/>
                                <w:color w:val="000000" w:themeColor="text1"/>
                                <w:spacing w:val="60"/>
                                <w:sz w:val="60"/>
                                <w:szCs w:val="60"/>
                              </w:rPr>
                              <w:t>DEPARTMENT OF MEDICAL LABORATORY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D680" id="Text Box 5" o:spid="_x0000_s1027" type="#_x0000_t202" style="position:absolute;margin-left:-35.45pt;margin-top:108pt;width:441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" filled="f" stroked="f">
                <v:textbox>
                  <w:txbxContent>
                    <w:p w14:paraId="0F2C0C2E" w14:textId="498F4F49" w:rsidR="001323E8" w:rsidRPr="006304D8" w:rsidRDefault="00F57342" w:rsidP="0009201A">
                      <w:pPr>
                        <w:rPr>
                          <w:rFonts w:ascii="Oswald Medium" w:hAnsi="Oswald Medium"/>
                          <w:color w:val="009E49"/>
                          <w:sz w:val="120"/>
                          <w:szCs w:val="120"/>
                        </w:rPr>
                      </w:pPr>
                      <w:r>
                        <w:rPr>
                          <w:rFonts w:ascii="Oswald Medium" w:hAnsi="Oswald Medium"/>
                          <w:color w:val="000000" w:themeColor="text1"/>
                          <w:spacing w:val="60"/>
                          <w:sz w:val="60"/>
                          <w:szCs w:val="60"/>
                        </w:rPr>
                        <w:t>DEPARTMENT OF MEDICAL LABORATORY SCIENCE</w:t>
                      </w:r>
                    </w:p>
                  </w:txbxContent>
                </v:textbox>
                <w10:wrap type="through" anchory="page"/>
              </v:shape>
            </w:pict>
          </mc:Fallback>
        </mc:AlternateContent>
      </w:r>
      <w:r w:rsidR="004C25E8" w:rsidRPr="001323E8">
        <w:rPr>
          <w:noProof/>
        </w:rPr>
        <mc:AlternateContent>
          <mc:Choice Requires="wps">
            <w:drawing>
              <wp:anchor distT="0" distB="0" distL="114300" distR="114300" simplePos="0" relativeHeight="251660288" behindDoc="0" locked="0" layoutInCell="1" allowOverlap="1" wp14:anchorId="0072CC0F" wp14:editId="70D9832C">
                <wp:simplePos x="0" y="0"/>
                <wp:positionH relativeFrom="column">
                  <wp:posOffset>-447040</wp:posOffset>
                </wp:positionH>
                <wp:positionV relativeFrom="page">
                  <wp:posOffset>2636520</wp:posOffset>
                </wp:positionV>
                <wp:extent cx="6706235" cy="2774950"/>
                <wp:effectExtent l="0" t="0" r="0" b="6350"/>
                <wp:wrapThrough wrapText="bothSides">
                  <wp:wrapPolygon edited="0">
                    <wp:start x="123" y="0"/>
                    <wp:lineTo x="123" y="21501"/>
                    <wp:lineTo x="21414" y="21501"/>
                    <wp:lineTo x="21414" y="0"/>
                    <wp:lineTo x="123" y="0"/>
                  </wp:wrapPolygon>
                </wp:wrapThrough>
                <wp:docPr id="4" name="Text Box 4"/>
                <wp:cNvGraphicFramePr/>
                <a:graphic xmlns:a="http://schemas.openxmlformats.org/drawingml/2006/main">
                  <a:graphicData uri="http://schemas.microsoft.com/office/word/2010/wordprocessingShape">
                    <wps:wsp>
                      <wps:cNvSpPr txBox="1"/>
                      <wps:spPr>
                        <a:xfrm>
                          <a:off x="0" y="0"/>
                          <a:ext cx="6706235" cy="277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ED0F80" w14:textId="7AFC2A1B" w:rsidR="001323E8" w:rsidRPr="005B06D9" w:rsidRDefault="00F57342" w:rsidP="001323E8">
                            <w:pPr>
                              <w:rPr>
                                <w:rFonts w:ascii="Oswald Medium" w:hAnsi="Oswald Medium"/>
                                <w:color w:val="009E49"/>
                                <w:spacing w:val="-28"/>
                                <w:sz w:val="120"/>
                                <w:szCs w:val="120"/>
                              </w:rPr>
                            </w:pPr>
                            <w:r>
                              <w:rPr>
                                <w:rFonts w:ascii="Oswald Medium" w:hAnsi="Oswald Medium"/>
                                <w:color w:val="009E49"/>
                                <w:spacing w:val="-28"/>
                                <w:sz w:val="120"/>
                                <w:szCs w:val="120"/>
                              </w:rPr>
                              <w:t xml:space="preserve">HISTOTECHNICIAN PROGRAM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CC0F" id="Text Box 4" o:spid="_x0000_s1028" type="#_x0000_t202" style="position:absolute;margin-left:-35.2pt;margin-top:207.6pt;width:528.0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" filled="f" stroked="f">
                <v:textbox>
                  <w:txbxContent>
                    <w:p w14:paraId="71ED0F80" w14:textId="7AFC2A1B" w:rsidR="001323E8" w:rsidRPr="005B06D9" w:rsidRDefault="00F57342" w:rsidP="001323E8">
                      <w:pPr>
                        <w:rPr>
                          <w:rFonts w:ascii="Oswald Medium" w:hAnsi="Oswald Medium"/>
                          <w:color w:val="009E49"/>
                          <w:spacing w:val="-28"/>
                          <w:sz w:val="120"/>
                          <w:szCs w:val="120"/>
                        </w:rPr>
                      </w:pPr>
                      <w:r>
                        <w:rPr>
                          <w:rFonts w:ascii="Oswald Medium" w:hAnsi="Oswald Medium"/>
                          <w:color w:val="009E49"/>
                          <w:spacing w:val="-28"/>
                          <w:sz w:val="120"/>
                          <w:szCs w:val="120"/>
                        </w:rPr>
                        <w:t xml:space="preserve">HISTOTECHNICIAN PROGRAM </w:t>
                      </w:r>
                    </w:p>
                  </w:txbxContent>
                </v:textbox>
                <w10:wrap type="through" anchory="page"/>
              </v:shape>
            </w:pict>
          </mc:Fallback>
        </mc:AlternateContent>
      </w:r>
      <w:r w:rsidR="00F57342" w:rsidRPr="001323E8">
        <w:rPr>
          <w:noProof/>
        </w:rPr>
        <mc:AlternateContent>
          <mc:Choice Requires="wps">
            <w:drawing>
              <wp:anchor distT="0" distB="0" distL="114300" distR="114300" simplePos="0" relativeHeight="251662336" behindDoc="0" locked="0" layoutInCell="1" allowOverlap="1" wp14:anchorId="5E5E79B0" wp14:editId="704F755C">
                <wp:simplePos x="0" y="0"/>
                <wp:positionH relativeFrom="column">
                  <wp:posOffset>-361950</wp:posOffset>
                </wp:positionH>
                <wp:positionV relativeFrom="page">
                  <wp:posOffset>4911725</wp:posOffset>
                </wp:positionV>
                <wp:extent cx="5600700" cy="1403350"/>
                <wp:effectExtent l="0" t="0" r="0" b="6350"/>
                <wp:wrapThrough wrapText="bothSides">
                  <wp:wrapPolygon edited="0">
                    <wp:start x="147" y="0"/>
                    <wp:lineTo x="147" y="21405"/>
                    <wp:lineTo x="21380" y="21405"/>
                    <wp:lineTo x="21380" y="0"/>
                    <wp:lineTo x="147" y="0"/>
                  </wp:wrapPolygon>
                </wp:wrapThrough>
                <wp:docPr id="6" name="Text Box 6"/>
                <wp:cNvGraphicFramePr/>
                <a:graphic xmlns:a="http://schemas.openxmlformats.org/drawingml/2006/main">
                  <a:graphicData uri="http://schemas.microsoft.com/office/word/2010/wordprocessingShape">
                    <wps:wsp>
                      <wps:cNvSpPr txBox="1"/>
                      <wps:spPr>
                        <a:xfrm>
                          <a:off x="0" y="0"/>
                          <a:ext cx="5600700" cy="1403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BC58C5" w14:textId="77777777" w:rsidR="004C25E8" w:rsidRDefault="004C25E8" w:rsidP="004C25E8">
                            <w:pPr>
                              <w:rPr>
                                <w:rFonts w:ascii="Oswald Medium" w:hAnsi="Oswald Medium"/>
                                <w:color w:val="000000" w:themeColor="text1"/>
                                <w:spacing w:val="60"/>
                                <w:sz w:val="60"/>
                                <w:szCs w:val="60"/>
                              </w:rPr>
                            </w:pPr>
                          </w:p>
                          <w:p w14:paraId="19DED9B8" w14:textId="5925EC28" w:rsidR="001323E8" w:rsidRPr="004C25E8" w:rsidRDefault="00F57342" w:rsidP="004C25E8">
                            <w:pPr>
                              <w:rPr>
                                <w:rFonts w:ascii="Oswald Medium" w:hAnsi="Oswald Medium"/>
                                <w:color w:val="000000" w:themeColor="text1"/>
                                <w:spacing w:val="60"/>
                                <w:sz w:val="60"/>
                                <w:szCs w:val="60"/>
                              </w:rPr>
                            </w:pP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5</w:t>
                            </w: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79B0" id="Text Box 6" o:spid="_x0000_s1029" type="#_x0000_t202" style="position:absolute;margin-left:-28.5pt;margin-top:386.75pt;width:441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" filled="f" stroked="f">
                <v:textbox>
                  <w:txbxContent>
                    <w:p w14:paraId="5CBC58C5" w14:textId="77777777" w:rsidR="004C25E8" w:rsidRDefault="004C25E8" w:rsidP="004C25E8">
                      <w:pPr>
                        <w:rPr>
                          <w:rFonts w:ascii="Oswald Medium" w:hAnsi="Oswald Medium"/>
                          <w:color w:val="000000" w:themeColor="text1"/>
                          <w:spacing w:val="60"/>
                          <w:sz w:val="60"/>
                          <w:szCs w:val="60"/>
                        </w:rPr>
                      </w:pPr>
                    </w:p>
                    <w:p w14:paraId="19DED9B8" w14:textId="5925EC28" w:rsidR="001323E8" w:rsidRPr="004C25E8" w:rsidRDefault="00F57342" w:rsidP="004C25E8">
                      <w:pPr>
                        <w:rPr>
                          <w:rFonts w:ascii="Oswald Medium" w:hAnsi="Oswald Medium"/>
                          <w:color w:val="000000" w:themeColor="text1"/>
                          <w:spacing w:val="60"/>
                          <w:sz w:val="60"/>
                          <w:szCs w:val="60"/>
                        </w:rPr>
                      </w:pP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5</w:t>
                      </w:r>
                      <w:r w:rsidRPr="004C25E8">
                        <w:rPr>
                          <w:rFonts w:ascii="Oswald Medium" w:hAnsi="Oswald Medium"/>
                          <w:color w:val="000000" w:themeColor="text1"/>
                          <w:spacing w:val="60"/>
                          <w:sz w:val="60"/>
                          <w:szCs w:val="60"/>
                        </w:rPr>
                        <w:t>-202</w:t>
                      </w:r>
                      <w:r w:rsidR="007B7961">
                        <w:rPr>
                          <w:rFonts w:ascii="Oswald Medium" w:hAnsi="Oswald Medium"/>
                          <w:color w:val="000000" w:themeColor="text1"/>
                          <w:spacing w:val="60"/>
                          <w:sz w:val="60"/>
                          <w:szCs w:val="60"/>
                        </w:rPr>
                        <w:t>6</w:t>
                      </w:r>
                    </w:p>
                  </w:txbxContent>
                </v:textbox>
                <w10:wrap type="through" anchory="page"/>
              </v:shape>
            </w:pict>
          </mc:Fallback>
        </mc:AlternateContent>
      </w:r>
      <w:r w:rsidR="00437F2A">
        <w:br w:type="page"/>
      </w:r>
    </w:p>
    <w:sdt>
      <w:sdtPr>
        <w:rPr>
          <w:rFonts w:asciiTheme="minorHAnsi" w:eastAsiaTheme="minorHAnsi" w:hAnsiTheme="minorHAnsi" w:cs="Arial"/>
          <w:b w:val="0"/>
          <w:color w:val="auto"/>
          <w:sz w:val="20"/>
          <w:szCs w:val="20"/>
        </w:rPr>
        <w:id w:val="-445079040"/>
        <w:docPartObj>
          <w:docPartGallery w:val="Table of Contents"/>
          <w:docPartUnique/>
        </w:docPartObj>
      </w:sdtPr>
      <w:sdtEndPr>
        <w:rPr>
          <w:bCs/>
          <w:noProof/>
        </w:rPr>
      </w:sdtEndPr>
      <w:sdtContent>
        <w:p w14:paraId="05232BD0" w14:textId="09181001" w:rsidR="00960DC5" w:rsidRPr="00983ABF" w:rsidRDefault="00960DC5" w:rsidP="00960DC5">
          <w:pPr>
            <w:pStyle w:val="TOCHeading"/>
            <w:rPr>
              <w:rFonts w:cs="Arial"/>
              <w:sz w:val="36"/>
              <w:szCs w:val="36"/>
            </w:rPr>
          </w:pPr>
          <w:r w:rsidRPr="00983ABF">
            <w:rPr>
              <w:rFonts w:cs="Arial"/>
              <w:sz w:val="36"/>
              <w:szCs w:val="36"/>
            </w:rPr>
            <w:t>TABLE OF CONTENTS</w:t>
          </w:r>
        </w:p>
        <w:p w14:paraId="238D8285" w14:textId="5A197C74" w:rsidR="00357999" w:rsidRDefault="00960DC5">
          <w:pPr>
            <w:pStyle w:val="TOC1"/>
            <w:tabs>
              <w:tab w:val="right" w:leader="dot" w:pos="9350"/>
            </w:tabs>
            <w:rPr>
              <w:rFonts w:cstheme="minorBidi"/>
              <w:noProof/>
              <w:kern w:val="2"/>
              <w:sz w:val="24"/>
              <w:szCs w:val="24"/>
              <w14:ligatures w14:val="standardContextual"/>
            </w:rPr>
          </w:pPr>
          <w:r w:rsidRPr="007A1121">
            <w:rPr>
              <w:rFonts w:ascii="Arial" w:hAnsi="Arial" w:cs="Arial"/>
              <w:sz w:val="20"/>
              <w:szCs w:val="20"/>
            </w:rPr>
            <w:fldChar w:fldCharType="begin"/>
          </w:r>
          <w:r w:rsidRPr="007A1121">
            <w:rPr>
              <w:rFonts w:ascii="Arial" w:hAnsi="Arial" w:cs="Arial"/>
              <w:sz w:val="20"/>
              <w:szCs w:val="20"/>
            </w:rPr>
            <w:instrText xml:space="preserve"> TOC \o "1-3" \h \z \u </w:instrText>
          </w:r>
          <w:r w:rsidRPr="007A1121">
            <w:rPr>
              <w:rFonts w:ascii="Arial" w:hAnsi="Arial" w:cs="Arial"/>
              <w:sz w:val="20"/>
              <w:szCs w:val="20"/>
            </w:rPr>
            <w:fldChar w:fldCharType="separate"/>
          </w:r>
          <w:hyperlink w:anchor="_Toc224037839" w:history="1">
            <w:r w:rsidR="00357999" w:rsidRPr="0020351A">
              <w:rPr>
                <w:rStyle w:val="Hyperlink"/>
                <w:rFonts w:cs="Arial"/>
                <w:noProof/>
              </w:rPr>
              <w:t>DESCRIPTION OF THE HISTOTECHNOLOGY PROFESSION</w:t>
            </w:r>
            <w:r w:rsidR="00357999">
              <w:rPr>
                <w:noProof/>
                <w:webHidden/>
              </w:rPr>
              <w:tab/>
            </w:r>
            <w:r w:rsidR="00357999">
              <w:rPr>
                <w:noProof/>
                <w:webHidden/>
              </w:rPr>
              <w:fldChar w:fldCharType="begin"/>
            </w:r>
            <w:r w:rsidR="00357999">
              <w:rPr>
                <w:noProof/>
                <w:webHidden/>
              </w:rPr>
              <w:instrText xml:space="preserve"> PAGEREF _Toc224037839 \h </w:instrText>
            </w:r>
            <w:r w:rsidR="00357999">
              <w:rPr>
                <w:noProof/>
                <w:webHidden/>
              </w:rPr>
            </w:r>
            <w:r w:rsidR="00357999">
              <w:rPr>
                <w:noProof/>
                <w:webHidden/>
              </w:rPr>
              <w:fldChar w:fldCharType="separate"/>
            </w:r>
            <w:r w:rsidR="00357999">
              <w:rPr>
                <w:noProof/>
                <w:webHidden/>
              </w:rPr>
              <w:t>4</w:t>
            </w:r>
            <w:r w:rsidR="00357999">
              <w:rPr>
                <w:noProof/>
                <w:webHidden/>
              </w:rPr>
              <w:fldChar w:fldCharType="end"/>
            </w:r>
          </w:hyperlink>
        </w:p>
        <w:p w14:paraId="06D4DF8B" w14:textId="050B1386" w:rsidR="00357999" w:rsidRDefault="00357999">
          <w:pPr>
            <w:pStyle w:val="TOC1"/>
            <w:tabs>
              <w:tab w:val="right" w:leader="dot" w:pos="9350"/>
            </w:tabs>
            <w:rPr>
              <w:rFonts w:cstheme="minorBidi"/>
              <w:noProof/>
              <w:kern w:val="2"/>
              <w:sz w:val="24"/>
              <w:szCs w:val="24"/>
              <w14:ligatures w14:val="standardContextual"/>
            </w:rPr>
          </w:pPr>
          <w:hyperlink w:anchor="_Toc224037840" w:history="1">
            <w:r w:rsidRPr="0020351A">
              <w:rPr>
                <w:rStyle w:val="Hyperlink"/>
                <w:rFonts w:cs="Arial"/>
                <w:noProof/>
              </w:rPr>
              <w:t>DESCRIPTION OF ENTRY LEVEL COMPETENCIES OF THE HISTOTECHNICIAN</w:t>
            </w:r>
            <w:r>
              <w:rPr>
                <w:noProof/>
                <w:webHidden/>
              </w:rPr>
              <w:tab/>
            </w:r>
            <w:r>
              <w:rPr>
                <w:noProof/>
                <w:webHidden/>
              </w:rPr>
              <w:fldChar w:fldCharType="begin"/>
            </w:r>
            <w:r>
              <w:rPr>
                <w:noProof/>
                <w:webHidden/>
              </w:rPr>
              <w:instrText xml:space="preserve"> PAGEREF _Toc224037840 \h </w:instrText>
            </w:r>
            <w:r>
              <w:rPr>
                <w:noProof/>
                <w:webHidden/>
              </w:rPr>
            </w:r>
            <w:r>
              <w:rPr>
                <w:noProof/>
                <w:webHidden/>
              </w:rPr>
              <w:fldChar w:fldCharType="separate"/>
            </w:r>
            <w:r>
              <w:rPr>
                <w:noProof/>
                <w:webHidden/>
              </w:rPr>
              <w:t>5</w:t>
            </w:r>
            <w:r>
              <w:rPr>
                <w:noProof/>
                <w:webHidden/>
              </w:rPr>
              <w:fldChar w:fldCharType="end"/>
            </w:r>
          </w:hyperlink>
        </w:p>
        <w:p w14:paraId="2F9085F4" w14:textId="21CF1571" w:rsidR="00357999" w:rsidRDefault="00357999">
          <w:pPr>
            <w:pStyle w:val="TOC1"/>
            <w:tabs>
              <w:tab w:val="right" w:leader="dot" w:pos="9350"/>
            </w:tabs>
            <w:rPr>
              <w:rFonts w:cstheme="minorBidi"/>
              <w:noProof/>
              <w:kern w:val="2"/>
              <w:sz w:val="24"/>
              <w:szCs w:val="24"/>
              <w14:ligatures w14:val="standardContextual"/>
            </w:rPr>
          </w:pPr>
          <w:hyperlink w:anchor="_Toc224037841" w:history="1">
            <w:r w:rsidRPr="0020351A">
              <w:rPr>
                <w:rStyle w:val="Hyperlink"/>
                <w:rFonts w:cs="Arial"/>
                <w:noProof/>
              </w:rPr>
              <w:t>UNIVERSITY OF NORTH DAKOTA</w:t>
            </w:r>
            <w:r>
              <w:rPr>
                <w:noProof/>
                <w:webHidden/>
              </w:rPr>
              <w:tab/>
            </w:r>
            <w:r>
              <w:rPr>
                <w:noProof/>
                <w:webHidden/>
              </w:rPr>
              <w:fldChar w:fldCharType="begin"/>
            </w:r>
            <w:r>
              <w:rPr>
                <w:noProof/>
                <w:webHidden/>
              </w:rPr>
              <w:instrText xml:space="preserve"> PAGEREF _Toc224037841 \h </w:instrText>
            </w:r>
            <w:r>
              <w:rPr>
                <w:noProof/>
                <w:webHidden/>
              </w:rPr>
            </w:r>
            <w:r>
              <w:rPr>
                <w:noProof/>
                <w:webHidden/>
              </w:rPr>
              <w:fldChar w:fldCharType="separate"/>
            </w:r>
            <w:r>
              <w:rPr>
                <w:noProof/>
                <w:webHidden/>
              </w:rPr>
              <w:t>6</w:t>
            </w:r>
            <w:r>
              <w:rPr>
                <w:noProof/>
                <w:webHidden/>
              </w:rPr>
              <w:fldChar w:fldCharType="end"/>
            </w:r>
          </w:hyperlink>
        </w:p>
        <w:p w14:paraId="566FACCB" w14:textId="74CFBACA" w:rsidR="00357999" w:rsidRDefault="00357999">
          <w:pPr>
            <w:pStyle w:val="TOC1"/>
            <w:tabs>
              <w:tab w:val="right" w:leader="dot" w:pos="9350"/>
            </w:tabs>
            <w:rPr>
              <w:rFonts w:cstheme="minorBidi"/>
              <w:noProof/>
              <w:kern w:val="2"/>
              <w:sz w:val="24"/>
              <w:szCs w:val="24"/>
              <w14:ligatures w14:val="standardContextual"/>
            </w:rPr>
          </w:pPr>
          <w:hyperlink w:anchor="_Toc224037842" w:history="1">
            <w:r w:rsidRPr="0020351A">
              <w:rPr>
                <w:rStyle w:val="Hyperlink"/>
                <w:rFonts w:cs="Arial"/>
                <w:noProof/>
              </w:rPr>
              <w:t>DEPARTMENT OF MEDICAL LABORATORY SCIENCE</w:t>
            </w:r>
            <w:r>
              <w:rPr>
                <w:noProof/>
                <w:webHidden/>
              </w:rPr>
              <w:tab/>
            </w:r>
            <w:r>
              <w:rPr>
                <w:noProof/>
                <w:webHidden/>
              </w:rPr>
              <w:fldChar w:fldCharType="begin"/>
            </w:r>
            <w:r>
              <w:rPr>
                <w:noProof/>
                <w:webHidden/>
              </w:rPr>
              <w:instrText xml:space="preserve"> PAGEREF _Toc224037842 \h </w:instrText>
            </w:r>
            <w:r>
              <w:rPr>
                <w:noProof/>
                <w:webHidden/>
              </w:rPr>
            </w:r>
            <w:r>
              <w:rPr>
                <w:noProof/>
                <w:webHidden/>
              </w:rPr>
              <w:fldChar w:fldCharType="separate"/>
            </w:r>
            <w:r>
              <w:rPr>
                <w:noProof/>
                <w:webHidden/>
              </w:rPr>
              <w:t>6</w:t>
            </w:r>
            <w:r>
              <w:rPr>
                <w:noProof/>
                <w:webHidden/>
              </w:rPr>
              <w:fldChar w:fldCharType="end"/>
            </w:r>
          </w:hyperlink>
        </w:p>
        <w:p w14:paraId="1544C8B5" w14:textId="3D14A361" w:rsidR="00357999" w:rsidRDefault="00357999">
          <w:pPr>
            <w:pStyle w:val="TOC2"/>
            <w:rPr>
              <w:rFonts w:eastAsiaTheme="minorEastAsia"/>
              <w:noProof/>
              <w:kern w:val="2"/>
              <w14:ligatures w14:val="standardContextual"/>
            </w:rPr>
          </w:pPr>
          <w:hyperlink w:anchor="_Toc224037843" w:history="1">
            <w:r w:rsidRPr="0020351A">
              <w:rPr>
                <w:rStyle w:val="Hyperlink"/>
                <w:rFonts w:cs="Arial"/>
                <w:noProof/>
              </w:rPr>
              <w:t>Accreditation</w:t>
            </w:r>
            <w:r>
              <w:rPr>
                <w:noProof/>
                <w:webHidden/>
              </w:rPr>
              <w:tab/>
            </w:r>
            <w:r>
              <w:rPr>
                <w:noProof/>
                <w:webHidden/>
              </w:rPr>
              <w:fldChar w:fldCharType="begin"/>
            </w:r>
            <w:r>
              <w:rPr>
                <w:noProof/>
                <w:webHidden/>
              </w:rPr>
              <w:instrText xml:space="preserve"> PAGEREF _Toc224037843 \h </w:instrText>
            </w:r>
            <w:r>
              <w:rPr>
                <w:noProof/>
                <w:webHidden/>
              </w:rPr>
            </w:r>
            <w:r>
              <w:rPr>
                <w:noProof/>
                <w:webHidden/>
              </w:rPr>
              <w:fldChar w:fldCharType="separate"/>
            </w:r>
            <w:r>
              <w:rPr>
                <w:noProof/>
                <w:webHidden/>
              </w:rPr>
              <w:t>6</w:t>
            </w:r>
            <w:r>
              <w:rPr>
                <w:noProof/>
                <w:webHidden/>
              </w:rPr>
              <w:fldChar w:fldCharType="end"/>
            </w:r>
          </w:hyperlink>
        </w:p>
        <w:p w14:paraId="0AD47CE2" w14:textId="514E794F" w:rsidR="00357999" w:rsidRDefault="00357999">
          <w:pPr>
            <w:pStyle w:val="TOC2"/>
            <w:rPr>
              <w:rFonts w:eastAsiaTheme="minorEastAsia"/>
              <w:noProof/>
              <w:kern w:val="2"/>
              <w14:ligatures w14:val="standardContextual"/>
            </w:rPr>
          </w:pPr>
          <w:hyperlink w:anchor="_Toc224037844" w:history="1">
            <w:r w:rsidRPr="0020351A">
              <w:rPr>
                <w:rStyle w:val="Hyperlink"/>
                <w:rFonts w:cs="Arial"/>
                <w:noProof/>
              </w:rPr>
              <w:t>Mission</w:t>
            </w:r>
            <w:r>
              <w:rPr>
                <w:noProof/>
                <w:webHidden/>
              </w:rPr>
              <w:tab/>
            </w:r>
            <w:r>
              <w:rPr>
                <w:noProof/>
                <w:webHidden/>
              </w:rPr>
              <w:fldChar w:fldCharType="begin"/>
            </w:r>
            <w:r>
              <w:rPr>
                <w:noProof/>
                <w:webHidden/>
              </w:rPr>
              <w:instrText xml:space="preserve"> PAGEREF _Toc224037844 \h </w:instrText>
            </w:r>
            <w:r>
              <w:rPr>
                <w:noProof/>
                <w:webHidden/>
              </w:rPr>
            </w:r>
            <w:r>
              <w:rPr>
                <w:noProof/>
                <w:webHidden/>
              </w:rPr>
              <w:fldChar w:fldCharType="separate"/>
            </w:r>
            <w:r>
              <w:rPr>
                <w:noProof/>
                <w:webHidden/>
              </w:rPr>
              <w:t>6</w:t>
            </w:r>
            <w:r>
              <w:rPr>
                <w:noProof/>
                <w:webHidden/>
              </w:rPr>
              <w:fldChar w:fldCharType="end"/>
            </w:r>
          </w:hyperlink>
        </w:p>
        <w:p w14:paraId="14C79543" w14:textId="2D75AAEA" w:rsidR="00357999" w:rsidRDefault="00357999">
          <w:pPr>
            <w:pStyle w:val="TOC2"/>
            <w:rPr>
              <w:rFonts w:eastAsiaTheme="minorEastAsia"/>
              <w:noProof/>
              <w:kern w:val="2"/>
              <w14:ligatures w14:val="standardContextual"/>
            </w:rPr>
          </w:pPr>
          <w:hyperlink w:anchor="_Toc224037845" w:history="1">
            <w:r w:rsidRPr="0020351A">
              <w:rPr>
                <w:rStyle w:val="Hyperlink"/>
                <w:rFonts w:cs="Arial"/>
                <w:noProof/>
              </w:rPr>
              <w:t>Goals</w:t>
            </w:r>
            <w:r>
              <w:rPr>
                <w:noProof/>
                <w:webHidden/>
              </w:rPr>
              <w:tab/>
            </w:r>
            <w:r>
              <w:rPr>
                <w:noProof/>
                <w:webHidden/>
              </w:rPr>
              <w:fldChar w:fldCharType="begin"/>
            </w:r>
            <w:r>
              <w:rPr>
                <w:noProof/>
                <w:webHidden/>
              </w:rPr>
              <w:instrText xml:space="preserve"> PAGEREF _Toc224037845 \h </w:instrText>
            </w:r>
            <w:r>
              <w:rPr>
                <w:noProof/>
                <w:webHidden/>
              </w:rPr>
            </w:r>
            <w:r>
              <w:rPr>
                <w:noProof/>
                <w:webHidden/>
              </w:rPr>
              <w:fldChar w:fldCharType="separate"/>
            </w:r>
            <w:r>
              <w:rPr>
                <w:noProof/>
                <w:webHidden/>
              </w:rPr>
              <w:t>6</w:t>
            </w:r>
            <w:r>
              <w:rPr>
                <w:noProof/>
                <w:webHidden/>
              </w:rPr>
              <w:fldChar w:fldCharType="end"/>
            </w:r>
          </w:hyperlink>
        </w:p>
        <w:p w14:paraId="47B5F6CB" w14:textId="7B6A12B4" w:rsidR="00357999" w:rsidRDefault="00357999">
          <w:pPr>
            <w:pStyle w:val="TOC1"/>
            <w:tabs>
              <w:tab w:val="right" w:leader="dot" w:pos="9350"/>
            </w:tabs>
            <w:rPr>
              <w:rFonts w:cstheme="minorBidi"/>
              <w:noProof/>
              <w:kern w:val="2"/>
              <w:sz w:val="24"/>
              <w:szCs w:val="24"/>
              <w14:ligatures w14:val="standardContextual"/>
            </w:rPr>
          </w:pPr>
          <w:hyperlink w:anchor="_Toc224037846" w:history="1">
            <w:r w:rsidRPr="0020351A">
              <w:rPr>
                <w:rStyle w:val="Hyperlink"/>
                <w:rFonts w:eastAsia="Times New Roman" w:cs="Arial"/>
                <w:noProof/>
              </w:rPr>
              <w:t>UND HISTOTECHNICIAN PROGRAM</w:t>
            </w:r>
            <w:r w:rsidRPr="0020351A">
              <w:rPr>
                <w:rStyle w:val="Hyperlink"/>
                <w:rFonts w:cs="Arial"/>
                <w:noProof/>
              </w:rPr>
              <w:t xml:space="preserve"> </w:t>
            </w:r>
            <w:r w:rsidRPr="0020351A">
              <w:rPr>
                <w:rStyle w:val="Hyperlink"/>
                <w:rFonts w:eastAsia="Times New Roman" w:cs="Arial"/>
                <w:noProof/>
              </w:rPr>
              <w:t>ESSENTIAL FUNCTIONS</w:t>
            </w:r>
            <w:r>
              <w:rPr>
                <w:noProof/>
                <w:webHidden/>
              </w:rPr>
              <w:tab/>
            </w:r>
            <w:r>
              <w:rPr>
                <w:noProof/>
                <w:webHidden/>
              </w:rPr>
              <w:fldChar w:fldCharType="begin"/>
            </w:r>
            <w:r>
              <w:rPr>
                <w:noProof/>
                <w:webHidden/>
              </w:rPr>
              <w:instrText xml:space="preserve"> PAGEREF _Toc224037846 \h </w:instrText>
            </w:r>
            <w:r>
              <w:rPr>
                <w:noProof/>
                <w:webHidden/>
              </w:rPr>
            </w:r>
            <w:r>
              <w:rPr>
                <w:noProof/>
                <w:webHidden/>
              </w:rPr>
              <w:fldChar w:fldCharType="separate"/>
            </w:r>
            <w:r>
              <w:rPr>
                <w:noProof/>
                <w:webHidden/>
              </w:rPr>
              <w:t>7</w:t>
            </w:r>
            <w:r>
              <w:rPr>
                <w:noProof/>
                <w:webHidden/>
              </w:rPr>
              <w:fldChar w:fldCharType="end"/>
            </w:r>
          </w:hyperlink>
        </w:p>
        <w:p w14:paraId="2AC9A037" w14:textId="09AD215A" w:rsidR="00357999" w:rsidRDefault="00357999">
          <w:pPr>
            <w:pStyle w:val="TOC1"/>
            <w:tabs>
              <w:tab w:val="right" w:leader="dot" w:pos="9350"/>
            </w:tabs>
            <w:rPr>
              <w:rFonts w:cstheme="minorBidi"/>
              <w:noProof/>
              <w:kern w:val="2"/>
              <w:sz w:val="24"/>
              <w:szCs w:val="24"/>
              <w14:ligatures w14:val="standardContextual"/>
            </w:rPr>
          </w:pPr>
          <w:hyperlink w:anchor="_Toc224037847" w:history="1">
            <w:r w:rsidRPr="0020351A">
              <w:rPr>
                <w:rStyle w:val="Hyperlink"/>
                <w:rFonts w:cs="Arial"/>
                <w:noProof/>
              </w:rPr>
              <w:t>DEPARTMENT OF MEDICAL LABORATORY SCIENCE</w:t>
            </w:r>
            <w:r>
              <w:rPr>
                <w:noProof/>
                <w:webHidden/>
              </w:rPr>
              <w:tab/>
            </w:r>
            <w:r>
              <w:rPr>
                <w:noProof/>
                <w:webHidden/>
              </w:rPr>
              <w:fldChar w:fldCharType="begin"/>
            </w:r>
            <w:r>
              <w:rPr>
                <w:noProof/>
                <w:webHidden/>
              </w:rPr>
              <w:instrText xml:space="preserve"> PAGEREF _Toc224037847 \h </w:instrText>
            </w:r>
            <w:r>
              <w:rPr>
                <w:noProof/>
                <w:webHidden/>
              </w:rPr>
            </w:r>
            <w:r>
              <w:rPr>
                <w:noProof/>
                <w:webHidden/>
              </w:rPr>
              <w:fldChar w:fldCharType="separate"/>
            </w:r>
            <w:r>
              <w:rPr>
                <w:noProof/>
                <w:webHidden/>
              </w:rPr>
              <w:t>8</w:t>
            </w:r>
            <w:r>
              <w:rPr>
                <w:noProof/>
                <w:webHidden/>
              </w:rPr>
              <w:fldChar w:fldCharType="end"/>
            </w:r>
          </w:hyperlink>
        </w:p>
        <w:p w14:paraId="141428FD" w14:textId="62D44232" w:rsidR="00357999" w:rsidRDefault="00357999">
          <w:pPr>
            <w:pStyle w:val="TOC1"/>
            <w:tabs>
              <w:tab w:val="right" w:leader="dot" w:pos="9350"/>
            </w:tabs>
            <w:rPr>
              <w:rFonts w:cstheme="minorBidi"/>
              <w:noProof/>
              <w:kern w:val="2"/>
              <w:sz w:val="24"/>
              <w:szCs w:val="24"/>
              <w14:ligatures w14:val="standardContextual"/>
            </w:rPr>
          </w:pPr>
          <w:hyperlink w:anchor="_Toc224037848" w:history="1">
            <w:r w:rsidRPr="0020351A">
              <w:rPr>
                <w:rStyle w:val="Hyperlink"/>
                <w:rFonts w:cs="Arial"/>
                <w:noProof/>
              </w:rPr>
              <w:t>HT PROGRAM FACULTY AND STAFF</w:t>
            </w:r>
            <w:r>
              <w:rPr>
                <w:noProof/>
                <w:webHidden/>
              </w:rPr>
              <w:tab/>
            </w:r>
            <w:r>
              <w:rPr>
                <w:noProof/>
                <w:webHidden/>
              </w:rPr>
              <w:fldChar w:fldCharType="begin"/>
            </w:r>
            <w:r>
              <w:rPr>
                <w:noProof/>
                <w:webHidden/>
              </w:rPr>
              <w:instrText xml:space="preserve"> PAGEREF _Toc224037848 \h </w:instrText>
            </w:r>
            <w:r>
              <w:rPr>
                <w:noProof/>
                <w:webHidden/>
              </w:rPr>
            </w:r>
            <w:r>
              <w:rPr>
                <w:noProof/>
                <w:webHidden/>
              </w:rPr>
              <w:fldChar w:fldCharType="separate"/>
            </w:r>
            <w:r>
              <w:rPr>
                <w:noProof/>
                <w:webHidden/>
              </w:rPr>
              <w:t>8</w:t>
            </w:r>
            <w:r>
              <w:rPr>
                <w:noProof/>
                <w:webHidden/>
              </w:rPr>
              <w:fldChar w:fldCharType="end"/>
            </w:r>
          </w:hyperlink>
        </w:p>
        <w:p w14:paraId="64751E91" w14:textId="0208205C" w:rsidR="00357999" w:rsidRDefault="00357999">
          <w:pPr>
            <w:pStyle w:val="TOC1"/>
            <w:tabs>
              <w:tab w:val="right" w:leader="dot" w:pos="9350"/>
            </w:tabs>
            <w:rPr>
              <w:rFonts w:cstheme="minorBidi"/>
              <w:noProof/>
              <w:kern w:val="2"/>
              <w:sz w:val="24"/>
              <w:szCs w:val="24"/>
              <w14:ligatures w14:val="standardContextual"/>
            </w:rPr>
          </w:pPr>
          <w:hyperlink w:anchor="_Toc224037849" w:history="1">
            <w:r w:rsidRPr="0020351A">
              <w:rPr>
                <w:rStyle w:val="Hyperlink"/>
                <w:rFonts w:cs="Arial"/>
                <w:noProof/>
              </w:rPr>
              <w:t>HISTOTECHNICIAN PROGRAM &amp; CURRICULUM</w:t>
            </w:r>
            <w:r>
              <w:rPr>
                <w:noProof/>
                <w:webHidden/>
              </w:rPr>
              <w:tab/>
            </w:r>
            <w:r>
              <w:rPr>
                <w:noProof/>
                <w:webHidden/>
              </w:rPr>
              <w:fldChar w:fldCharType="begin"/>
            </w:r>
            <w:r>
              <w:rPr>
                <w:noProof/>
                <w:webHidden/>
              </w:rPr>
              <w:instrText xml:space="preserve"> PAGEREF _Toc224037849 \h </w:instrText>
            </w:r>
            <w:r>
              <w:rPr>
                <w:noProof/>
                <w:webHidden/>
              </w:rPr>
            </w:r>
            <w:r>
              <w:rPr>
                <w:noProof/>
                <w:webHidden/>
              </w:rPr>
              <w:fldChar w:fldCharType="separate"/>
            </w:r>
            <w:r>
              <w:rPr>
                <w:noProof/>
                <w:webHidden/>
              </w:rPr>
              <w:t>9</w:t>
            </w:r>
            <w:r>
              <w:rPr>
                <w:noProof/>
                <w:webHidden/>
              </w:rPr>
              <w:fldChar w:fldCharType="end"/>
            </w:r>
          </w:hyperlink>
        </w:p>
        <w:p w14:paraId="7C228467" w14:textId="57DEB042" w:rsidR="00357999" w:rsidRDefault="00357999">
          <w:pPr>
            <w:pStyle w:val="TOC2"/>
            <w:rPr>
              <w:rFonts w:eastAsiaTheme="minorEastAsia"/>
              <w:noProof/>
              <w:kern w:val="2"/>
              <w14:ligatures w14:val="standardContextual"/>
            </w:rPr>
          </w:pPr>
          <w:hyperlink w:anchor="_Toc224037850" w:history="1">
            <w:r w:rsidRPr="0020351A">
              <w:rPr>
                <w:rStyle w:val="Hyperlink"/>
                <w:noProof/>
              </w:rPr>
              <w:t>HT Program Curriculum</w:t>
            </w:r>
            <w:r>
              <w:rPr>
                <w:noProof/>
                <w:webHidden/>
              </w:rPr>
              <w:tab/>
            </w:r>
            <w:r>
              <w:rPr>
                <w:noProof/>
                <w:webHidden/>
              </w:rPr>
              <w:fldChar w:fldCharType="begin"/>
            </w:r>
            <w:r>
              <w:rPr>
                <w:noProof/>
                <w:webHidden/>
              </w:rPr>
              <w:instrText xml:space="preserve"> PAGEREF _Toc224037850 \h </w:instrText>
            </w:r>
            <w:r>
              <w:rPr>
                <w:noProof/>
                <w:webHidden/>
              </w:rPr>
            </w:r>
            <w:r>
              <w:rPr>
                <w:noProof/>
                <w:webHidden/>
              </w:rPr>
              <w:fldChar w:fldCharType="separate"/>
            </w:r>
            <w:r>
              <w:rPr>
                <w:noProof/>
                <w:webHidden/>
              </w:rPr>
              <w:t>9</w:t>
            </w:r>
            <w:r>
              <w:rPr>
                <w:noProof/>
                <w:webHidden/>
              </w:rPr>
              <w:fldChar w:fldCharType="end"/>
            </w:r>
          </w:hyperlink>
        </w:p>
        <w:p w14:paraId="533E5A8E" w14:textId="087E1E01" w:rsidR="00357999" w:rsidRDefault="00357999">
          <w:pPr>
            <w:pStyle w:val="TOC2"/>
            <w:rPr>
              <w:rFonts w:eastAsiaTheme="minorEastAsia"/>
              <w:noProof/>
              <w:kern w:val="2"/>
              <w14:ligatures w14:val="standardContextual"/>
            </w:rPr>
          </w:pPr>
          <w:hyperlink w:anchor="_Toc224037851" w:history="1">
            <w:r w:rsidRPr="0020351A">
              <w:rPr>
                <w:rStyle w:val="Hyperlink"/>
                <w:rFonts w:cs="Arial"/>
                <w:noProof/>
              </w:rPr>
              <w:t>Modifications to Polices, Procedures &amp; Processes</w:t>
            </w:r>
            <w:r>
              <w:rPr>
                <w:noProof/>
                <w:webHidden/>
              </w:rPr>
              <w:tab/>
            </w:r>
            <w:r>
              <w:rPr>
                <w:noProof/>
                <w:webHidden/>
              </w:rPr>
              <w:fldChar w:fldCharType="begin"/>
            </w:r>
            <w:r>
              <w:rPr>
                <w:noProof/>
                <w:webHidden/>
              </w:rPr>
              <w:instrText xml:space="preserve"> PAGEREF _Toc224037851 \h </w:instrText>
            </w:r>
            <w:r>
              <w:rPr>
                <w:noProof/>
                <w:webHidden/>
              </w:rPr>
            </w:r>
            <w:r>
              <w:rPr>
                <w:noProof/>
                <w:webHidden/>
              </w:rPr>
              <w:fldChar w:fldCharType="separate"/>
            </w:r>
            <w:r>
              <w:rPr>
                <w:noProof/>
                <w:webHidden/>
              </w:rPr>
              <w:t>10</w:t>
            </w:r>
            <w:r>
              <w:rPr>
                <w:noProof/>
                <w:webHidden/>
              </w:rPr>
              <w:fldChar w:fldCharType="end"/>
            </w:r>
          </w:hyperlink>
        </w:p>
        <w:p w14:paraId="1A24CC3C" w14:textId="7EFD3B00" w:rsidR="00357999" w:rsidRDefault="00357999">
          <w:pPr>
            <w:pStyle w:val="TOC1"/>
            <w:tabs>
              <w:tab w:val="right" w:leader="dot" w:pos="9350"/>
            </w:tabs>
            <w:rPr>
              <w:rFonts w:cstheme="minorBidi"/>
              <w:noProof/>
              <w:kern w:val="2"/>
              <w:sz w:val="24"/>
              <w:szCs w:val="24"/>
              <w14:ligatures w14:val="standardContextual"/>
            </w:rPr>
          </w:pPr>
          <w:hyperlink w:anchor="_Toc224037852" w:history="1">
            <w:r w:rsidRPr="0020351A">
              <w:rPr>
                <w:rStyle w:val="Hyperlink"/>
                <w:noProof/>
              </w:rPr>
              <w:t>HT PROGRAM POLICIES, PROCEDURES &amp; PROCESSES</w:t>
            </w:r>
            <w:r>
              <w:rPr>
                <w:noProof/>
                <w:webHidden/>
              </w:rPr>
              <w:tab/>
            </w:r>
            <w:r>
              <w:rPr>
                <w:noProof/>
                <w:webHidden/>
              </w:rPr>
              <w:fldChar w:fldCharType="begin"/>
            </w:r>
            <w:r>
              <w:rPr>
                <w:noProof/>
                <w:webHidden/>
              </w:rPr>
              <w:instrText xml:space="preserve"> PAGEREF _Toc224037852 \h </w:instrText>
            </w:r>
            <w:r>
              <w:rPr>
                <w:noProof/>
                <w:webHidden/>
              </w:rPr>
            </w:r>
            <w:r>
              <w:rPr>
                <w:noProof/>
                <w:webHidden/>
              </w:rPr>
              <w:fldChar w:fldCharType="separate"/>
            </w:r>
            <w:r>
              <w:rPr>
                <w:noProof/>
                <w:webHidden/>
              </w:rPr>
              <w:t>10</w:t>
            </w:r>
            <w:r>
              <w:rPr>
                <w:noProof/>
                <w:webHidden/>
              </w:rPr>
              <w:fldChar w:fldCharType="end"/>
            </w:r>
          </w:hyperlink>
        </w:p>
        <w:p w14:paraId="10BBDAB0" w14:textId="0A107C93" w:rsidR="00357999" w:rsidRDefault="00357999">
          <w:pPr>
            <w:pStyle w:val="TOC2"/>
            <w:rPr>
              <w:rFonts w:eastAsiaTheme="minorEastAsia"/>
              <w:noProof/>
              <w:kern w:val="2"/>
              <w14:ligatures w14:val="standardContextual"/>
            </w:rPr>
          </w:pPr>
          <w:hyperlink w:anchor="_Toc224037853" w:history="1">
            <w:r w:rsidRPr="0020351A">
              <w:rPr>
                <w:rStyle w:val="Hyperlink"/>
                <w:rFonts w:cs="Arial"/>
                <w:noProof/>
              </w:rPr>
              <w:t>I.  HISTOTECHNICIAN PROGRAM APPLICATION, ADVANCEMENT &amp; STANDING</w:t>
            </w:r>
            <w:r>
              <w:rPr>
                <w:noProof/>
                <w:webHidden/>
              </w:rPr>
              <w:tab/>
            </w:r>
            <w:r>
              <w:rPr>
                <w:noProof/>
                <w:webHidden/>
              </w:rPr>
              <w:fldChar w:fldCharType="begin"/>
            </w:r>
            <w:r>
              <w:rPr>
                <w:noProof/>
                <w:webHidden/>
              </w:rPr>
              <w:instrText xml:space="preserve"> PAGEREF _Toc224037853 \h </w:instrText>
            </w:r>
            <w:r>
              <w:rPr>
                <w:noProof/>
                <w:webHidden/>
              </w:rPr>
            </w:r>
            <w:r>
              <w:rPr>
                <w:noProof/>
                <w:webHidden/>
              </w:rPr>
              <w:fldChar w:fldCharType="separate"/>
            </w:r>
            <w:r>
              <w:rPr>
                <w:noProof/>
                <w:webHidden/>
              </w:rPr>
              <w:t>10</w:t>
            </w:r>
            <w:r>
              <w:rPr>
                <w:noProof/>
                <w:webHidden/>
              </w:rPr>
              <w:fldChar w:fldCharType="end"/>
            </w:r>
          </w:hyperlink>
        </w:p>
        <w:p w14:paraId="11C150F5" w14:textId="34641D3B" w:rsidR="00357999" w:rsidRDefault="00357999">
          <w:pPr>
            <w:pStyle w:val="TOC3"/>
            <w:tabs>
              <w:tab w:val="left" w:pos="960"/>
              <w:tab w:val="right" w:leader="dot" w:pos="9350"/>
            </w:tabs>
            <w:rPr>
              <w:rFonts w:cstheme="minorBidi"/>
              <w:noProof/>
              <w:kern w:val="2"/>
              <w:sz w:val="24"/>
              <w:szCs w:val="24"/>
              <w14:ligatures w14:val="standardContextual"/>
            </w:rPr>
          </w:pPr>
          <w:hyperlink w:anchor="_Toc224037854" w:history="1">
            <w:r w:rsidRPr="0020351A">
              <w:rPr>
                <w:rStyle w:val="Hyperlink"/>
                <w:rFonts w:cs="Arial"/>
                <w:noProof/>
              </w:rPr>
              <w:t>A.</w:t>
            </w:r>
            <w:r>
              <w:rPr>
                <w:rFonts w:cstheme="minorBidi"/>
                <w:noProof/>
                <w:kern w:val="2"/>
                <w:sz w:val="24"/>
                <w:szCs w:val="24"/>
                <w14:ligatures w14:val="standardContextual"/>
              </w:rPr>
              <w:tab/>
            </w:r>
            <w:r w:rsidRPr="0020351A">
              <w:rPr>
                <w:rStyle w:val="Hyperlink"/>
                <w:rFonts w:cs="Arial"/>
                <w:noProof/>
              </w:rPr>
              <w:t>HT Program Admission Criteria</w:t>
            </w:r>
            <w:r>
              <w:rPr>
                <w:noProof/>
                <w:webHidden/>
              </w:rPr>
              <w:tab/>
            </w:r>
            <w:r>
              <w:rPr>
                <w:noProof/>
                <w:webHidden/>
              </w:rPr>
              <w:fldChar w:fldCharType="begin"/>
            </w:r>
            <w:r>
              <w:rPr>
                <w:noProof/>
                <w:webHidden/>
              </w:rPr>
              <w:instrText xml:space="preserve"> PAGEREF _Toc224037854 \h </w:instrText>
            </w:r>
            <w:r>
              <w:rPr>
                <w:noProof/>
                <w:webHidden/>
              </w:rPr>
            </w:r>
            <w:r>
              <w:rPr>
                <w:noProof/>
                <w:webHidden/>
              </w:rPr>
              <w:fldChar w:fldCharType="separate"/>
            </w:r>
            <w:r>
              <w:rPr>
                <w:noProof/>
                <w:webHidden/>
              </w:rPr>
              <w:t>10</w:t>
            </w:r>
            <w:r>
              <w:rPr>
                <w:noProof/>
                <w:webHidden/>
              </w:rPr>
              <w:fldChar w:fldCharType="end"/>
            </w:r>
          </w:hyperlink>
        </w:p>
        <w:p w14:paraId="404B7144" w14:textId="583CCCDE" w:rsidR="00357999" w:rsidRDefault="00357999">
          <w:pPr>
            <w:pStyle w:val="TOC3"/>
            <w:tabs>
              <w:tab w:val="left" w:pos="960"/>
              <w:tab w:val="right" w:leader="dot" w:pos="9350"/>
            </w:tabs>
            <w:rPr>
              <w:rFonts w:cstheme="minorBidi"/>
              <w:noProof/>
              <w:kern w:val="2"/>
              <w:sz w:val="24"/>
              <w:szCs w:val="24"/>
              <w14:ligatures w14:val="standardContextual"/>
            </w:rPr>
          </w:pPr>
          <w:hyperlink w:anchor="_Toc224037855" w:history="1">
            <w:r w:rsidRPr="0020351A">
              <w:rPr>
                <w:rStyle w:val="Hyperlink"/>
                <w:rFonts w:cs="Arial"/>
                <w:noProof/>
              </w:rPr>
              <w:t>B.</w:t>
            </w:r>
            <w:r>
              <w:rPr>
                <w:rFonts w:cstheme="minorBidi"/>
                <w:noProof/>
                <w:kern w:val="2"/>
                <w:sz w:val="24"/>
                <w:szCs w:val="24"/>
                <w14:ligatures w14:val="standardContextual"/>
              </w:rPr>
              <w:tab/>
            </w:r>
            <w:r w:rsidRPr="0020351A">
              <w:rPr>
                <w:rStyle w:val="Hyperlink"/>
                <w:rFonts w:cs="Arial"/>
                <w:noProof/>
              </w:rPr>
              <w:t>HT Program Application/Admission Processes &amp; Polices</w:t>
            </w:r>
            <w:r>
              <w:rPr>
                <w:noProof/>
                <w:webHidden/>
              </w:rPr>
              <w:tab/>
            </w:r>
            <w:r>
              <w:rPr>
                <w:noProof/>
                <w:webHidden/>
              </w:rPr>
              <w:fldChar w:fldCharType="begin"/>
            </w:r>
            <w:r>
              <w:rPr>
                <w:noProof/>
                <w:webHidden/>
              </w:rPr>
              <w:instrText xml:space="preserve"> PAGEREF _Toc224037855 \h </w:instrText>
            </w:r>
            <w:r>
              <w:rPr>
                <w:noProof/>
                <w:webHidden/>
              </w:rPr>
            </w:r>
            <w:r>
              <w:rPr>
                <w:noProof/>
                <w:webHidden/>
              </w:rPr>
              <w:fldChar w:fldCharType="separate"/>
            </w:r>
            <w:r>
              <w:rPr>
                <w:noProof/>
                <w:webHidden/>
              </w:rPr>
              <w:t>10</w:t>
            </w:r>
            <w:r>
              <w:rPr>
                <w:noProof/>
                <w:webHidden/>
              </w:rPr>
              <w:fldChar w:fldCharType="end"/>
            </w:r>
          </w:hyperlink>
        </w:p>
        <w:p w14:paraId="29450244" w14:textId="36136C63" w:rsidR="00357999" w:rsidRDefault="00357999">
          <w:pPr>
            <w:pStyle w:val="TOC3"/>
            <w:tabs>
              <w:tab w:val="left" w:pos="960"/>
              <w:tab w:val="right" w:leader="dot" w:pos="9350"/>
            </w:tabs>
            <w:rPr>
              <w:rFonts w:cstheme="minorBidi"/>
              <w:noProof/>
              <w:kern w:val="2"/>
              <w:sz w:val="24"/>
              <w:szCs w:val="24"/>
              <w14:ligatures w14:val="standardContextual"/>
            </w:rPr>
          </w:pPr>
          <w:hyperlink w:anchor="_Toc224037856" w:history="1">
            <w:r w:rsidRPr="0020351A">
              <w:rPr>
                <w:rStyle w:val="Hyperlink"/>
                <w:rFonts w:eastAsia="SimSun" w:cs="Arial"/>
                <w:noProof/>
                <w:lang w:eastAsia="zh-CN"/>
              </w:rPr>
              <w:t>C.</w:t>
            </w:r>
            <w:r>
              <w:rPr>
                <w:rFonts w:cstheme="minorBidi"/>
                <w:noProof/>
                <w:kern w:val="2"/>
                <w:sz w:val="24"/>
                <w:szCs w:val="24"/>
                <w14:ligatures w14:val="standardContextual"/>
              </w:rPr>
              <w:tab/>
            </w:r>
            <w:r w:rsidRPr="0020351A">
              <w:rPr>
                <w:rStyle w:val="Hyperlink"/>
                <w:rFonts w:cs="Arial"/>
                <w:noProof/>
                <w:lang w:eastAsia="zh-CN"/>
              </w:rPr>
              <w:t>HT Program Advancement/Academic Standin</w:t>
            </w:r>
            <w:r>
              <w:rPr>
                <w:noProof/>
                <w:webHidden/>
              </w:rPr>
              <w:tab/>
            </w:r>
            <w:r>
              <w:rPr>
                <w:noProof/>
                <w:webHidden/>
              </w:rPr>
              <w:fldChar w:fldCharType="begin"/>
            </w:r>
            <w:r>
              <w:rPr>
                <w:noProof/>
                <w:webHidden/>
              </w:rPr>
              <w:instrText xml:space="preserve"> PAGEREF _Toc224037856 \h </w:instrText>
            </w:r>
            <w:r>
              <w:rPr>
                <w:noProof/>
                <w:webHidden/>
              </w:rPr>
            </w:r>
            <w:r>
              <w:rPr>
                <w:noProof/>
                <w:webHidden/>
              </w:rPr>
              <w:fldChar w:fldCharType="separate"/>
            </w:r>
            <w:r>
              <w:rPr>
                <w:noProof/>
                <w:webHidden/>
              </w:rPr>
              <w:t>11</w:t>
            </w:r>
            <w:r>
              <w:rPr>
                <w:noProof/>
                <w:webHidden/>
              </w:rPr>
              <w:fldChar w:fldCharType="end"/>
            </w:r>
          </w:hyperlink>
        </w:p>
        <w:p w14:paraId="5774A5E5" w14:textId="6F7DD786" w:rsidR="00357999" w:rsidRDefault="00357999">
          <w:pPr>
            <w:pStyle w:val="TOC3"/>
            <w:tabs>
              <w:tab w:val="left" w:pos="960"/>
              <w:tab w:val="right" w:leader="dot" w:pos="9350"/>
            </w:tabs>
            <w:rPr>
              <w:rFonts w:cstheme="minorBidi"/>
              <w:noProof/>
              <w:kern w:val="2"/>
              <w:sz w:val="24"/>
              <w:szCs w:val="24"/>
              <w14:ligatures w14:val="standardContextual"/>
            </w:rPr>
          </w:pPr>
          <w:hyperlink w:anchor="_Toc224037857" w:history="1">
            <w:r w:rsidRPr="0020351A">
              <w:rPr>
                <w:rStyle w:val="Hyperlink"/>
                <w:rFonts w:eastAsia="SimSun" w:cs="Arial"/>
                <w:noProof/>
                <w:lang w:eastAsia="zh-CN"/>
              </w:rPr>
              <w:t>D.</w:t>
            </w:r>
            <w:r>
              <w:rPr>
                <w:rFonts w:cstheme="minorBidi"/>
                <w:noProof/>
                <w:kern w:val="2"/>
                <w:sz w:val="24"/>
                <w:szCs w:val="24"/>
                <w14:ligatures w14:val="standardContextual"/>
              </w:rPr>
              <w:tab/>
            </w:r>
            <w:r w:rsidRPr="0020351A">
              <w:rPr>
                <w:rStyle w:val="Hyperlink"/>
                <w:rFonts w:cs="Arial"/>
                <w:noProof/>
                <w:lang w:eastAsia="zh-CN"/>
              </w:rPr>
              <w:t>HT Program Dismissal</w:t>
            </w:r>
            <w:r>
              <w:rPr>
                <w:noProof/>
                <w:webHidden/>
              </w:rPr>
              <w:tab/>
            </w:r>
            <w:r>
              <w:rPr>
                <w:noProof/>
                <w:webHidden/>
              </w:rPr>
              <w:fldChar w:fldCharType="begin"/>
            </w:r>
            <w:r>
              <w:rPr>
                <w:noProof/>
                <w:webHidden/>
              </w:rPr>
              <w:instrText xml:space="preserve"> PAGEREF _Toc224037857 \h </w:instrText>
            </w:r>
            <w:r>
              <w:rPr>
                <w:noProof/>
                <w:webHidden/>
              </w:rPr>
            </w:r>
            <w:r>
              <w:rPr>
                <w:noProof/>
                <w:webHidden/>
              </w:rPr>
              <w:fldChar w:fldCharType="separate"/>
            </w:r>
            <w:r>
              <w:rPr>
                <w:noProof/>
                <w:webHidden/>
              </w:rPr>
              <w:t>11</w:t>
            </w:r>
            <w:r>
              <w:rPr>
                <w:noProof/>
                <w:webHidden/>
              </w:rPr>
              <w:fldChar w:fldCharType="end"/>
            </w:r>
          </w:hyperlink>
        </w:p>
        <w:p w14:paraId="310D2F10" w14:textId="37AE5A21" w:rsidR="00357999" w:rsidRDefault="00357999">
          <w:pPr>
            <w:pStyle w:val="TOC2"/>
            <w:rPr>
              <w:rFonts w:eastAsiaTheme="minorEastAsia"/>
              <w:noProof/>
              <w:kern w:val="2"/>
              <w14:ligatures w14:val="standardContextual"/>
            </w:rPr>
          </w:pPr>
          <w:hyperlink w:anchor="_Toc224037858" w:history="1">
            <w:r w:rsidRPr="0020351A">
              <w:rPr>
                <w:rStyle w:val="Hyperlink"/>
                <w:noProof/>
              </w:rPr>
              <w:t>III.  ESSENTIAL FUNCTIONS &amp; TECHNICAL STANDARDS</w:t>
            </w:r>
            <w:r>
              <w:rPr>
                <w:noProof/>
                <w:webHidden/>
              </w:rPr>
              <w:tab/>
            </w:r>
            <w:r>
              <w:rPr>
                <w:noProof/>
                <w:webHidden/>
              </w:rPr>
              <w:fldChar w:fldCharType="begin"/>
            </w:r>
            <w:r>
              <w:rPr>
                <w:noProof/>
                <w:webHidden/>
              </w:rPr>
              <w:instrText xml:space="preserve"> PAGEREF _Toc224037858 \h </w:instrText>
            </w:r>
            <w:r>
              <w:rPr>
                <w:noProof/>
                <w:webHidden/>
              </w:rPr>
            </w:r>
            <w:r>
              <w:rPr>
                <w:noProof/>
                <w:webHidden/>
              </w:rPr>
              <w:fldChar w:fldCharType="separate"/>
            </w:r>
            <w:r>
              <w:rPr>
                <w:noProof/>
                <w:webHidden/>
              </w:rPr>
              <w:t>12</w:t>
            </w:r>
            <w:r>
              <w:rPr>
                <w:noProof/>
                <w:webHidden/>
              </w:rPr>
              <w:fldChar w:fldCharType="end"/>
            </w:r>
          </w:hyperlink>
        </w:p>
        <w:p w14:paraId="61D34FBA" w14:textId="2844C069" w:rsidR="00357999" w:rsidRDefault="00357999">
          <w:pPr>
            <w:pStyle w:val="TOC2"/>
            <w:rPr>
              <w:rFonts w:eastAsiaTheme="minorEastAsia"/>
              <w:noProof/>
              <w:kern w:val="2"/>
              <w14:ligatures w14:val="standardContextual"/>
            </w:rPr>
          </w:pPr>
          <w:hyperlink w:anchor="_Toc224037859" w:history="1">
            <w:r w:rsidRPr="0020351A">
              <w:rPr>
                <w:rStyle w:val="Hyperlink"/>
                <w:noProof/>
              </w:rPr>
              <w:t>IV</w:t>
            </w:r>
            <w:r w:rsidRPr="0020351A">
              <w:rPr>
                <w:rStyle w:val="Hyperlink"/>
                <w:rFonts w:cs="Arial"/>
                <w:noProof/>
              </w:rPr>
              <w:t xml:space="preserve">.  </w:t>
            </w:r>
            <w:r w:rsidRPr="0020351A">
              <w:rPr>
                <w:rStyle w:val="Hyperlink"/>
                <w:rFonts w:eastAsia="Calibri" w:cs="Arial"/>
                <w:noProof/>
              </w:rPr>
              <w:t>PARTICIPATION IN EDUCATION AS IT RELATES TO STUDENT HEALTH</w:t>
            </w:r>
            <w:r>
              <w:rPr>
                <w:noProof/>
                <w:webHidden/>
              </w:rPr>
              <w:tab/>
            </w:r>
            <w:r>
              <w:rPr>
                <w:noProof/>
                <w:webHidden/>
              </w:rPr>
              <w:fldChar w:fldCharType="begin"/>
            </w:r>
            <w:r>
              <w:rPr>
                <w:noProof/>
                <w:webHidden/>
              </w:rPr>
              <w:instrText xml:space="preserve"> PAGEREF _Toc224037859 \h </w:instrText>
            </w:r>
            <w:r>
              <w:rPr>
                <w:noProof/>
                <w:webHidden/>
              </w:rPr>
            </w:r>
            <w:r>
              <w:rPr>
                <w:noProof/>
                <w:webHidden/>
              </w:rPr>
              <w:fldChar w:fldCharType="separate"/>
            </w:r>
            <w:r>
              <w:rPr>
                <w:noProof/>
                <w:webHidden/>
              </w:rPr>
              <w:t>12</w:t>
            </w:r>
            <w:r>
              <w:rPr>
                <w:noProof/>
                <w:webHidden/>
              </w:rPr>
              <w:fldChar w:fldCharType="end"/>
            </w:r>
          </w:hyperlink>
        </w:p>
        <w:p w14:paraId="02A68763" w14:textId="4DA20D71" w:rsidR="00357999" w:rsidRDefault="00357999">
          <w:pPr>
            <w:pStyle w:val="TOC2"/>
            <w:rPr>
              <w:rFonts w:eastAsiaTheme="minorEastAsia"/>
              <w:noProof/>
              <w:kern w:val="2"/>
              <w14:ligatures w14:val="standardContextual"/>
            </w:rPr>
          </w:pPr>
          <w:hyperlink w:anchor="_Toc224037860" w:history="1">
            <w:r w:rsidRPr="0020351A">
              <w:rPr>
                <w:rStyle w:val="Hyperlink"/>
                <w:noProof/>
              </w:rPr>
              <w:t>V.  DISABILITY ACCESS</w:t>
            </w:r>
            <w:r>
              <w:rPr>
                <w:noProof/>
                <w:webHidden/>
              </w:rPr>
              <w:tab/>
            </w:r>
            <w:r>
              <w:rPr>
                <w:noProof/>
                <w:webHidden/>
              </w:rPr>
              <w:fldChar w:fldCharType="begin"/>
            </w:r>
            <w:r>
              <w:rPr>
                <w:noProof/>
                <w:webHidden/>
              </w:rPr>
              <w:instrText xml:space="preserve"> PAGEREF _Toc224037860 \h </w:instrText>
            </w:r>
            <w:r>
              <w:rPr>
                <w:noProof/>
                <w:webHidden/>
              </w:rPr>
            </w:r>
            <w:r>
              <w:rPr>
                <w:noProof/>
                <w:webHidden/>
              </w:rPr>
              <w:fldChar w:fldCharType="separate"/>
            </w:r>
            <w:r>
              <w:rPr>
                <w:noProof/>
                <w:webHidden/>
              </w:rPr>
              <w:t>12</w:t>
            </w:r>
            <w:r>
              <w:rPr>
                <w:noProof/>
                <w:webHidden/>
              </w:rPr>
              <w:fldChar w:fldCharType="end"/>
            </w:r>
          </w:hyperlink>
        </w:p>
        <w:p w14:paraId="49A49B42" w14:textId="2AB6E2D0" w:rsidR="00357999" w:rsidRDefault="00357999">
          <w:pPr>
            <w:pStyle w:val="TOC2"/>
            <w:rPr>
              <w:rFonts w:eastAsiaTheme="minorEastAsia"/>
              <w:noProof/>
              <w:kern w:val="2"/>
              <w14:ligatures w14:val="standardContextual"/>
            </w:rPr>
          </w:pPr>
          <w:hyperlink w:anchor="_Toc224037861" w:history="1">
            <w:r w:rsidRPr="0020351A">
              <w:rPr>
                <w:rStyle w:val="Hyperlink"/>
                <w:noProof/>
              </w:rPr>
              <w:t>VI.  STUDENT/GRADUATE RECORDS</w:t>
            </w:r>
            <w:r>
              <w:rPr>
                <w:noProof/>
                <w:webHidden/>
              </w:rPr>
              <w:tab/>
            </w:r>
            <w:r>
              <w:rPr>
                <w:noProof/>
                <w:webHidden/>
              </w:rPr>
              <w:fldChar w:fldCharType="begin"/>
            </w:r>
            <w:r>
              <w:rPr>
                <w:noProof/>
                <w:webHidden/>
              </w:rPr>
              <w:instrText xml:space="preserve"> PAGEREF _Toc224037861 \h </w:instrText>
            </w:r>
            <w:r>
              <w:rPr>
                <w:noProof/>
                <w:webHidden/>
              </w:rPr>
            </w:r>
            <w:r>
              <w:rPr>
                <w:noProof/>
                <w:webHidden/>
              </w:rPr>
              <w:fldChar w:fldCharType="separate"/>
            </w:r>
            <w:r>
              <w:rPr>
                <w:noProof/>
                <w:webHidden/>
              </w:rPr>
              <w:t>13</w:t>
            </w:r>
            <w:r>
              <w:rPr>
                <w:noProof/>
                <w:webHidden/>
              </w:rPr>
              <w:fldChar w:fldCharType="end"/>
            </w:r>
          </w:hyperlink>
        </w:p>
        <w:p w14:paraId="4AE518F5" w14:textId="2DB15675" w:rsidR="00357999" w:rsidRDefault="00357999">
          <w:pPr>
            <w:pStyle w:val="TOC2"/>
            <w:rPr>
              <w:rFonts w:eastAsiaTheme="minorEastAsia"/>
              <w:noProof/>
              <w:kern w:val="2"/>
              <w14:ligatures w14:val="standardContextual"/>
            </w:rPr>
          </w:pPr>
          <w:hyperlink w:anchor="_Toc224037862" w:history="1">
            <w:r w:rsidRPr="0020351A">
              <w:rPr>
                <w:rStyle w:val="Hyperlink"/>
                <w:noProof/>
              </w:rPr>
              <w:t>VII.  UNIVERSITY REFUND POLICY</w:t>
            </w:r>
            <w:r>
              <w:rPr>
                <w:noProof/>
                <w:webHidden/>
              </w:rPr>
              <w:tab/>
            </w:r>
            <w:r>
              <w:rPr>
                <w:noProof/>
                <w:webHidden/>
              </w:rPr>
              <w:fldChar w:fldCharType="begin"/>
            </w:r>
            <w:r>
              <w:rPr>
                <w:noProof/>
                <w:webHidden/>
              </w:rPr>
              <w:instrText xml:space="preserve"> PAGEREF _Toc224037862 \h </w:instrText>
            </w:r>
            <w:r>
              <w:rPr>
                <w:noProof/>
                <w:webHidden/>
              </w:rPr>
            </w:r>
            <w:r>
              <w:rPr>
                <w:noProof/>
                <w:webHidden/>
              </w:rPr>
              <w:fldChar w:fldCharType="separate"/>
            </w:r>
            <w:r>
              <w:rPr>
                <w:noProof/>
                <w:webHidden/>
              </w:rPr>
              <w:t>13</w:t>
            </w:r>
            <w:r>
              <w:rPr>
                <w:noProof/>
                <w:webHidden/>
              </w:rPr>
              <w:fldChar w:fldCharType="end"/>
            </w:r>
          </w:hyperlink>
        </w:p>
        <w:p w14:paraId="51FB41A6" w14:textId="6A0ED3D1" w:rsidR="00357999" w:rsidRDefault="00357999">
          <w:pPr>
            <w:pStyle w:val="TOC2"/>
            <w:rPr>
              <w:rFonts w:eastAsiaTheme="minorEastAsia"/>
              <w:noProof/>
              <w:kern w:val="2"/>
              <w14:ligatures w14:val="standardContextual"/>
            </w:rPr>
          </w:pPr>
          <w:hyperlink w:anchor="_Toc224037863" w:history="1">
            <w:r w:rsidRPr="0020351A">
              <w:rPr>
                <w:rStyle w:val="Hyperlink"/>
                <w:noProof/>
              </w:rPr>
              <w:t>VIII.  UNXPECTED UNIVERSITY OR PROGRAM INTERRUPTION/CLOSURE</w:t>
            </w:r>
            <w:r>
              <w:rPr>
                <w:noProof/>
                <w:webHidden/>
              </w:rPr>
              <w:tab/>
            </w:r>
            <w:r>
              <w:rPr>
                <w:noProof/>
                <w:webHidden/>
              </w:rPr>
              <w:fldChar w:fldCharType="begin"/>
            </w:r>
            <w:r>
              <w:rPr>
                <w:noProof/>
                <w:webHidden/>
              </w:rPr>
              <w:instrText xml:space="preserve"> PAGEREF _Toc224037863 \h </w:instrText>
            </w:r>
            <w:r>
              <w:rPr>
                <w:noProof/>
                <w:webHidden/>
              </w:rPr>
            </w:r>
            <w:r>
              <w:rPr>
                <w:noProof/>
                <w:webHidden/>
              </w:rPr>
              <w:fldChar w:fldCharType="separate"/>
            </w:r>
            <w:r>
              <w:rPr>
                <w:noProof/>
                <w:webHidden/>
              </w:rPr>
              <w:t>13</w:t>
            </w:r>
            <w:r>
              <w:rPr>
                <w:noProof/>
                <w:webHidden/>
              </w:rPr>
              <w:fldChar w:fldCharType="end"/>
            </w:r>
          </w:hyperlink>
        </w:p>
        <w:p w14:paraId="2F12648F" w14:textId="30D98EA6" w:rsidR="00357999" w:rsidRDefault="00357999">
          <w:pPr>
            <w:pStyle w:val="TOC2"/>
            <w:rPr>
              <w:rFonts w:eastAsiaTheme="minorEastAsia"/>
              <w:noProof/>
              <w:kern w:val="2"/>
              <w14:ligatures w14:val="standardContextual"/>
            </w:rPr>
          </w:pPr>
          <w:hyperlink w:anchor="_Toc224037864" w:history="1">
            <w:r w:rsidRPr="0020351A">
              <w:rPr>
                <w:rStyle w:val="Hyperlink"/>
                <w:noProof/>
              </w:rPr>
              <w:t>IX.  LEAVE</w:t>
            </w:r>
            <w:r>
              <w:rPr>
                <w:noProof/>
                <w:webHidden/>
              </w:rPr>
              <w:tab/>
            </w:r>
            <w:r>
              <w:rPr>
                <w:noProof/>
                <w:webHidden/>
              </w:rPr>
              <w:fldChar w:fldCharType="begin"/>
            </w:r>
            <w:r>
              <w:rPr>
                <w:noProof/>
                <w:webHidden/>
              </w:rPr>
              <w:instrText xml:space="preserve"> PAGEREF _Toc224037864 \h </w:instrText>
            </w:r>
            <w:r>
              <w:rPr>
                <w:noProof/>
                <w:webHidden/>
              </w:rPr>
            </w:r>
            <w:r>
              <w:rPr>
                <w:noProof/>
                <w:webHidden/>
              </w:rPr>
              <w:fldChar w:fldCharType="separate"/>
            </w:r>
            <w:r>
              <w:rPr>
                <w:noProof/>
                <w:webHidden/>
              </w:rPr>
              <w:t>13</w:t>
            </w:r>
            <w:r>
              <w:rPr>
                <w:noProof/>
                <w:webHidden/>
              </w:rPr>
              <w:fldChar w:fldCharType="end"/>
            </w:r>
          </w:hyperlink>
        </w:p>
        <w:p w14:paraId="6FA880F6" w14:textId="77B99EC5" w:rsidR="00357999" w:rsidRDefault="00357999">
          <w:pPr>
            <w:pStyle w:val="TOC2"/>
            <w:rPr>
              <w:rFonts w:eastAsiaTheme="minorEastAsia"/>
              <w:noProof/>
              <w:kern w:val="2"/>
              <w14:ligatures w14:val="standardContextual"/>
            </w:rPr>
          </w:pPr>
          <w:hyperlink w:anchor="_Toc224037865" w:history="1">
            <w:r w:rsidRPr="0020351A">
              <w:rPr>
                <w:rStyle w:val="Hyperlink"/>
                <w:noProof/>
              </w:rPr>
              <w:t>X.  DRUG &amp; aLCOHOL SCREENING</w:t>
            </w:r>
            <w:r>
              <w:rPr>
                <w:noProof/>
                <w:webHidden/>
              </w:rPr>
              <w:tab/>
            </w:r>
            <w:r>
              <w:rPr>
                <w:noProof/>
                <w:webHidden/>
              </w:rPr>
              <w:fldChar w:fldCharType="begin"/>
            </w:r>
            <w:r>
              <w:rPr>
                <w:noProof/>
                <w:webHidden/>
              </w:rPr>
              <w:instrText xml:space="preserve"> PAGEREF _Toc224037865 \h </w:instrText>
            </w:r>
            <w:r>
              <w:rPr>
                <w:noProof/>
                <w:webHidden/>
              </w:rPr>
            </w:r>
            <w:r>
              <w:rPr>
                <w:noProof/>
                <w:webHidden/>
              </w:rPr>
              <w:fldChar w:fldCharType="separate"/>
            </w:r>
            <w:r>
              <w:rPr>
                <w:noProof/>
                <w:webHidden/>
              </w:rPr>
              <w:t>13</w:t>
            </w:r>
            <w:r>
              <w:rPr>
                <w:noProof/>
                <w:webHidden/>
              </w:rPr>
              <w:fldChar w:fldCharType="end"/>
            </w:r>
          </w:hyperlink>
        </w:p>
        <w:p w14:paraId="2E68545B" w14:textId="371C6689" w:rsidR="00357999" w:rsidRDefault="00357999">
          <w:pPr>
            <w:pStyle w:val="TOC2"/>
            <w:rPr>
              <w:rFonts w:eastAsiaTheme="minorEastAsia"/>
              <w:noProof/>
              <w:kern w:val="2"/>
              <w14:ligatures w14:val="standardContextual"/>
            </w:rPr>
          </w:pPr>
          <w:hyperlink w:anchor="_Toc224037866" w:history="1">
            <w:r w:rsidRPr="0020351A">
              <w:rPr>
                <w:rStyle w:val="Hyperlink"/>
                <w:noProof/>
              </w:rPr>
              <w:t>XI.  EMAIL COMMUNICATIONS</w:t>
            </w:r>
            <w:r>
              <w:rPr>
                <w:noProof/>
                <w:webHidden/>
              </w:rPr>
              <w:tab/>
            </w:r>
            <w:r>
              <w:rPr>
                <w:noProof/>
                <w:webHidden/>
              </w:rPr>
              <w:fldChar w:fldCharType="begin"/>
            </w:r>
            <w:r>
              <w:rPr>
                <w:noProof/>
                <w:webHidden/>
              </w:rPr>
              <w:instrText xml:space="preserve"> PAGEREF _Toc224037866 \h </w:instrText>
            </w:r>
            <w:r>
              <w:rPr>
                <w:noProof/>
                <w:webHidden/>
              </w:rPr>
            </w:r>
            <w:r>
              <w:rPr>
                <w:noProof/>
                <w:webHidden/>
              </w:rPr>
              <w:fldChar w:fldCharType="separate"/>
            </w:r>
            <w:r>
              <w:rPr>
                <w:noProof/>
                <w:webHidden/>
              </w:rPr>
              <w:t>14</w:t>
            </w:r>
            <w:r>
              <w:rPr>
                <w:noProof/>
                <w:webHidden/>
              </w:rPr>
              <w:fldChar w:fldCharType="end"/>
            </w:r>
          </w:hyperlink>
        </w:p>
        <w:p w14:paraId="7378EB9D" w14:textId="41A36114" w:rsidR="00357999" w:rsidRDefault="00357999">
          <w:pPr>
            <w:pStyle w:val="TOC2"/>
            <w:rPr>
              <w:rFonts w:eastAsiaTheme="minorEastAsia"/>
              <w:noProof/>
              <w:kern w:val="2"/>
              <w14:ligatures w14:val="standardContextual"/>
            </w:rPr>
          </w:pPr>
          <w:hyperlink w:anchor="_Toc224037867" w:history="1">
            <w:r w:rsidRPr="0020351A">
              <w:rPr>
                <w:rStyle w:val="Hyperlink"/>
                <w:noProof/>
              </w:rPr>
              <w:t>XII.  PROMOTIONAL IMAGES</w:t>
            </w:r>
            <w:r>
              <w:rPr>
                <w:noProof/>
                <w:webHidden/>
              </w:rPr>
              <w:tab/>
            </w:r>
            <w:r>
              <w:rPr>
                <w:noProof/>
                <w:webHidden/>
              </w:rPr>
              <w:fldChar w:fldCharType="begin"/>
            </w:r>
            <w:r>
              <w:rPr>
                <w:noProof/>
                <w:webHidden/>
              </w:rPr>
              <w:instrText xml:space="preserve"> PAGEREF _Toc224037867 \h </w:instrText>
            </w:r>
            <w:r>
              <w:rPr>
                <w:noProof/>
                <w:webHidden/>
              </w:rPr>
            </w:r>
            <w:r>
              <w:rPr>
                <w:noProof/>
                <w:webHidden/>
              </w:rPr>
              <w:fldChar w:fldCharType="separate"/>
            </w:r>
            <w:r>
              <w:rPr>
                <w:noProof/>
                <w:webHidden/>
              </w:rPr>
              <w:t>14</w:t>
            </w:r>
            <w:r>
              <w:rPr>
                <w:noProof/>
                <w:webHidden/>
              </w:rPr>
              <w:fldChar w:fldCharType="end"/>
            </w:r>
          </w:hyperlink>
        </w:p>
        <w:p w14:paraId="00F3EDF6" w14:textId="4DB9A056" w:rsidR="00357999" w:rsidRDefault="00357999">
          <w:pPr>
            <w:pStyle w:val="TOC2"/>
            <w:rPr>
              <w:rFonts w:eastAsiaTheme="minorEastAsia"/>
              <w:noProof/>
              <w:kern w:val="2"/>
              <w14:ligatures w14:val="standardContextual"/>
            </w:rPr>
          </w:pPr>
          <w:hyperlink w:anchor="_Toc224037868" w:history="1">
            <w:r w:rsidRPr="0020351A">
              <w:rPr>
                <w:rStyle w:val="Hyperlink"/>
                <w:noProof/>
              </w:rPr>
              <w:t>XIII.  BIOHAZARD &amp; SAFETY</w:t>
            </w:r>
            <w:r>
              <w:rPr>
                <w:noProof/>
                <w:webHidden/>
              </w:rPr>
              <w:tab/>
            </w:r>
            <w:r>
              <w:rPr>
                <w:noProof/>
                <w:webHidden/>
              </w:rPr>
              <w:fldChar w:fldCharType="begin"/>
            </w:r>
            <w:r>
              <w:rPr>
                <w:noProof/>
                <w:webHidden/>
              </w:rPr>
              <w:instrText xml:space="preserve"> PAGEREF _Toc224037868 \h </w:instrText>
            </w:r>
            <w:r>
              <w:rPr>
                <w:noProof/>
                <w:webHidden/>
              </w:rPr>
            </w:r>
            <w:r>
              <w:rPr>
                <w:noProof/>
                <w:webHidden/>
              </w:rPr>
              <w:fldChar w:fldCharType="separate"/>
            </w:r>
            <w:r>
              <w:rPr>
                <w:noProof/>
                <w:webHidden/>
              </w:rPr>
              <w:t>14</w:t>
            </w:r>
            <w:r>
              <w:rPr>
                <w:noProof/>
                <w:webHidden/>
              </w:rPr>
              <w:fldChar w:fldCharType="end"/>
            </w:r>
          </w:hyperlink>
        </w:p>
        <w:p w14:paraId="28FC96AA" w14:textId="3ACE7857" w:rsidR="00357999" w:rsidRDefault="00357999">
          <w:pPr>
            <w:pStyle w:val="TOC2"/>
            <w:rPr>
              <w:rFonts w:eastAsiaTheme="minorEastAsia"/>
              <w:noProof/>
              <w:kern w:val="2"/>
              <w14:ligatures w14:val="standardContextual"/>
            </w:rPr>
          </w:pPr>
          <w:hyperlink w:anchor="_Toc224037869" w:history="1">
            <w:r w:rsidRPr="0020351A">
              <w:rPr>
                <w:rStyle w:val="Hyperlink"/>
                <w:noProof/>
              </w:rPr>
              <w:t>XIV. LEARNER MISTREATMENT</w:t>
            </w:r>
            <w:r>
              <w:rPr>
                <w:noProof/>
                <w:webHidden/>
              </w:rPr>
              <w:tab/>
            </w:r>
            <w:r>
              <w:rPr>
                <w:noProof/>
                <w:webHidden/>
              </w:rPr>
              <w:fldChar w:fldCharType="begin"/>
            </w:r>
            <w:r>
              <w:rPr>
                <w:noProof/>
                <w:webHidden/>
              </w:rPr>
              <w:instrText xml:space="preserve"> PAGEREF _Toc224037869 \h </w:instrText>
            </w:r>
            <w:r>
              <w:rPr>
                <w:noProof/>
                <w:webHidden/>
              </w:rPr>
            </w:r>
            <w:r>
              <w:rPr>
                <w:noProof/>
                <w:webHidden/>
              </w:rPr>
              <w:fldChar w:fldCharType="separate"/>
            </w:r>
            <w:r>
              <w:rPr>
                <w:noProof/>
                <w:webHidden/>
              </w:rPr>
              <w:t>14</w:t>
            </w:r>
            <w:r>
              <w:rPr>
                <w:noProof/>
                <w:webHidden/>
              </w:rPr>
              <w:fldChar w:fldCharType="end"/>
            </w:r>
          </w:hyperlink>
        </w:p>
        <w:p w14:paraId="7D2CB63F" w14:textId="6CBDC3AA" w:rsidR="00357999" w:rsidRDefault="00357999">
          <w:pPr>
            <w:pStyle w:val="TOC2"/>
            <w:rPr>
              <w:rFonts w:eastAsiaTheme="minorEastAsia"/>
              <w:noProof/>
              <w:kern w:val="2"/>
              <w14:ligatures w14:val="standardContextual"/>
            </w:rPr>
          </w:pPr>
          <w:hyperlink w:anchor="_Toc224037870" w:history="1">
            <w:r w:rsidRPr="0020351A">
              <w:rPr>
                <w:rStyle w:val="Hyperlink"/>
                <w:noProof/>
              </w:rPr>
              <w:t>XV. STUDENT CONCERNS &amp; FEEDBACK</w:t>
            </w:r>
            <w:r>
              <w:rPr>
                <w:noProof/>
                <w:webHidden/>
              </w:rPr>
              <w:tab/>
            </w:r>
            <w:r>
              <w:rPr>
                <w:noProof/>
                <w:webHidden/>
              </w:rPr>
              <w:fldChar w:fldCharType="begin"/>
            </w:r>
            <w:r>
              <w:rPr>
                <w:noProof/>
                <w:webHidden/>
              </w:rPr>
              <w:instrText xml:space="preserve"> PAGEREF _Toc224037870 \h </w:instrText>
            </w:r>
            <w:r>
              <w:rPr>
                <w:noProof/>
                <w:webHidden/>
              </w:rPr>
            </w:r>
            <w:r>
              <w:rPr>
                <w:noProof/>
                <w:webHidden/>
              </w:rPr>
              <w:fldChar w:fldCharType="separate"/>
            </w:r>
            <w:r>
              <w:rPr>
                <w:noProof/>
                <w:webHidden/>
              </w:rPr>
              <w:t>14</w:t>
            </w:r>
            <w:r>
              <w:rPr>
                <w:noProof/>
                <w:webHidden/>
              </w:rPr>
              <w:fldChar w:fldCharType="end"/>
            </w:r>
          </w:hyperlink>
        </w:p>
        <w:p w14:paraId="375886F6" w14:textId="20E0CF8A" w:rsidR="00357999" w:rsidRDefault="00357999">
          <w:pPr>
            <w:pStyle w:val="TOC2"/>
            <w:rPr>
              <w:rFonts w:eastAsiaTheme="minorEastAsia"/>
              <w:noProof/>
              <w:kern w:val="2"/>
              <w14:ligatures w14:val="standardContextual"/>
            </w:rPr>
          </w:pPr>
          <w:hyperlink w:anchor="_Toc224037871" w:history="1">
            <w:r w:rsidRPr="0020351A">
              <w:rPr>
                <w:rStyle w:val="Hyperlink"/>
                <w:noProof/>
              </w:rPr>
              <w:t>XVI.  STUDENT ACADEMIC GRIEVANCES &amp; APPEALS</w:t>
            </w:r>
            <w:r>
              <w:rPr>
                <w:noProof/>
                <w:webHidden/>
              </w:rPr>
              <w:tab/>
            </w:r>
            <w:r>
              <w:rPr>
                <w:noProof/>
                <w:webHidden/>
              </w:rPr>
              <w:fldChar w:fldCharType="begin"/>
            </w:r>
            <w:r>
              <w:rPr>
                <w:noProof/>
                <w:webHidden/>
              </w:rPr>
              <w:instrText xml:space="preserve"> PAGEREF _Toc224037871 \h </w:instrText>
            </w:r>
            <w:r>
              <w:rPr>
                <w:noProof/>
                <w:webHidden/>
              </w:rPr>
            </w:r>
            <w:r>
              <w:rPr>
                <w:noProof/>
                <w:webHidden/>
              </w:rPr>
              <w:fldChar w:fldCharType="separate"/>
            </w:r>
            <w:r>
              <w:rPr>
                <w:noProof/>
                <w:webHidden/>
              </w:rPr>
              <w:t>14</w:t>
            </w:r>
            <w:r>
              <w:rPr>
                <w:noProof/>
                <w:webHidden/>
              </w:rPr>
              <w:fldChar w:fldCharType="end"/>
            </w:r>
          </w:hyperlink>
        </w:p>
        <w:p w14:paraId="5A3E552C" w14:textId="268F845F" w:rsidR="00357999" w:rsidRDefault="00357999">
          <w:pPr>
            <w:pStyle w:val="TOC2"/>
            <w:rPr>
              <w:rFonts w:eastAsiaTheme="minorEastAsia"/>
              <w:noProof/>
              <w:kern w:val="2"/>
              <w14:ligatures w14:val="standardContextual"/>
            </w:rPr>
          </w:pPr>
          <w:hyperlink w:anchor="_Toc224037872" w:history="1">
            <w:r w:rsidRPr="0020351A">
              <w:rPr>
                <w:rStyle w:val="Hyperlink"/>
                <w:rFonts w:cs="Arial"/>
                <w:noProof/>
              </w:rPr>
              <w:t>XVII. UNDERGRADUATE PROFESSIONAL &amp; ACADEMIC STANDARDS COMMITTEE (UNDERGRADUATE PASC)</w:t>
            </w:r>
            <w:r>
              <w:rPr>
                <w:noProof/>
                <w:webHidden/>
              </w:rPr>
              <w:tab/>
            </w:r>
            <w:r>
              <w:rPr>
                <w:noProof/>
                <w:webHidden/>
              </w:rPr>
              <w:fldChar w:fldCharType="begin"/>
            </w:r>
            <w:r>
              <w:rPr>
                <w:noProof/>
                <w:webHidden/>
              </w:rPr>
              <w:instrText xml:space="preserve"> PAGEREF _Toc224037872 \h </w:instrText>
            </w:r>
            <w:r>
              <w:rPr>
                <w:noProof/>
                <w:webHidden/>
              </w:rPr>
            </w:r>
            <w:r>
              <w:rPr>
                <w:noProof/>
                <w:webHidden/>
              </w:rPr>
              <w:fldChar w:fldCharType="separate"/>
            </w:r>
            <w:r>
              <w:rPr>
                <w:noProof/>
                <w:webHidden/>
              </w:rPr>
              <w:t>15</w:t>
            </w:r>
            <w:r>
              <w:rPr>
                <w:noProof/>
                <w:webHidden/>
              </w:rPr>
              <w:fldChar w:fldCharType="end"/>
            </w:r>
          </w:hyperlink>
        </w:p>
        <w:p w14:paraId="24564F9A" w14:textId="2AEE6EB4" w:rsidR="00357999" w:rsidRDefault="00357999">
          <w:pPr>
            <w:pStyle w:val="TOC2"/>
            <w:rPr>
              <w:rFonts w:eastAsiaTheme="minorEastAsia"/>
              <w:noProof/>
              <w:kern w:val="2"/>
              <w14:ligatures w14:val="standardContextual"/>
            </w:rPr>
          </w:pPr>
          <w:hyperlink w:anchor="_Toc224037873" w:history="1">
            <w:r w:rsidRPr="0020351A">
              <w:rPr>
                <w:rStyle w:val="Hyperlink"/>
                <w:noProof/>
              </w:rPr>
              <w:t>XVIII. PROBATION STATUS</w:t>
            </w:r>
            <w:r>
              <w:rPr>
                <w:noProof/>
                <w:webHidden/>
              </w:rPr>
              <w:tab/>
            </w:r>
            <w:r>
              <w:rPr>
                <w:noProof/>
                <w:webHidden/>
              </w:rPr>
              <w:fldChar w:fldCharType="begin"/>
            </w:r>
            <w:r>
              <w:rPr>
                <w:noProof/>
                <w:webHidden/>
              </w:rPr>
              <w:instrText xml:space="preserve"> PAGEREF _Toc224037873 \h </w:instrText>
            </w:r>
            <w:r>
              <w:rPr>
                <w:noProof/>
                <w:webHidden/>
              </w:rPr>
            </w:r>
            <w:r>
              <w:rPr>
                <w:noProof/>
                <w:webHidden/>
              </w:rPr>
              <w:fldChar w:fldCharType="separate"/>
            </w:r>
            <w:r>
              <w:rPr>
                <w:noProof/>
                <w:webHidden/>
              </w:rPr>
              <w:t>15</w:t>
            </w:r>
            <w:r>
              <w:rPr>
                <w:noProof/>
                <w:webHidden/>
              </w:rPr>
              <w:fldChar w:fldCharType="end"/>
            </w:r>
          </w:hyperlink>
        </w:p>
        <w:p w14:paraId="1E389FE3" w14:textId="2EF0BDA0" w:rsidR="00357999" w:rsidRDefault="00357999">
          <w:pPr>
            <w:pStyle w:val="TOC2"/>
            <w:rPr>
              <w:rFonts w:eastAsiaTheme="minorEastAsia"/>
              <w:noProof/>
              <w:kern w:val="2"/>
              <w14:ligatures w14:val="standardContextual"/>
            </w:rPr>
          </w:pPr>
          <w:hyperlink w:anchor="_Toc224037874" w:history="1">
            <w:r w:rsidRPr="0020351A">
              <w:rPr>
                <w:rStyle w:val="Hyperlink"/>
                <w:noProof/>
              </w:rPr>
              <w:t>XIX. STANDARDS OF PROFESSIONAL CONDUCT</w:t>
            </w:r>
            <w:r>
              <w:rPr>
                <w:noProof/>
                <w:webHidden/>
              </w:rPr>
              <w:tab/>
            </w:r>
            <w:r>
              <w:rPr>
                <w:noProof/>
                <w:webHidden/>
              </w:rPr>
              <w:fldChar w:fldCharType="begin"/>
            </w:r>
            <w:r>
              <w:rPr>
                <w:noProof/>
                <w:webHidden/>
              </w:rPr>
              <w:instrText xml:space="preserve"> PAGEREF _Toc224037874 \h </w:instrText>
            </w:r>
            <w:r>
              <w:rPr>
                <w:noProof/>
                <w:webHidden/>
              </w:rPr>
            </w:r>
            <w:r>
              <w:rPr>
                <w:noProof/>
                <w:webHidden/>
              </w:rPr>
              <w:fldChar w:fldCharType="separate"/>
            </w:r>
            <w:r>
              <w:rPr>
                <w:noProof/>
                <w:webHidden/>
              </w:rPr>
              <w:t>15</w:t>
            </w:r>
            <w:r>
              <w:rPr>
                <w:noProof/>
                <w:webHidden/>
              </w:rPr>
              <w:fldChar w:fldCharType="end"/>
            </w:r>
          </w:hyperlink>
        </w:p>
        <w:p w14:paraId="7D5A923D" w14:textId="07BFA96D" w:rsidR="00357999" w:rsidRDefault="00357999">
          <w:pPr>
            <w:pStyle w:val="TOC2"/>
            <w:rPr>
              <w:rFonts w:eastAsiaTheme="minorEastAsia"/>
              <w:noProof/>
              <w:kern w:val="2"/>
              <w14:ligatures w14:val="standardContextual"/>
            </w:rPr>
          </w:pPr>
          <w:hyperlink w:anchor="_Toc224037875" w:history="1">
            <w:r w:rsidRPr="0020351A">
              <w:rPr>
                <w:rStyle w:val="Hyperlink"/>
                <w:rFonts w:eastAsia="Times New Roman"/>
                <w:noProof/>
              </w:rPr>
              <w:t>XX. COURSE SECTIONS</w:t>
            </w:r>
            <w:r>
              <w:rPr>
                <w:noProof/>
                <w:webHidden/>
              </w:rPr>
              <w:tab/>
            </w:r>
            <w:r>
              <w:rPr>
                <w:noProof/>
                <w:webHidden/>
              </w:rPr>
              <w:fldChar w:fldCharType="begin"/>
            </w:r>
            <w:r>
              <w:rPr>
                <w:noProof/>
                <w:webHidden/>
              </w:rPr>
              <w:instrText xml:space="preserve"> PAGEREF _Toc224037875 \h </w:instrText>
            </w:r>
            <w:r>
              <w:rPr>
                <w:noProof/>
                <w:webHidden/>
              </w:rPr>
            </w:r>
            <w:r>
              <w:rPr>
                <w:noProof/>
                <w:webHidden/>
              </w:rPr>
              <w:fldChar w:fldCharType="separate"/>
            </w:r>
            <w:r>
              <w:rPr>
                <w:noProof/>
                <w:webHidden/>
              </w:rPr>
              <w:t>16</w:t>
            </w:r>
            <w:r>
              <w:rPr>
                <w:noProof/>
                <w:webHidden/>
              </w:rPr>
              <w:fldChar w:fldCharType="end"/>
            </w:r>
          </w:hyperlink>
        </w:p>
        <w:p w14:paraId="16A93901" w14:textId="6E2D37DA" w:rsidR="00357999" w:rsidRDefault="00357999">
          <w:pPr>
            <w:pStyle w:val="TOC2"/>
            <w:rPr>
              <w:rFonts w:eastAsiaTheme="minorEastAsia"/>
              <w:noProof/>
              <w:kern w:val="2"/>
              <w14:ligatures w14:val="standardContextual"/>
            </w:rPr>
          </w:pPr>
          <w:hyperlink w:anchor="_Toc224037876" w:history="1">
            <w:r w:rsidRPr="0020351A">
              <w:rPr>
                <w:rStyle w:val="Hyperlink"/>
                <w:noProof/>
              </w:rPr>
              <w:t>XXI. PROCTOR INFORMATION</w:t>
            </w:r>
            <w:r>
              <w:rPr>
                <w:noProof/>
                <w:webHidden/>
              </w:rPr>
              <w:tab/>
            </w:r>
            <w:r>
              <w:rPr>
                <w:noProof/>
                <w:webHidden/>
              </w:rPr>
              <w:fldChar w:fldCharType="begin"/>
            </w:r>
            <w:r>
              <w:rPr>
                <w:noProof/>
                <w:webHidden/>
              </w:rPr>
              <w:instrText xml:space="preserve"> PAGEREF _Toc224037876 \h </w:instrText>
            </w:r>
            <w:r>
              <w:rPr>
                <w:noProof/>
                <w:webHidden/>
              </w:rPr>
            </w:r>
            <w:r>
              <w:rPr>
                <w:noProof/>
                <w:webHidden/>
              </w:rPr>
              <w:fldChar w:fldCharType="separate"/>
            </w:r>
            <w:r>
              <w:rPr>
                <w:noProof/>
                <w:webHidden/>
              </w:rPr>
              <w:t>17</w:t>
            </w:r>
            <w:r>
              <w:rPr>
                <w:noProof/>
                <w:webHidden/>
              </w:rPr>
              <w:fldChar w:fldCharType="end"/>
            </w:r>
          </w:hyperlink>
        </w:p>
        <w:p w14:paraId="74FCA52A" w14:textId="2A4DD58D" w:rsidR="00357999" w:rsidRDefault="00357999">
          <w:pPr>
            <w:pStyle w:val="TOC2"/>
            <w:rPr>
              <w:rFonts w:eastAsiaTheme="minorEastAsia"/>
              <w:noProof/>
              <w:kern w:val="2"/>
              <w14:ligatures w14:val="standardContextual"/>
            </w:rPr>
          </w:pPr>
          <w:hyperlink w:anchor="_Toc224037877" w:history="1">
            <w:r w:rsidRPr="0020351A">
              <w:rPr>
                <w:rStyle w:val="Hyperlink"/>
                <w:noProof/>
              </w:rPr>
              <w:t>XXII. COURSE POLICIES</w:t>
            </w:r>
            <w:r>
              <w:rPr>
                <w:noProof/>
                <w:webHidden/>
              </w:rPr>
              <w:tab/>
            </w:r>
            <w:r>
              <w:rPr>
                <w:noProof/>
                <w:webHidden/>
              </w:rPr>
              <w:fldChar w:fldCharType="begin"/>
            </w:r>
            <w:r>
              <w:rPr>
                <w:noProof/>
                <w:webHidden/>
              </w:rPr>
              <w:instrText xml:space="preserve"> PAGEREF _Toc224037877 \h </w:instrText>
            </w:r>
            <w:r>
              <w:rPr>
                <w:noProof/>
                <w:webHidden/>
              </w:rPr>
            </w:r>
            <w:r>
              <w:rPr>
                <w:noProof/>
                <w:webHidden/>
              </w:rPr>
              <w:fldChar w:fldCharType="separate"/>
            </w:r>
            <w:r>
              <w:rPr>
                <w:noProof/>
                <w:webHidden/>
              </w:rPr>
              <w:t>17</w:t>
            </w:r>
            <w:r>
              <w:rPr>
                <w:noProof/>
                <w:webHidden/>
              </w:rPr>
              <w:fldChar w:fldCharType="end"/>
            </w:r>
          </w:hyperlink>
        </w:p>
        <w:p w14:paraId="1B59393E" w14:textId="16382F54" w:rsidR="00357999" w:rsidRDefault="00357999">
          <w:pPr>
            <w:pStyle w:val="TOC2"/>
            <w:rPr>
              <w:rFonts w:eastAsiaTheme="minorEastAsia"/>
              <w:noProof/>
              <w:kern w:val="2"/>
              <w14:ligatures w14:val="standardContextual"/>
            </w:rPr>
          </w:pPr>
          <w:hyperlink w:anchor="_Toc224037878" w:history="1">
            <w:r w:rsidRPr="0020351A">
              <w:rPr>
                <w:rStyle w:val="Hyperlink"/>
                <w:noProof/>
              </w:rPr>
              <w:t>XXIII. GRADING</w:t>
            </w:r>
            <w:r>
              <w:rPr>
                <w:noProof/>
                <w:webHidden/>
              </w:rPr>
              <w:tab/>
            </w:r>
            <w:r>
              <w:rPr>
                <w:noProof/>
                <w:webHidden/>
              </w:rPr>
              <w:fldChar w:fldCharType="begin"/>
            </w:r>
            <w:r>
              <w:rPr>
                <w:noProof/>
                <w:webHidden/>
              </w:rPr>
              <w:instrText xml:space="preserve"> PAGEREF _Toc224037878 \h </w:instrText>
            </w:r>
            <w:r>
              <w:rPr>
                <w:noProof/>
                <w:webHidden/>
              </w:rPr>
            </w:r>
            <w:r>
              <w:rPr>
                <w:noProof/>
                <w:webHidden/>
              </w:rPr>
              <w:fldChar w:fldCharType="separate"/>
            </w:r>
            <w:r>
              <w:rPr>
                <w:noProof/>
                <w:webHidden/>
              </w:rPr>
              <w:t>17</w:t>
            </w:r>
            <w:r>
              <w:rPr>
                <w:noProof/>
                <w:webHidden/>
              </w:rPr>
              <w:fldChar w:fldCharType="end"/>
            </w:r>
          </w:hyperlink>
        </w:p>
        <w:p w14:paraId="48F5B21A" w14:textId="345B532D" w:rsidR="00357999" w:rsidRDefault="00357999">
          <w:pPr>
            <w:pStyle w:val="TOC2"/>
            <w:rPr>
              <w:rFonts w:eastAsiaTheme="minorEastAsia"/>
              <w:noProof/>
              <w:kern w:val="2"/>
              <w14:ligatures w14:val="standardContextual"/>
            </w:rPr>
          </w:pPr>
          <w:hyperlink w:anchor="_Toc224037879" w:history="1">
            <w:r w:rsidRPr="0020351A">
              <w:rPr>
                <w:rStyle w:val="Hyperlink"/>
                <w:noProof/>
              </w:rPr>
              <w:t>XXIV. HEALTH INSURANCE</w:t>
            </w:r>
            <w:r>
              <w:rPr>
                <w:noProof/>
                <w:webHidden/>
              </w:rPr>
              <w:tab/>
            </w:r>
            <w:r>
              <w:rPr>
                <w:noProof/>
                <w:webHidden/>
              </w:rPr>
              <w:fldChar w:fldCharType="begin"/>
            </w:r>
            <w:r>
              <w:rPr>
                <w:noProof/>
                <w:webHidden/>
              </w:rPr>
              <w:instrText xml:space="preserve"> PAGEREF _Toc224037879 \h </w:instrText>
            </w:r>
            <w:r>
              <w:rPr>
                <w:noProof/>
                <w:webHidden/>
              </w:rPr>
            </w:r>
            <w:r>
              <w:rPr>
                <w:noProof/>
                <w:webHidden/>
              </w:rPr>
              <w:fldChar w:fldCharType="separate"/>
            </w:r>
            <w:r>
              <w:rPr>
                <w:noProof/>
                <w:webHidden/>
              </w:rPr>
              <w:t>18</w:t>
            </w:r>
            <w:r>
              <w:rPr>
                <w:noProof/>
                <w:webHidden/>
              </w:rPr>
              <w:fldChar w:fldCharType="end"/>
            </w:r>
          </w:hyperlink>
        </w:p>
        <w:p w14:paraId="14BE5A3A" w14:textId="4D505689" w:rsidR="00357999" w:rsidRDefault="00357999">
          <w:pPr>
            <w:pStyle w:val="TOC2"/>
            <w:rPr>
              <w:rFonts w:eastAsiaTheme="minorEastAsia"/>
              <w:noProof/>
              <w:kern w:val="2"/>
              <w14:ligatures w14:val="standardContextual"/>
            </w:rPr>
          </w:pPr>
          <w:hyperlink w:anchor="_Toc224037880" w:history="1">
            <w:r w:rsidRPr="0020351A">
              <w:rPr>
                <w:rStyle w:val="Hyperlink"/>
                <w:noProof/>
              </w:rPr>
              <w:t>XXV. LIABILITY INSURANCE</w:t>
            </w:r>
            <w:r>
              <w:rPr>
                <w:noProof/>
                <w:webHidden/>
              </w:rPr>
              <w:tab/>
            </w:r>
            <w:r>
              <w:rPr>
                <w:noProof/>
                <w:webHidden/>
              </w:rPr>
              <w:fldChar w:fldCharType="begin"/>
            </w:r>
            <w:r>
              <w:rPr>
                <w:noProof/>
                <w:webHidden/>
              </w:rPr>
              <w:instrText xml:space="preserve"> PAGEREF _Toc224037880 \h </w:instrText>
            </w:r>
            <w:r>
              <w:rPr>
                <w:noProof/>
                <w:webHidden/>
              </w:rPr>
            </w:r>
            <w:r>
              <w:rPr>
                <w:noProof/>
                <w:webHidden/>
              </w:rPr>
              <w:fldChar w:fldCharType="separate"/>
            </w:r>
            <w:r>
              <w:rPr>
                <w:noProof/>
                <w:webHidden/>
              </w:rPr>
              <w:t>18</w:t>
            </w:r>
            <w:r>
              <w:rPr>
                <w:noProof/>
                <w:webHidden/>
              </w:rPr>
              <w:fldChar w:fldCharType="end"/>
            </w:r>
          </w:hyperlink>
        </w:p>
        <w:p w14:paraId="6598212F" w14:textId="161CADCA" w:rsidR="00357999" w:rsidRDefault="00357999">
          <w:pPr>
            <w:pStyle w:val="TOC2"/>
            <w:rPr>
              <w:rFonts w:eastAsiaTheme="minorEastAsia"/>
              <w:noProof/>
              <w:kern w:val="2"/>
              <w14:ligatures w14:val="standardContextual"/>
            </w:rPr>
          </w:pPr>
          <w:hyperlink w:anchor="_Toc224037881" w:history="1">
            <w:r w:rsidRPr="0020351A">
              <w:rPr>
                <w:rStyle w:val="Hyperlink"/>
                <w:noProof/>
              </w:rPr>
              <w:t>XXVI. CLINICAL SITE PLACEMENT</w:t>
            </w:r>
            <w:r>
              <w:rPr>
                <w:noProof/>
                <w:webHidden/>
              </w:rPr>
              <w:tab/>
            </w:r>
            <w:r>
              <w:rPr>
                <w:noProof/>
                <w:webHidden/>
              </w:rPr>
              <w:fldChar w:fldCharType="begin"/>
            </w:r>
            <w:r>
              <w:rPr>
                <w:noProof/>
                <w:webHidden/>
              </w:rPr>
              <w:instrText xml:space="preserve"> PAGEREF _Toc224037881 \h </w:instrText>
            </w:r>
            <w:r>
              <w:rPr>
                <w:noProof/>
                <w:webHidden/>
              </w:rPr>
            </w:r>
            <w:r>
              <w:rPr>
                <w:noProof/>
                <w:webHidden/>
              </w:rPr>
              <w:fldChar w:fldCharType="separate"/>
            </w:r>
            <w:r>
              <w:rPr>
                <w:noProof/>
                <w:webHidden/>
              </w:rPr>
              <w:t>18</w:t>
            </w:r>
            <w:r>
              <w:rPr>
                <w:noProof/>
                <w:webHidden/>
              </w:rPr>
              <w:fldChar w:fldCharType="end"/>
            </w:r>
          </w:hyperlink>
        </w:p>
        <w:p w14:paraId="183DF82B" w14:textId="77830352" w:rsidR="00357999" w:rsidRDefault="00357999">
          <w:pPr>
            <w:pStyle w:val="TOC2"/>
            <w:rPr>
              <w:rFonts w:eastAsiaTheme="minorEastAsia"/>
              <w:noProof/>
              <w:kern w:val="2"/>
              <w14:ligatures w14:val="standardContextual"/>
            </w:rPr>
          </w:pPr>
          <w:hyperlink w:anchor="_Toc224037882" w:history="1">
            <w:r w:rsidRPr="0020351A">
              <w:rPr>
                <w:rStyle w:val="Hyperlink"/>
                <w:noProof/>
              </w:rPr>
              <w:t>XXVII. CLINICAL PRACTICUM HOURS</w:t>
            </w:r>
            <w:r>
              <w:rPr>
                <w:noProof/>
                <w:webHidden/>
              </w:rPr>
              <w:tab/>
            </w:r>
            <w:r>
              <w:rPr>
                <w:noProof/>
                <w:webHidden/>
              </w:rPr>
              <w:fldChar w:fldCharType="begin"/>
            </w:r>
            <w:r>
              <w:rPr>
                <w:noProof/>
                <w:webHidden/>
              </w:rPr>
              <w:instrText xml:space="preserve"> PAGEREF _Toc224037882 \h </w:instrText>
            </w:r>
            <w:r>
              <w:rPr>
                <w:noProof/>
                <w:webHidden/>
              </w:rPr>
            </w:r>
            <w:r>
              <w:rPr>
                <w:noProof/>
                <w:webHidden/>
              </w:rPr>
              <w:fldChar w:fldCharType="separate"/>
            </w:r>
            <w:r>
              <w:rPr>
                <w:noProof/>
                <w:webHidden/>
              </w:rPr>
              <w:t>18</w:t>
            </w:r>
            <w:r>
              <w:rPr>
                <w:noProof/>
                <w:webHidden/>
              </w:rPr>
              <w:fldChar w:fldCharType="end"/>
            </w:r>
          </w:hyperlink>
        </w:p>
        <w:p w14:paraId="1C665946" w14:textId="0032E343" w:rsidR="00357999" w:rsidRDefault="00357999">
          <w:pPr>
            <w:pStyle w:val="TOC2"/>
            <w:rPr>
              <w:rFonts w:eastAsiaTheme="minorEastAsia"/>
              <w:noProof/>
              <w:kern w:val="2"/>
              <w14:ligatures w14:val="standardContextual"/>
            </w:rPr>
          </w:pPr>
          <w:hyperlink w:anchor="_Toc224037883" w:history="1">
            <w:r w:rsidRPr="0020351A">
              <w:rPr>
                <w:rStyle w:val="Hyperlink"/>
                <w:noProof/>
              </w:rPr>
              <w:t>XXVIII. CLINICAL PRACTICUM SCHEDULE &amp; ATTENDANCE EXPECTATIONS</w:t>
            </w:r>
            <w:r>
              <w:rPr>
                <w:noProof/>
                <w:webHidden/>
              </w:rPr>
              <w:tab/>
            </w:r>
            <w:r>
              <w:rPr>
                <w:noProof/>
                <w:webHidden/>
              </w:rPr>
              <w:fldChar w:fldCharType="begin"/>
            </w:r>
            <w:r>
              <w:rPr>
                <w:noProof/>
                <w:webHidden/>
              </w:rPr>
              <w:instrText xml:space="preserve"> PAGEREF _Toc224037883 \h </w:instrText>
            </w:r>
            <w:r>
              <w:rPr>
                <w:noProof/>
                <w:webHidden/>
              </w:rPr>
            </w:r>
            <w:r>
              <w:rPr>
                <w:noProof/>
                <w:webHidden/>
              </w:rPr>
              <w:fldChar w:fldCharType="separate"/>
            </w:r>
            <w:r>
              <w:rPr>
                <w:noProof/>
                <w:webHidden/>
              </w:rPr>
              <w:t>18</w:t>
            </w:r>
            <w:r>
              <w:rPr>
                <w:noProof/>
                <w:webHidden/>
              </w:rPr>
              <w:fldChar w:fldCharType="end"/>
            </w:r>
          </w:hyperlink>
        </w:p>
        <w:p w14:paraId="1D7B8921" w14:textId="6ADF7263" w:rsidR="00357999" w:rsidRDefault="00357999">
          <w:pPr>
            <w:pStyle w:val="TOC2"/>
            <w:rPr>
              <w:rFonts w:eastAsiaTheme="minorEastAsia"/>
              <w:noProof/>
              <w:kern w:val="2"/>
              <w14:ligatures w14:val="standardContextual"/>
            </w:rPr>
          </w:pPr>
          <w:hyperlink w:anchor="_Toc224037884" w:history="1">
            <w:r w:rsidRPr="0020351A">
              <w:rPr>
                <w:rStyle w:val="Hyperlink"/>
                <w:noProof/>
              </w:rPr>
              <w:t>XXIX. EMPLOYMENT/SERVICE WORK</w:t>
            </w:r>
            <w:r>
              <w:rPr>
                <w:noProof/>
                <w:webHidden/>
              </w:rPr>
              <w:tab/>
            </w:r>
            <w:r>
              <w:rPr>
                <w:noProof/>
                <w:webHidden/>
              </w:rPr>
              <w:fldChar w:fldCharType="begin"/>
            </w:r>
            <w:r>
              <w:rPr>
                <w:noProof/>
                <w:webHidden/>
              </w:rPr>
              <w:instrText xml:space="preserve"> PAGEREF _Toc224037884 \h </w:instrText>
            </w:r>
            <w:r>
              <w:rPr>
                <w:noProof/>
                <w:webHidden/>
              </w:rPr>
            </w:r>
            <w:r>
              <w:rPr>
                <w:noProof/>
                <w:webHidden/>
              </w:rPr>
              <w:fldChar w:fldCharType="separate"/>
            </w:r>
            <w:r>
              <w:rPr>
                <w:noProof/>
                <w:webHidden/>
              </w:rPr>
              <w:t>19</w:t>
            </w:r>
            <w:r>
              <w:rPr>
                <w:noProof/>
                <w:webHidden/>
              </w:rPr>
              <w:fldChar w:fldCharType="end"/>
            </w:r>
          </w:hyperlink>
        </w:p>
        <w:p w14:paraId="27488165" w14:textId="0318D42F" w:rsidR="00357999" w:rsidRDefault="00357999">
          <w:pPr>
            <w:pStyle w:val="TOC2"/>
            <w:rPr>
              <w:rFonts w:eastAsiaTheme="minorEastAsia"/>
              <w:noProof/>
              <w:kern w:val="2"/>
              <w14:ligatures w14:val="standardContextual"/>
            </w:rPr>
          </w:pPr>
          <w:hyperlink w:anchor="_Toc224037885" w:history="1">
            <w:r w:rsidRPr="0020351A">
              <w:rPr>
                <w:rStyle w:val="Hyperlink"/>
                <w:noProof/>
              </w:rPr>
              <w:t>XXX.  UNEXPECTED DISCONTINUANCE OF A CLINICAL AFFILIATE</w:t>
            </w:r>
            <w:r>
              <w:rPr>
                <w:noProof/>
                <w:webHidden/>
              </w:rPr>
              <w:tab/>
            </w:r>
            <w:r>
              <w:rPr>
                <w:noProof/>
                <w:webHidden/>
              </w:rPr>
              <w:fldChar w:fldCharType="begin"/>
            </w:r>
            <w:r>
              <w:rPr>
                <w:noProof/>
                <w:webHidden/>
              </w:rPr>
              <w:instrText xml:space="preserve"> PAGEREF _Toc224037885 \h </w:instrText>
            </w:r>
            <w:r>
              <w:rPr>
                <w:noProof/>
                <w:webHidden/>
              </w:rPr>
            </w:r>
            <w:r>
              <w:rPr>
                <w:noProof/>
                <w:webHidden/>
              </w:rPr>
              <w:fldChar w:fldCharType="separate"/>
            </w:r>
            <w:r>
              <w:rPr>
                <w:noProof/>
                <w:webHidden/>
              </w:rPr>
              <w:t>19</w:t>
            </w:r>
            <w:r>
              <w:rPr>
                <w:noProof/>
                <w:webHidden/>
              </w:rPr>
              <w:fldChar w:fldCharType="end"/>
            </w:r>
          </w:hyperlink>
        </w:p>
        <w:p w14:paraId="2398C155" w14:textId="4F4AC3F9" w:rsidR="00357999" w:rsidRDefault="00357999">
          <w:pPr>
            <w:pStyle w:val="TOC2"/>
            <w:rPr>
              <w:rFonts w:eastAsiaTheme="minorEastAsia"/>
              <w:noProof/>
              <w:kern w:val="2"/>
              <w14:ligatures w14:val="standardContextual"/>
            </w:rPr>
          </w:pPr>
          <w:hyperlink w:anchor="_Toc224037886" w:history="1">
            <w:r w:rsidRPr="0020351A">
              <w:rPr>
                <w:rStyle w:val="Hyperlink"/>
                <w:noProof/>
              </w:rPr>
              <w:t>XXXI. REMOVAL FROM A CLINICAL AFFILIATE SITE</w:t>
            </w:r>
            <w:r>
              <w:rPr>
                <w:noProof/>
                <w:webHidden/>
              </w:rPr>
              <w:tab/>
            </w:r>
            <w:r>
              <w:rPr>
                <w:noProof/>
                <w:webHidden/>
              </w:rPr>
              <w:fldChar w:fldCharType="begin"/>
            </w:r>
            <w:r>
              <w:rPr>
                <w:noProof/>
                <w:webHidden/>
              </w:rPr>
              <w:instrText xml:space="preserve"> PAGEREF _Toc224037886 \h </w:instrText>
            </w:r>
            <w:r>
              <w:rPr>
                <w:noProof/>
                <w:webHidden/>
              </w:rPr>
            </w:r>
            <w:r>
              <w:rPr>
                <w:noProof/>
                <w:webHidden/>
              </w:rPr>
              <w:fldChar w:fldCharType="separate"/>
            </w:r>
            <w:r>
              <w:rPr>
                <w:noProof/>
                <w:webHidden/>
              </w:rPr>
              <w:t>20</w:t>
            </w:r>
            <w:r>
              <w:rPr>
                <w:noProof/>
                <w:webHidden/>
              </w:rPr>
              <w:fldChar w:fldCharType="end"/>
            </w:r>
          </w:hyperlink>
        </w:p>
        <w:p w14:paraId="363D91DA" w14:textId="603A46A4" w:rsidR="00357999" w:rsidRDefault="00357999">
          <w:pPr>
            <w:pStyle w:val="TOC2"/>
            <w:rPr>
              <w:rStyle w:val="Hyperlink"/>
              <w:noProof/>
            </w:rPr>
          </w:pPr>
          <w:hyperlink w:anchor="_Toc224037887" w:history="1">
            <w:r w:rsidRPr="0020351A">
              <w:rPr>
                <w:rStyle w:val="Hyperlink"/>
                <w:noProof/>
              </w:rPr>
              <w:t>XXXII. NATIONAL CERTIFICATION EXAM ELIGIBILITY</w:t>
            </w:r>
            <w:r>
              <w:rPr>
                <w:noProof/>
                <w:webHidden/>
              </w:rPr>
              <w:tab/>
            </w:r>
            <w:r>
              <w:rPr>
                <w:noProof/>
                <w:webHidden/>
              </w:rPr>
              <w:fldChar w:fldCharType="begin"/>
            </w:r>
            <w:r>
              <w:rPr>
                <w:noProof/>
                <w:webHidden/>
              </w:rPr>
              <w:instrText xml:space="preserve"> PAGEREF _Toc224037887 \h </w:instrText>
            </w:r>
            <w:r>
              <w:rPr>
                <w:noProof/>
                <w:webHidden/>
              </w:rPr>
            </w:r>
            <w:r>
              <w:rPr>
                <w:noProof/>
                <w:webHidden/>
              </w:rPr>
              <w:fldChar w:fldCharType="separate"/>
            </w:r>
            <w:r>
              <w:rPr>
                <w:noProof/>
                <w:webHidden/>
              </w:rPr>
              <w:t>20</w:t>
            </w:r>
            <w:r>
              <w:rPr>
                <w:noProof/>
                <w:webHidden/>
              </w:rPr>
              <w:fldChar w:fldCharType="end"/>
            </w:r>
          </w:hyperlink>
        </w:p>
        <w:p w14:paraId="6CBD0692" w14:textId="64726FF7" w:rsidR="00357999" w:rsidRDefault="00357999" w:rsidP="00357999">
          <w:pPr>
            <w:pStyle w:val="TOC2"/>
            <w:rPr>
              <w:rStyle w:val="Hyperlink"/>
              <w:noProof/>
            </w:rPr>
          </w:pPr>
          <w:hyperlink w:anchor="_Toc224037887" w:history="1">
            <w:r w:rsidRPr="0020351A">
              <w:rPr>
                <w:rStyle w:val="Hyperlink"/>
                <w:noProof/>
              </w:rPr>
              <w:t>XXXII</w:t>
            </w:r>
            <w:r>
              <w:rPr>
                <w:rStyle w:val="Hyperlink"/>
                <w:noProof/>
              </w:rPr>
              <w:t>I</w:t>
            </w:r>
            <w:r w:rsidRPr="0020351A">
              <w:rPr>
                <w:rStyle w:val="Hyperlink"/>
                <w:noProof/>
              </w:rPr>
              <w:t xml:space="preserve">. </w:t>
            </w:r>
            <w:r>
              <w:rPr>
                <w:rStyle w:val="Hyperlink"/>
                <w:noProof/>
              </w:rPr>
              <w:t>WELLNESS BENEFIT</w:t>
            </w:r>
            <w:r>
              <w:rPr>
                <w:noProof/>
                <w:webHidden/>
              </w:rPr>
              <w:tab/>
            </w:r>
            <w:r>
              <w:rPr>
                <w:noProof/>
                <w:webHidden/>
              </w:rPr>
              <w:fldChar w:fldCharType="begin"/>
            </w:r>
            <w:r>
              <w:rPr>
                <w:noProof/>
                <w:webHidden/>
              </w:rPr>
              <w:instrText xml:space="preserve"> PAGEREF _Toc224037887 \h </w:instrText>
            </w:r>
            <w:r>
              <w:rPr>
                <w:noProof/>
                <w:webHidden/>
              </w:rPr>
            </w:r>
            <w:r>
              <w:rPr>
                <w:noProof/>
                <w:webHidden/>
              </w:rPr>
              <w:fldChar w:fldCharType="separate"/>
            </w:r>
            <w:r>
              <w:rPr>
                <w:noProof/>
                <w:webHidden/>
              </w:rPr>
              <w:t>20</w:t>
            </w:r>
            <w:r>
              <w:rPr>
                <w:noProof/>
                <w:webHidden/>
              </w:rPr>
              <w:fldChar w:fldCharType="end"/>
            </w:r>
          </w:hyperlink>
        </w:p>
        <w:p w14:paraId="731125F8" w14:textId="5529EB56" w:rsidR="00357999" w:rsidRDefault="00357999">
          <w:pPr>
            <w:pStyle w:val="TOC1"/>
            <w:tabs>
              <w:tab w:val="right" w:leader="dot" w:pos="9350"/>
            </w:tabs>
            <w:rPr>
              <w:rFonts w:cstheme="minorBidi"/>
              <w:noProof/>
              <w:kern w:val="2"/>
              <w:sz w:val="24"/>
              <w:szCs w:val="24"/>
              <w14:ligatures w14:val="standardContextual"/>
            </w:rPr>
          </w:pPr>
          <w:hyperlink w:anchor="_Toc224037888" w:history="1">
            <w:r w:rsidRPr="0020351A">
              <w:rPr>
                <w:rStyle w:val="Hyperlink"/>
                <w:noProof/>
              </w:rPr>
              <w:t>APPENDIX 1: Department of MLS Standards of Professional Conduct Evaluation Form</w:t>
            </w:r>
            <w:r>
              <w:rPr>
                <w:noProof/>
                <w:webHidden/>
              </w:rPr>
              <w:tab/>
            </w:r>
            <w:r>
              <w:rPr>
                <w:noProof/>
                <w:webHidden/>
              </w:rPr>
              <w:fldChar w:fldCharType="begin"/>
            </w:r>
            <w:r>
              <w:rPr>
                <w:noProof/>
                <w:webHidden/>
              </w:rPr>
              <w:instrText xml:space="preserve"> PAGEREF _Toc224037888 \h </w:instrText>
            </w:r>
            <w:r>
              <w:rPr>
                <w:noProof/>
                <w:webHidden/>
              </w:rPr>
            </w:r>
            <w:r>
              <w:rPr>
                <w:noProof/>
                <w:webHidden/>
              </w:rPr>
              <w:fldChar w:fldCharType="separate"/>
            </w:r>
            <w:r>
              <w:rPr>
                <w:noProof/>
                <w:webHidden/>
              </w:rPr>
              <w:t>21</w:t>
            </w:r>
            <w:r>
              <w:rPr>
                <w:noProof/>
                <w:webHidden/>
              </w:rPr>
              <w:fldChar w:fldCharType="end"/>
            </w:r>
          </w:hyperlink>
        </w:p>
        <w:p w14:paraId="73EA89C3" w14:textId="6BA67A60" w:rsidR="00357999" w:rsidRDefault="00357999">
          <w:pPr>
            <w:pStyle w:val="TOC1"/>
            <w:tabs>
              <w:tab w:val="right" w:leader="dot" w:pos="9350"/>
            </w:tabs>
            <w:rPr>
              <w:rFonts w:cstheme="minorBidi"/>
              <w:noProof/>
              <w:kern w:val="2"/>
              <w:sz w:val="24"/>
              <w:szCs w:val="24"/>
              <w14:ligatures w14:val="standardContextual"/>
            </w:rPr>
          </w:pPr>
          <w:hyperlink w:anchor="_Toc224037889" w:history="1">
            <w:r w:rsidRPr="0020351A">
              <w:rPr>
                <w:rStyle w:val="Hyperlink"/>
                <w:noProof/>
              </w:rPr>
              <w:t>APPENDIX 2: Department of MLS Laboratory Safety Standard</w:t>
            </w:r>
            <w:r>
              <w:rPr>
                <w:noProof/>
                <w:webHidden/>
              </w:rPr>
              <w:tab/>
            </w:r>
            <w:r>
              <w:rPr>
                <w:noProof/>
                <w:webHidden/>
              </w:rPr>
              <w:fldChar w:fldCharType="begin"/>
            </w:r>
            <w:r>
              <w:rPr>
                <w:noProof/>
                <w:webHidden/>
              </w:rPr>
              <w:instrText xml:space="preserve"> PAGEREF _Toc224037889 \h </w:instrText>
            </w:r>
            <w:r>
              <w:rPr>
                <w:noProof/>
                <w:webHidden/>
              </w:rPr>
            </w:r>
            <w:r>
              <w:rPr>
                <w:noProof/>
                <w:webHidden/>
              </w:rPr>
              <w:fldChar w:fldCharType="separate"/>
            </w:r>
            <w:r>
              <w:rPr>
                <w:noProof/>
                <w:webHidden/>
              </w:rPr>
              <w:t>22</w:t>
            </w:r>
            <w:r>
              <w:rPr>
                <w:noProof/>
                <w:webHidden/>
              </w:rPr>
              <w:fldChar w:fldCharType="end"/>
            </w:r>
          </w:hyperlink>
        </w:p>
        <w:p w14:paraId="07B3E29F" w14:textId="760CCE26" w:rsidR="00357999" w:rsidRDefault="00357999">
          <w:pPr>
            <w:pStyle w:val="TOC1"/>
            <w:tabs>
              <w:tab w:val="right" w:leader="dot" w:pos="9350"/>
            </w:tabs>
            <w:rPr>
              <w:rFonts w:cstheme="minorBidi"/>
              <w:noProof/>
              <w:kern w:val="2"/>
              <w:sz w:val="24"/>
              <w:szCs w:val="24"/>
              <w14:ligatures w14:val="standardContextual"/>
            </w:rPr>
          </w:pPr>
          <w:hyperlink w:anchor="_Toc224037890" w:history="1">
            <w:r w:rsidRPr="0020351A">
              <w:rPr>
                <w:rStyle w:val="Hyperlink"/>
                <w:noProof/>
              </w:rPr>
              <w:t>APPENDIX 3: Technical and Academic Standards for matriculation, Progression, and Graduation</w:t>
            </w:r>
            <w:r>
              <w:rPr>
                <w:noProof/>
                <w:webHidden/>
              </w:rPr>
              <w:tab/>
            </w:r>
            <w:r>
              <w:rPr>
                <w:noProof/>
                <w:webHidden/>
              </w:rPr>
              <w:fldChar w:fldCharType="begin"/>
            </w:r>
            <w:r>
              <w:rPr>
                <w:noProof/>
                <w:webHidden/>
              </w:rPr>
              <w:instrText xml:space="preserve"> PAGEREF _Toc224037890 \h </w:instrText>
            </w:r>
            <w:r>
              <w:rPr>
                <w:noProof/>
                <w:webHidden/>
              </w:rPr>
            </w:r>
            <w:r>
              <w:rPr>
                <w:noProof/>
                <w:webHidden/>
              </w:rPr>
              <w:fldChar w:fldCharType="separate"/>
            </w:r>
            <w:r>
              <w:rPr>
                <w:noProof/>
                <w:webHidden/>
              </w:rPr>
              <w:t>32</w:t>
            </w:r>
            <w:r>
              <w:rPr>
                <w:noProof/>
                <w:webHidden/>
              </w:rPr>
              <w:fldChar w:fldCharType="end"/>
            </w:r>
          </w:hyperlink>
        </w:p>
        <w:p w14:paraId="1B09AD14" w14:textId="0B791CB9" w:rsidR="00357999" w:rsidRDefault="00357999">
          <w:pPr>
            <w:pStyle w:val="TOC1"/>
            <w:tabs>
              <w:tab w:val="right" w:leader="dot" w:pos="9350"/>
            </w:tabs>
            <w:rPr>
              <w:rFonts w:cstheme="minorBidi"/>
              <w:noProof/>
              <w:kern w:val="2"/>
              <w:sz w:val="24"/>
              <w:szCs w:val="24"/>
              <w14:ligatures w14:val="standardContextual"/>
            </w:rPr>
          </w:pPr>
          <w:hyperlink w:anchor="_Toc224037891" w:history="1">
            <w:r w:rsidRPr="0020351A">
              <w:rPr>
                <w:rStyle w:val="Hyperlink"/>
                <w:noProof/>
              </w:rPr>
              <w:t>STUDENT</w:t>
            </w:r>
            <w:r w:rsidRPr="0020351A">
              <w:rPr>
                <w:rStyle w:val="Hyperlink"/>
                <w:noProof/>
                <w:spacing w:val="-8"/>
              </w:rPr>
              <w:t xml:space="preserve"> </w:t>
            </w:r>
            <w:r w:rsidRPr="0020351A">
              <w:rPr>
                <w:rStyle w:val="Hyperlink"/>
                <w:noProof/>
              </w:rPr>
              <w:t>SIGNATURE</w:t>
            </w:r>
            <w:r w:rsidRPr="0020351A">
              <w:rPr>
                <w:rStyle w:val="Hyperlink"/>
                <w:noProof/>
                <w:spacing w:val="-5"/>
              </w:rPr>
              <w:t xml:space="preserve"> </w:t>
            </w:r>
            <w:r w:rsidRPr="0020351A">
              <w:rPr>
                <w:rStyle w:val="Hyperlink"/>
                <w:noProof/>
                <w:spacing w:val="-4"/>
              </w:rPr>
              <w:t>PAGE</w:t>
            </w:r>
            <w:r>
              <w:rPr>
                <w:noProof/>
                <w:webHidden/>
              </w:rPr>
              <w:tab/>
            </w:r>
            <w:r>
              <w:rPr>
                <w:noProof/>
                <w:webHidden/>
              </w:rPr>
              <w:fldChar w:fldCharType="begin"/>
            </w:r>
            <w:r>
              <w:rPr>
                <w:noProof/>
                <w:webHidden/>
              </w:rPr>
              <w:instrText xml:space="preserve"> PAGEREF _Toc224037891 \h </w:instrText>
            </w:r>
            <w:r>
              <w:rPr>
                <w:noProof/>
                <w:webHidden/>
              </w:rPr>
            </w:r>
            <w:r>
              <w:rPr>
                <w:noProof/>
                <w:webHidden/>
              </w:rPr>
              <w:fldChar w:fldCharType="separate"/>
            </w:r>
            <w:r>
              <w:rPr>
                <w:noProof/>
                <w:webHidden/>
              </w:rPr>
              <w:t>37</w:t>
            </w:r>
            <w:r>
              <w:rPr>
                <w:noProof/>
                <w:webHidden/>
              </w:rPr>
              <w:fldChar w:fldCharType="end"/>
            </w:r>
          </w:hyperlink>
        </w:p>
        <w:p w14:paraId="31547B7E" w14:textId="5D419E66" w:rsidR="00960DC5" w:rsidRDefault="00960DC5">
          <w:r w:rsidRPr="007A1121">
            <w:rPr>
              <w:rFonts w:ascii="Arial" w:hAnsi="Arial" w:cs="Arial"/>
              <w:b/>
              <w:bCs/>
              <w:noProof/>
              <w:sz w:val="20"/>
              <w:szCs w:val="20"/>
            </w:rPr>
            <w:fldChar w:fldCharType="end"/>
          </w:r>
        </w:p>
      </w:sdtContent>
    </w:sdt>
    <w:p w14:paraId="3219CC64" w14:textId="7FF2AFB7" w:rsidR="00F543E7" w:rsidRDefault="00F543E7"/>
    <w:p w14:paraId="17E0C550" w14:textId="77777777" w:rsidR="00C66571" w:rsidRDefault="00C66571"/>
    <w:p w14:paraId="5F235DDB" w14:textId="77777777" w:rsidR="00C66571" w:rsidRDefault="00C66571"/>
    <w:p w14:paraId="210D809A" w14:textId="77777777" w:rsidR="00C66571" w:rsidRDefault="00C66571"/>
    <w:p w14:paraId="355B6122" w14:textId="77777777" w:rsidR="00C66571" w:rsidRDefault="00C66571"/>
    <w:p w14:paraId="0DDD140A" w14:textId="77777777" w:rsidR="00C66571" w:rsidRDefault="00C66571"/>
    <w:p w14:paraId="0C284488" w14:textId="77777777" w:rsidR="00C66571" w:rsidRDefault="00C66571"/>
    <w:p w14:paraId="3983D062" w14:textId="77777777" w:rsidR="00C66571" w:rsidRDefault="00C66571"/>
    <w:p w14:paraId="07784367" w14:textId="77777777" w:rsidR="00F32929" w:rsidRDefault="00F32929"/>
    <w:p w14:paraId="31D12E92" w14:textId="77777777" w:rsidR="00C66571" w:rsidRDefault="00C66571"/>
    <w:p w14:paraId="190F504B" w14:textId="77777777" w:rsidR="00C66571" w:rsidRDefault="00C66571"/>
    <w:p w14:paraId="5498A765" w14:textId="77777777" w:rsidR="00C66571" w:rsidRDefault="00C66571"/>
    <w:p w14:paraId="34CAA60D" w14:textId="77777777" w:rsidR="00D823B6" w:rsidRPr="00D823B6" w:rsidRDefault="00D823B6" w:rsidP="00D823B6"/>
    <w:p w14:paraId="56CA0ADD" w14:textId="681EAAAC" w:rsidR="00F543E7" w:rsidRPr="007A1121" w:rsidRDefault="00F543E7" w:rsidP="00960DC5">
      <w:pPr>
        <w:pStyle w:val="Heading1"/>
        <w:rPr>
          <w:rFonts w:cs="Arial"/>
          <w:szCs w:val="28"/>
        </w:rPr>
      </w:pPr>
      <w:bookmarkStart w:id="0" w:name="_Toc224037839"/>
      <w:r w:rsidRPr="007A1121">
        <w:rPr>
          <w:rFonts w:cs="Arial"/>
          <w:szCs w:val="28"/>
        </w:rPr>
        <w:t>DESCRIPTION OF THE HISTOTECHNOLOGY PROFESSION</w:t>
      </w:r>
      <w:bookmarkEnd w:id="0"/>
      <w:r w:rsidR="009165BD" w:rsidRPr="007A1121">
        <w:rPr>
          <w:rFonts w:cs="Arial"/>
          <w:szCs w:val="28"/>
        </w:rPr>
        <w:fldChar w:fldCharType="begin"/>
      </w:r>
      <w:r w:rsidR="009165BD" w:rsidRPr="007A1121">
        <w:rPr>
          <w:rFonts w:cs="Arial"/>
          <w:szCs w:val="28"/>
        </w:rPr>
        <w:instrText xml:space="preserve"> XE "THE HISTOTECHNOLOGY PROFESSION" </w:instrText>
      </w:r>
      <w:r w:rsidR="009165BD" w:rsidRPr="007A1121">
        <w:rPr>
          <w:rFonts w:cs="Arial"/>
          <w:szCs w:val="28"/>
        </w:rPr>
        <w:fldChar w:fldCharType="end"/>
      </w:r>
    </w:p>
    <w:p w14:paraId="200F9615" w14:textId="77777777" w:rsidR="00F543E7" w:rsidRPr="00F32929" w:rsidRDefault="00F543E7" w:rsidP="00F543E7">
      <w:pPr>
        <w:rPr>
          <w:rFonts w:ascii="Arial" w:hAnsi="Arial" w:cs="Arial"/>
        </w:rPr>
      </w:pPr>
    </w:p>
    <w:p w14:paraId="553C3DF4" w14:textId="77777777" w:rsidR="004D2C2F" w:rsidRPr="007A1121" w:rsidRDefault="004D2C2F" w:rsidP="009E216A">
      <w:pPr>
        <w:pStyle w:val="BodyText"/>
        <w:rPr>
          <w:rFonts w:cs="Arial"/>
        </w:rPr>
      </w:pPr>
      <w:r w:rsidRPr="007A1121">
        <w:rPr>
          <w:rFonts w:cs="Arial"/>
        </w:rPr>
        <w:t>Histotechnician professionals are qualified by academic and applied science education to provide service and research in histotechnology and related areas in rapidly changing and dynamic healthcare delivery systems. They have diverse and multi</w:t>
      </w:r>
      <w:r w:rsidRPr="007A1121">
        <w:rPr>
          <w:rFonts w:ascii="Cambria Math" w:hAnsi="Cambria Math" w:cs="Cambria Math"/>
        </w:rPr>
        <w:t>‐</w:t>
      </w:r>
      <w:r w:rsidRPr="007A1121">
        <w:rPr>
          <w:rFonts w:cs="Arial"/>
        </w:rPr>
        <w:t>level functions in the areas of analysis and clinical decision</w:t>
      </w:r>
      <w:r w:rsidRPr="007A1121">
        <w:rPr>
          <w:rFonts w:ascii="Cambria Math" w:hAnsi="Cambria Math" w:cs="Cambria Math"/>
        </w:rPr>
        <w:t>‐</w:t>
      </w:r>
      <w:r w:rsidRPr="007A1121">
        <w:rPr>
          <w:rFonts w:cs="Arial"/>
        </w:rPr>
        <w:t xml:space="preserve">making, information management, regulatory compliance, education, and quality assurance/performance improvement wherever anatomic pathology testing is researched, marketed, developed or performed. </w:t>
      </w:r>
    </w:p>
    <w:p w14:paraId="0BDB1D61" w14:textId="77777777" w:rsidR="004D2C2F" w:rsidRPr="007A1121" w:rsidRDefault="004D2C2F" w:rsidP="009E216A">
      <w:pPr>
        <w:pStyle w:val="BodyText"/>
        <w:rPr>
          <w:rFonts w:cs="Arial"/>
        </w:rPr>
      </w:pPr>
    </w:p>
    <w:p w14:paraId="3B379AF1" w14:textId="77777777" w:rsidR="004D2C2F" w:rsidRPr="007A1121" w:rsidRDefault="004D2C2F" w:rsidP="009E216A">
      <w:pPr>
        <w:pStyle w:val="BodyText"/>
        <w:rPr>
          <w:rFonts w:cs="Arial"/>
        </w:rPr>
      </w:pPr>
      <w:r w:rsidRPr="007A1121">
        <w:rPr>
          <w:rFonts w:cs="Arial"/>
        </w:rPr>
        <w:t xml:space="preserve">Histotechnician professionals perform, develop, evaluate, correlate and assure accuracy and validity of laboratory testing and procedures; direct and supervise anatomic pathology laboratory resources and operations; and collaborate in the diagnosis and treatment of patients. They possess skills for financial, operations, marketing, and human resource management of the histopathology laboratory. </w:t>
      </w:r>
    </w:p>
    <w:p w14:paraId="34765A04" w14:textId="77777777" w:rsidR="004D2C2F" w:rsidRPr="007A1121" w:rsidRDefault="004D2C2F" w:rsidP="009E216A">
      <w:pPr>
        <w:pStyle w:val="BodyText"/>
        <w:rPr>
          <w:rFonts w:cs="Arial"/>
        </w:rPr>
      </w:pPr>
    </w:p>
    <w:p w14:paraId="300C5F79" w14:textId="77777777" w:rsidR="004D2C2F" w:rsidRPr="007A1121" w:rsidRDefault="004D2C2F" w:rsidP="009E216A">
      <w:pPr>
        <w:pStyle w:val="BodyText"/>
        <w:rPr>
          <w:rFonts w:cs="Arial"/>
        </w:rPr>
      </w:pPr>
      <w:r w:rsidRPr="007A1121">
        <w:rPr>
          <w:rFonts w:cs="Arial"/>
        </w:rPr>
        <w:t>Histotechnician professionals work independently and collaboratively, being responsible for their own actions, as defined by the profession. They have the requisite knowledge and skills to educate laboratory professionals, health care professionals, and others in laboratory practice, as well as the public.</w:t>
      </w:r>
    </w:p>
    <w:p w14:paraId="25827EE3" w14:textId="77777777" w:rsidR="004D2C2F" w:rsidRPr="007A1121" w:rsidRDefault="004D2C2F" w:rsidP="009E216A">
      <w:pPr>
        <w:pStyle w:val="BodyText"/>
        <w:rPr>
          <w:rFonts w:cs="Arial"/>
        </w:rPr>
      </w:pPr>
    </w:p>
    <w:p w14:paraId="6AB62FF3" w14:textId="65B76ED6" w:rsidR="004D2C2F" w:rsidRPr="007A1121" w:rsidRDefault="004D2C2F" w:rsidP="009E216A">
      <w:pPr>
        <w:pStyle w:val="BodyText"/>
        <w:rPr>
          <w:rFonts w:cs="Arial"/>
        </w:rPr>
      </w:pPr>
      <w:r w:rsidRPr="007A1121">
        <w:rPr>
          <w:rFonts w:cs="Arial"/>
        </w:rPr>
        <w:t>The ability to relate to people, a capacity for calm and reasoned judgment, and a demonstration of commitment to the patient are essential qualities. Communication skills extend to consultative interactions with members of the healthcare team, external relations, customer service and patient education. Histotechnician professionals demonstrate ethical and moral attitudes and principles that are necessary for gaining and maintaining the confidence of patients, professional associates, and the community.</w:t>
      </w:r>
    </w:p>
    <w:p w14:paraId="26B0EC23" w14:textId="2D6B8CC9" w:rsidR="00F543E7" w:rsidRPr="007A1121" w:rsidRDefault="00F543E7">
      <w:pPr>
        <w:rPr>
          <w:rFonts w:ascii="Arial" w:hAnsi="Arial" w:cs="Arial"/>
        </w:rPr>
      </w:pPr>
    </w:p>
    <w:p w14:paraId="01775A66" w14:textId="3465D27A" w:rsidR="004D2C2F" w:rsidRDefault="004D2C2F" w:rsidP="00307EBD">
      <w:pPr>
        <w:pStyle w:val="BodyText"/>
        <w:ind w:left="1440"/>
        <w:jc w:val="right"/>
        <w:rPr>
          <w:rFonts w:cs="Arial"/>
        </w:rPr>
      </w:pPr>
      <w:r w:rsidRPr="004D2C2F">
        <w:rPr>
          <w:rFonts w:cs="Arial"/>
        </w:rPr>
        <w:t>(NAACLS</w:t>
      </w:r>
      <w:r w:rsidRPr="004D2C2F">
        <w:rPr>
          <w:rFonts w:eastAsia="Times New Roman" w:cs="Arial"/>
        </w:rPr>
        <w:t>, 2024</w:t>
      </w:r>
      <w:r w:rsidR="00307EBD">
        <w:rPr>
          <w:rFonts w:eastAsia="Times New Roman" w:cs="Arial"/>
        </w:rPr>
        <w:t xml:space="preserve"> Standards</w:t>
      </w:r>
      <w:r w:rsidRPr="004D2C2F">
        <w:rPr>
          <w:rFonts w:cs="Arial"/>
        </w:rPr>
        <w:t>)</w:t>
      </w:r>
    </w:p>
    <w:p w14:paraId="1204D948" w14:textId="77777777" w:rsidR="00F543E7" w:rsidRPr="00F32929" w:rsidRDefault="00F543E7">
      <w:pPr>
        <w:rPr>
          <w:rFonts w:ascii="Arial" w:hAnsi="Arial" w:cs="Arial"/>
        </w:rPr>
      </w:pPr>
      <w:r w:rsidRPr="00F32929">
        <w:rPr>
          <w:rFonts w:ascii="Arial" w:hAnsi="Arial" w:cs="Arial"/>
        </w:rPr>
        <w:br w:type="page"/>
      </w:r>
    </w:p>
    <w:p w14:paraId="521B3489" w14:textId="639FF4B1" w:rsidR="00F543E7" w:rsidRPr="00F32929" w:rsidRDefault="00F543E7" w:rsidP="00960DC5">
      <w:pPr>
        <w:pStyle w:val="Heading1"/>
        <w:rPr>
          <w:rFonts w:cs="Arial"/>
        </w:rPr>
      </w:pPr>
      <w:bookmarkStart w:id="1" w:name="_Toc224037840"/>
      <w:r w:rsidRPr="00F32929">
        <w:rPr>
          <w:rFonts w:cs="Arial"/>
        </w:rPr>
        <w:lastRenderedPageBreak/>
        <w:t>DESCRIPTION OF ENTRY LEVEL COMPETENCIES</w:t>
      </w:r>
      <w:r w:rsidR="00960DC5" w:rsidRPr="00F32929">
        <w:rPr>
          <w:rFonts w:cs="Arial"/>
        </w:rPr>
        <w:t xml:space="preserve"> </w:t>
      </w:r>
      <w:r w:rsidRPr="00F32929">
        <w:rPr>
          <w:rFonts w:cs="Arial"/>
        </w:rPr>
        <w:t>OF THE HISTOTECHNICIAN</w:t>
      </w:r>
      <w:bookmarkEnd w:id="1"/>
    </w:p>
    <w:p w14:paraId="63F81EB5" w14:textId="26AE90A6" w:rsidR="00F543E7" w:rsidRPr="00723704" w:rsidRDefault="00F543E7" w:rsidP="00EC00B8">
      <w:pPr>
        <w:pStyle w:val="BodyText"/>
        <w:rPr>
          <w:rFonts w:cs="Arial"/>
        </w:rPr>
      </w:pPr>
    </w:p>
    <w:p w14:paraId="11AD4704" w14:textId="3056074B" w:rsidR="004D2C2F" w:rsidRPr="00723704" w:rsidRDefault="004D2C2F" w:rsidP="00EC00B8">
      <w:pPr>
        <w:pStyle w:val="BodyText"/>
        <w:rPr>
          <w:rFonts w:cs="Arial"/>
        </w:rPr>
      </w:pPr>
      <w:r w:rsidRPr="00723704">
        <w:rPr>
          <w:rFonts w:cs="Arial"/>
        </w:rPr>
        <w:t xml:space="preserve">At career entry-level, the </w:t>
      </w:r>
      <w:proofErr w:type="spellStart"/>
      <w:r w:rsidRPr="00723704">
        <w:rPr>
          <w:rFonts w:cs="Arial"/>
        </w:rPr>
        <w:t>histotechnician</w:t>
      </w:r>
      <w:proofErr w:type="spellEnd"/>
      <w:r w:rsidRPr="00723704">
        <w:rPr>
          <w:rFonts w:cs="Arial"/>
        </w:rPr>
        <w:t xml:space="preserve"> will have the following professional competencies. They will have the ability to:</w:t>
      </w:r>
    </w:p>
    <w:p w14:paraId="6D9BCB8D" w14:textId="0CDCD304" w:rsidR="004D2C2F" w:rsidRDefault="004D2C2F" w:rsidP="00587BBA">
      <w:pPr>
        <w:pStyle w:val="BodyText"/>
        <w:numPr>
          <w:ilvl w:val="0"/>
          <w:numId w:val="54"/>
        </w:numPr>
        <w:contextualSpacing/>
        <w:rPr>
          <w:rFonts w:cs="Arial"/>
          <w:b/>
          <w:bCs/>
        </w:rPr>
      </w:pPr>
      <w:r w:rsidRPr="004D2C2F">
        <w:rPr>
          <w:rFonts w:cs="Arial"/>
          <w:b/>
          <w:bCs/>
        </w:rPr>
        <w:t>Professional Behaviors and Communication</w:t>
      </w:r>
    </w:p>
    <w:p w14:paraId="1F4A39B1" w14:textId="77777777" w:rsidR="004D2C2F" w:rsidRDefault="004D2C2F" w:rsidP="00587BBA">
      <w:pPr>
        <w:pStyle w:val="BodyText"/>
        <w:numPr>
          <w:ilvl w:val="1"/>
          <w:numId w:val="55"/>
        </w:numPr>
        <w:contextualSpacing/>
        <w:rPr>
          <w:rFonts w:cs="Arial"/>
        </w:rPr>
      </w:pPr>
      <w:r w:rsidRPr="004D2C2F">
        <w:rPr>
          <w:rFonts w:cs="Arial"/>
        </w:rPr>
        <w:t xml:space="preserve"> Demonstrate professional and ethical behavior along with effective interpersonal communication skills when engaging with various stakeholders.</w:t>
      </w:r>
    </w:p>
    <w:p w14:paraId="334CAB26" w14:textId="77777777" w:rsidR="004D2C2F" w:rsidRDefault="004D2C2F" w:rsidP="00587BBA">
      <w:pPr>
        <w:pStyle w:val="BodyText"/>
        <w:numPr>
          <w:ilvl w:val="1"/>
          <w:numId w:val="55"/>
        </w:numPr>
        <w:contextualSpacing/>
        <w:rPr>
          <w:rFonts w:cs="Arial"/>
        </w:rPr>
      </w:pPr>
      <w:r w:rsidRPr="004D2C2F">
        <w:rPr>
          <w:rFonts w:cs="Arial"/>
        </w:rPr>
        <w:t xml:space="preserve"> Establish effective interprofessional working relationships with other health care professionals, demonstrating comprehension of and respect for their roles and patient welfare. </w:t>
      </w:r>
    </w:p>
    <w:p w14:paraId="288AC6E4" w14:textId="77777777" w:rsidR="004D2C2F" w:rsidRDefault="004D2C2F" w:rsidP="00587BBA">
      <w:pPr>
        <w:pStyle w:val="BodyText"/>
        <w:numPr>
          <w:ilvl w:val="1"/>
          <w:numId w:val="55"/>
        </w:numPr>
        <w:contextualSpacing/>
        <w:rPr>
          <w:rFonts w:cs="Arial"/>
        </w:rPr>
      </w:pPr>
      <w:r w:rsidRPr="004D2C2F">
        <w:rPr>
          <w:rFonts w:cs="Arial"/>
        </w:rPr>
        <w:t xml:space="preserve">Recognize and appreciate the importance of engaging with an inclusive workforce through collaboration. </w:t>
      </w:r>
    </w:p>
    <w:p w14:paraId="7586C35D" w14:textId="77777777" w:rsidR="004D2C2F" w:rsidRDefault="004D2C2F" w:rsidP="00587BBA">
      <w:pPr>
        <w:pStyle w:val="BodyText"/>
        <w:numPr>
          <w:ilvl w:val="1"/>
          <w:numId w:val="55"/>
        </w:numPr>
        <w:contextualSpacing/>
        <w:rPr>
          <w:rFonts w:cs="Arial"/>
        </w:rPr>
      </w:pPr>
      <w:r w:rsidRPr="004D2C2F">
        <w:rPr>
          <w:rFonts w:cs="Arial"/>
        </w:rPr>
        <w:t xml:space="preserve">Value and advocate for a workplace environment that fosters inclusivity, diversity, equity, and accessibility. </w:t>
      </w:r>
    </w:p>
    <w:p w14:paraId="43074BE2" w14:textId="77777777" w:rsidR="004D2C2F" w:rsidRDefault="004D2C2F" w:rsidP="00587BBA">
      <w:pPr>
        <w:pStyle w:val="BodyText"/>
        <w:numPr>
          <w:ilvl w:val="0"/>
          <w:numId w:val="54"/>
        </w:numPr>
        <w:contextualSpacing/>
        <w:rPr>
          <w:rFonts w:cs="Arial"/>
        </w:rPr>
      </w:pPr>
      <w:r w:rsidRPr="004D2C2F">
        <w:rPr>
          <w:rFonts w:cs="Arial"/>
          <w:b/>
          <w:bCs/>
        </w:rPr>
        <w:t>Safety and Compliance</w:t>
      </w:r>
      <w:r w:rsidRPr="004D2C2F">
        <w:rPr>
          <w:rFonts w:cs="Arial"/>
        </w:rPr>
        <w:t xml:space="preserve"> </w:t>
      </w:r>
    </w:p>
    <w:p w14:paraId="63AE3EBC" w14:textId="77777777" w:rsidR="004D2C2F" w:rsidRDefault="004D2C2F" w:rsidP="00587BBA">
      <w:pPr>
        <w:pStyle w:val="BodyText"/>
        <w:numPr>
          <w:ilvl w:val="1"/>
          <w:numId w:val="56"/>
        </w:numPr>
        <w:contextualSpacing/>
        <w:rPr>
          <w:rFonts w:cs="Arial"/>
        </w:rPr>
      </w:pPr>
      <w:r w:rsidRPr="004D2C2F">
        <w:rPr>
          <w:rFonts w:cs="Arial"/>
        </w:rPr>
        <w:t xml:space="preserve">Comply with government regulations and accreditation standards relevant to the respective </w:t>
      </w:r>
      <w:proofErr w:type="gramStart"/>
      <w:r w:rsidRPr="004D2C2F">
        <w:rPr>
          <w:rFonts w:cs="Arial"/>
        </w:rPr>
        <w:t>discipline</w:t>
      </w:r>
      <w:proofErr w:type="gramEnd"/>
      <w:r w:rsidRPr="004D2C2F">
        <w:rPr>
          <w:rFonts w:cs="Arial"/>
        </w:rPr>
        <w:t xml:space="preserve">. </w:t>
      </w:r>
    </w:p>
    <w:p w14:paraId="3EF26D04" w14:textId="77777777" w:rsidR="004D2C2F" w:rsidRDefault="004D2C2F" w:rsidP="00587BBA">
      <w:pPr>
        <w:pStyle w:val="BodyText"/>
        <w:numPr>
          <w:ilvl w:val="1"/>
          <w:numId w:val="56"/>
        </w:numPr>
        <w:contextualSpacing/>
        <w:rPr>
          <w:rFonts w:cs="Arial"/>
        </w:rPr>
      </w:pPr>
      <w:r w:rsidRPr="004D2C2F">
        <w:rPr>
          <w:rFonts w:cs="Arial"/>
        </w:rPr>
        <w:t xml:space="preserve">Adhere to prescribed protocols for overall laboratory safety, biohazard containment, and waste disposal. </w:t>
      </w:r>
    </w:p>
    <w:p w14:paraId="29E2D3A4" w14:textId="1389F766" w:rsidR="004D2C2F" w:rsidRDefault="004D2C2F" w:rsidP="00587BBA">
      <w:pPr>
        <w:pStyle w:val="BodyText"/>
        <w:numPr>
          <w:ilvl w:val="1"/>
          <w:numId w:val="56"/>
        </w:numPr>
        <w:contextualSpacing/>
        <w:rPr>
          <w:rFonts w:cs="Arial"/>
        </w:rPr>
      </w:pPr>
      <w:r w:rsidRPr="004D2C2F">
        <w:rPr>
          <w:rFonts w:cs="Arial"/>
        </w:rPr>
        <w:t>Implement quality assurance principles to ensure the validity and accuracy of laboratory</w:t>
      </w:r>
      <w:r w:rsidR="00723704">
        <w:rPr>
          <w:rFonts w:cs="Arial"/>
        </w:rPr>
        <w:t xml:space="preserve"> </w:t>
      </w:r>
      <w:r w:rsidRPr="004D2C2F">
        <w:rPr>
          <w:rFonts w:cs="Arial"/>
        </w:rPr>
        <w:t xml:space="preserve">generated data. </w:t>
      </w:r>
    </w:p>
    <w:p w14:paraId="55B2C9E4" w14:textId="77777777" w:rsidR="004D2C2F" w:rsidRDefault="004D2C2F" w:rsidP="00587BBA">
      <w:pPr>
        <w:pStyle w:val="BodyText"/>
        <w:numPr>
          <w:ilvl w:val="0"/>
          <w:numId w:val="54"/>
        </w:numPr>
        <w:contextualSpacing/>
        <w:rPr>
          <w:rFonts w:cs="Arial"/>
        </w:rPr>
      </w:pPr>
      <w:r w:rsidRPr="004D2C2F">
        <w:rPr>
          <w:rFonts w:cs="Arial"/>
          <w:b/>
          <w:bCs/>
        </w:rPr>
        <w:t>Education and Research</w:t>
      </w:r>
      <w:r w:rsidRPr="004D2C2F">
        <w:rPr>
          <w:rFonts w:cs="Arial"/>
        </w:rPr>
        <w:t xml:space="preserve"> </w:t>
      </w:r>
    </w:p>
    <w:p w14:paraId="35AE8A40" w14:textId="77777777" w:rsidR="004D2C2F" w:rsidRDefault="004D2C2F" w:rsidP="00587BBA">
      <w:pPr>
        <w:pStyle w:val="BodyText"/>
        <w:numPr>
          <w:ilvl w:val="1"/>
          <w:numId w:val="57"/>
        </w:numPr>
        <w:contextualSpacing/>
        <w:rPr>
          <w:rFonts w:cs="Arial"/>
        </w:rPr>
      </w:pPr>
      <w:r w:rsidRPr="004D2C2F">
        <w:rPr>
          <w:rFonts w:cs="Arial"/>
        </w:rPr>
        <w:t xml:space="preserve">Acknowledge and respond to individual requirements for continuing education and development to foster growth and maintain professional competence. </w:t>
      </w:r>
    </w:p>
    <w:p w14:paraId="3C6E679C" w14:textId="77777777" w:rsidR="004D2C2F" w:rsidRDefault="004D2C2F" w:rsidP="00587BBA">
      <w:pPr>
        <w:pStyle w:val="BodyText"/>
        <w:numPr>
          <w:ilvl w:val="1"/>
          <w:numId w:val="57"/>
        </w:numPr>
        <w:contextualSpacing/>
        <w:rPr>
          <w:rFonts w:cs="Arial"/>
        </w:rPr>
      </w:pPr>
      <w:r w:rsidRPr="004D2C2F">
        <w:rPr>
          <w:rFonts w:cs="Arial"/>
        </w:rPr>
        <w:t xml:space="preserve">Provide instruction to users of laboratory services regarding appropriate procedures, test utilization and interpretation. </w:t>
      </w:r>
    </w:p>
    <w:p w14:paraId="131D9D40" w14:textId="77777777" w:rsidR="004D2C2F" w:rsidRDefault="004D2C2F" w:rsidP="00587BBA">
      <w:pPr>
        <w:pStyle w:val="BodyText"/>
        <w:numPr>
          <w:ilvl w:val="0"/>
          <w:numId w:val="54"/>
        </w:numPr>
        <w:contextualSpacing/>
        <w:rPr>
          <w:rFonts w:cs="Arial"/>
        </w:rPr>
      </w:pPr>
      <w:r w:rsidRPr="004D2C2F">
        <w:rPr>
          <w:rFonts w:cs="Arial"/>
          <w:b/>
          <w:bCs/>
        </w:rPr>
        <w:t>Laboratory Operations</w:t>
      </w:r>
      <w:r w:rsidRPr="004D2C2F">
        <w:rPr>
          <w:rFonts w:cs="Arial"/>
        </w:rPr>
        <w:t xml:space="preserve"> </w:t>
      </w:r>
    </w:p>
    <w:p w14:paraId="452A23F0" w14:textId="77777777" w:rsidR="004D2C2F" w:rsidRDefault="004D2C2F" w:rsidP="00587BBA">
      <w:pPr>
        <w:pStyle w:val="BodyText"/>
        <w:numPr>
          <w:ilvl w:val="1"/>
          <w:numId w:val="58"/>
        </w:numPr>
        <w:contextualSpacing/>
        <w:rPr>
          <w:rFonts w:cs="Arial"/>
        </w:rPr>
      </w:pPr>
      <w:r w:rsidRPr="004D2C2F">
        <w:rPr>
          <w:rFonts w:cs="Arial"/>
        </w:rPr>
        <w:t xml:space="preserve">Employ a logical and systematic problem-solving approach when identifying errors and/or technical issues with laboratory procedures and instrumentation. </w:t>
      </w:r>
    </w:p>
    <w:p w14:paraId="2FA32E47" w14:textId="77777777" w:rsidR="004D2C2F" w:rsidRDefault="004D2C2F" w:rsidP="00587BBA">
      <w:pPr>
        <w:pStyle w:val="BodyText"/>
        <w:numPr>
          <w:ilvl w:val="1"/>
          <w:numId w:val="58"/>
        </w:numPr>
        <w:contextualSpacing/>
        <w:rPr>
          <w:rFonts w:cs="Arial"/>
        </w:rPr>
      </w:pPr>
      <w:r w:rsidRPr="004D2C2F">
        <w:rPr>
          <w:rFonts w:cs="Arial"/>
        </w:rPr>
        <w:t xml:space="preserve">Apply principles of data security to safeguard </w:t>
      </w:r>
      <w:proofErr w:type="gramStart"/>
      <w:r w:rsidRPr="004D2C2F">
        <w:rPr>
          <w:rFonts w:cs="Arial"/>
        </w:rPr>
        <w:t>laboratory</w:t>
      </w:r>
      <w:proofErr w:type="gramEnd"/>
      <w:r w:rsidRPr="004D2C2F">
        <w:rPr>
          <w:rFonts w:cs="Arial"/>
        </w:rPr>
        <w:t xml:space="preserve"> and hospital information systems. </w:t>
      </w:r>
    </w:p>
    <w:p w14:paraId="1D31AEFD" w14:textId="77777777" w:rsidR="004D2C2F" w:rsidRDefault="004D2C2F" w:rsidP="00587BBA">
      <w:pPr>
        <w:pStyle w:val="BodyText"/>
        <w:numPr>
          <w:ilvl w:val="1"/>
          <w:numId w:val="58"/>
        </w:numPr>
        <w:contextualSpacing/>
        <w:rPr>
          <w:rFonts w:cs="Arial"/>
        </w:rPr>
      </w:pPr>
      <w:r w:rsidRPr="004D2C2F">
        <w:rPr>
          <w:rFonts w:cs="Arial"/>
        </w:rPr>
        <w:t xml:space="preserve">Apply principles of quality assurance to ensure validity and accuracy of laboratory data. </w:t>
      </w:r>
    </w:p>
    <w:p w14:paraId="15313A62" w14:textId="77777777" w:rsidR="004D2C2F" w:rsidRDefault="004D2C2F" w:rsidP="00587BBA">
      <w:pPr>
        <w:pStyle w:val="BodyText"/>
        <w:numPr>
          <w:ilvl w:val="0"/>
          <w:numId w:val="54"/>
        </w:numPr>
        <w:contextualSpacing/>
        <w:rPr>
          <w:rFonts w:cs="Arial"/>
        </w:rPr>
      </w:pPr>
      <w:r w:rsidRPr="004D2C2F">
        <w:rPr>
          <w:rFonts w:cs="Arial"/>
          <w:b/>
          <w:bCs/>
        </w:rPr>
        <w:t>Pre-Analytical Competencies</w:t>
      </w:r>
      <w:r w:rsidRPr="004D2C2F">
        <w:rPr>
          <w:rFonts w:cs="Arial"/>
        </w:rPr>
        <w:t xml:space="preserve"> </w:t>
      </w:r>
    </w:p>
    <w:p w14:paraId="47F37D81" w14:textId="77777777" w:rsidR="004D2C2F" w:rsidRDefault="004D2C2F" w:rsidP="00587BBA">
      <w:pPr>
        <w:pStyle w:val="BodyText"/>
        <w:numPr>
          <w:ilvl w:val="1"/>
          <w:numId w:val="59"/>
        </w:numPr>
        <w:contextualSpacing/>
        <w:rPr>
          <w:rFonts w:cs="Arial"/>
        </w:rPr>
      </w:pPr>
      <w:r w:rsidRPr="004D2C2F">
        <w:rPr>
          <w:rFonts w:cs="Arial"/>
        </w:rPr>
        <w:t xml:space="preserve">Evaluate specimen collection, processing, and storage procedures in accordance with standard operating procedures. </w:t>
      </w:r>
    </w:p>
    <w:p w14:paraId="35A91AE6" w14:textId="1C9980EB" w:rsidR="004D2C2F" w:rsidRDefault="004D2C2F" w:rsidP="00587BBA">
      <w:pPr>
        <w:pStyle w:val="BodyText"/>
        <w:numPr>
          <w:ilvl w:val="1"/>
          <w:numId w:val="59"/>
        </w:numPr>
        <w:contextualSpacing/>
        <w:rPr>
          <w:rFonts w:cs="Arial"/>
        </w:rPr>
      </w:pPr>
      <w:r w:rsidRPr="004D2C2F">
        <w:rPr>
          <w:rFonts w:cs="Arial"/>
        </w:rPr>
        <w:t>Ensure specimen integrity is maintained throughout the sample procurement process.</w:t>
      </w:r>
    </w:p>
    <w:p w14:paraId="7D6FA02A" w14:textId="77777777" w:rsidR="004D2C2F" w:rsidRDefault="004D2C2F" w:rsidP="00587BBA">
      <w:pPr>
        <w:pStyle w:val="BodyText"/>
        <w:numPr>
          <w:ilvl w:val="0"/>
          <w:numId w:val="54"/>
        </w:numPr>
        <w:contextualSpacing/>
        <w:rPr>
          <w:rFonts w:cs="Arial"/>
        </w:rPr>
      </w:pPr>
      <w:r w:rsidRPr="004D2C2F">
        <w:rPr>
          <w:rFonts w:cs="Arial"/>
          <w:b/>
          <w:bCs/>
        </w:rPr>
        <w:t>Analytical Competencies</w:t>
      </w:r>
    </w:p>
    <w:p w14:paraId="158E4E07" w14:textId="74724FA6" w:rsidR="004D2C2F" w:rsidRDefault="004D2C2F" w:rsidP="00587BBA">
      <w:pPr>
        <w:pStyle w:val="BodyText"/>
        <w:numPr>
          <w:ilvl w:val="1"/>
          <w:numId w:val="60"/>
        </w:numPr>
        <w:contextualSpacing/>
        <w:rPr>
          <w:rFonts w:cs="Arial"/>
        </w:rPr>
      </w:pPr>
      <w:r w:rsidRPr="004D2C2F">
        <w:rPr>
          <w:rFonts w:cs="Arial"/>
        </w:rPr>
        <w:t xml:space="preserve">Adhere to written policies, processes, and procedures for analytical testing, analysis, and instrumentation maintenance. </w:t>
      </w:r>
    </w:p>
    <w:p w14:paraId="2B168A60" w14:textId="77777777" w:rsidR="004D2C2F" w:rsidRDefault="004D2C2F" w:rsidP="00587BBA">
      <w:pPr>
        <w:pStyle w:val="BodyText"/>
        <w:numPr>
          <w:ilvl w:val="1"/>
          <w:numId w:val="60"/>
        </w:numPr>
        <w:contextualSpacing/>
        <w:rPr>
          <w:rFonts w:cs="Arial"/>
        </w:rPr>
      </w:pPr>
      <w:r w:rsidRPr="004D2C2F">
        <w:rPr>
          <w:rFonts w:cs="Arial"/>
        </w:rPr>
        <w:t xml:space="preserve">Evaluate and provide rationale for troubleshooting protocols in analytical testing when appropriate. </w:t>
      </w:r>
    </w:p>
    <w:p w14:paraId="68B27BE4" w14:textId="77777777" w:rsidR="004D2C2F" w:rsidRDefault="004D2C2F" w:rsidP="00587BBA">
      <w:pPr>
        <w:pStyle w:val="BodyText"/>
        <w:numPr>
          <w:ilvl w:val="1"/>
          <w:numId w:val="60"/>
        </w:numPr>
        <w:contextualSpacing/>
        <w:rPr>
          <w:rFonts w:cs="Arial"/>
        </w:rPr>
      </w:pPr>
      <w:r w:rsidRPr="004D2C2F">
        <w:rPr>
          <w:rFonts w:cs="Arial"/>
        </w:rPr>
        <w:t xml:space="preserve">Perform routine procedures in accordance with standard operating procedures. </w:t>
      </w:r>
    </w:p>
    <w:p w14:paraId="356B05C8" w14:textId="77777777" w:rsidR="004D2C2F" w:rsidRDefault="004D2C2F" w:rsidP="00587BBA">
      <w:pPr>
        <w:pStyle w:val="BodyText"/>
        <w:numPr>
          <w:ilvl w:val="1"/>
          <w:numId w:val="60"/>
        </w:numPr>
        <w:contextualSpacing/>
        <w:rPr>
          <w:rFonts w:cs="Arial"/>
        </w:rPr>
      </w:pPr>
      <w:r w:rsidRPr="004D2C2F">
        <w:rPr>
          <w:rFonts w:cs="Arial"/>
        </w:rPr>
        <w:t xml:space="preserve">Apply quality control principles to analytical testing procedures, including instrument calibration, statistical analyses of control results, Westgard rules, and verification of reference ranges. </w:t>
      </w:r>
    </w:p>
    <w:p w14:paraId="04B463C0" w14:textId="77777777" w:rsidR="004D2C2F" w:rsidRDefault="004D2C2F" w:rsidP="00587BBA">
      <w:pPr>
        <w:pStyle w:val="BodyText"/>
        <w:numPr>
          <w:ilvl w:val="1"/>
          <w:numId w:val="60"/>
        </w:numPr>
        <w:contextualSpacing/>
        <w:rPr>
          <w:rFonts w:cs="Arial"/>
        </w:rPr>
      </w:pPr>
      <w:r w:rsidRPr="004D2C2F">
        <w:rPr>
          <w:rFonts w:cs="Arial"/>
        </w:rPr>
        <w:t xml:space="preserve">Perform basic calculations, dilutions, and statistical analyses for procedures and analytical testing in the respective discipline. </w:t>
      </w:r>
    </w:p>
    <w:p w14:paraId="4139A507" w14:textId="65C9AB10" w:rsidR="004D2C2F" w:rsidRPr="00F32929" w:rsidRDefault="004D2C2F" w:rsidP="00587BBA">
      <w:pPr>
        <w:pStyle w:val="BodyText"/>
        <w:numPr>
          <w:ilvl w:val="1"/>
          <w:numId w:val="60"/>
        </w:numPr>
        <w:contextualSpacing/>
        <w:rPr>
          <w:rFonts w:cs="Arial"/>
        </w:rPr>
      </w:pPr>
      <w:r w:rsidRPr="004D2C2F">
        <w:rPr>
          <w:rFonts w:cs="Arial"/>
        </w:rPr>
        <w:t>Apply theoretical principles of instrumentation to current methods of analysis.</w:t>
      </w:r>
    </w:p>
    <w:p w14:paraId="662D82AB" w14:textId="77777777" w:rsidR="00C66571" w:rsidRPr="00F32929" w:rsidRDefault="00C66571" w:rsidP="00EC00B8">
      <w:pPr>
        <w:pStyle w:val="BodyText"/>
        <w:contextualSpacing/>
        <w:rPr>
          <w:rFonts w:cs="Arial"/>
        </w:rPr>
      </w:pPr>
    </w:p>
    <w:p w14:paraId="0F8FDAA7" w14:textId="0CCC3AE2" w:rsidR="004D2C2F" w:rsidRDefault="004D2C2F" w:rsidP="00307EBD">
      <w:pPr>
        <w:pStyle w:val="BodyText"/>
        <w:contextualSpacing/>
        <w:jc w:val="right"/>
        <w:rPr>
          <w:rFonts w:cs="Arial"/>
        </w:rPr>
      </w:pPr>
      <w:r w:rsidRPr="004D2C2F">
        <w:rPr>
          <w:rFonts w:cs="Arial"/>
        </w:rPr>
        <w:t>(NAACLS</w:t>
      </w:r>
      <w:r w:rsidR="00307EBD">
        <w:rPr>
          <w:rFonts w:cs="Arial"/>
        </w:rPr>
        <w:t>,</w:t>
      </w:r>
      <w:r w:rsidRPr="004D2C2F">
        <w:rPr>
          <w:rFonts w:cs="Arial"/>
        </w:rPr>
        <w:t xml:space="preserve"> 2024</w:t>
      </w:r>
      <w:r w:rsidR="00307EBD">
        <w:rPr>
          <w:rFonts w:cs="Arial"/>
        </w:rPr>
        <w:t xml:space="preserve"> Standards</w:t>
      </w:r>
      <w:r w:rsidRPr="004D2C2F">
        <w:rPr>
          <w:rFonts w:cs="Arial"/>
        </w:rPr>
        <w:t>)</w:t>
      </w:r>
    </w:p>
    <w:p w14:paraId="0024270B" w14:textId="77777777" w:rsidR="00C66571" w:rsidRPr="00F32929" w:rsidRDefault="00C66571" w:rsidP="00EC00B8">
      <w:pPr>
        <w:pStyle w:val="BodyText"/>
        <w:rPr>
          <w:rFonts w:cs="Arial"/>
        </w:rPr>
      </w:pPr>
    </w:p>
    <w:p w14:paraId="71E78686" w14:textId="77777777" w:rsidR="00C66571" w:rsidRPr="00F32929" w:rsidRDefault="00C66571" w:rsidP="00EC00B8">
      <w:pPr>
        <w:pStyle w:val="BodyText"/>
        <w:rPr>
          <w:rFonts w:cs="Arial"/>
        </w:rPr>
      </w:pPr>
    </w:p>
    <w:p w14:paraId="6450237C" w14:textId="77777777" w:rsidR="00F543E7" w:rsidRPr="00F32929" w:rsidRDefault="00F543E7" w:rsidP="008631AC">
      <w:pPr>
        <w:pStyle w:val="Heading1"/>
        <w:rPr>
          <w:rFonts w:cs="Arial"/>
        </w:rPr>
      </w:pPr>
      <w:bookmarkStart w:id="2" w:name="_Toc224037841"/>
      <w:r w:rsidRPr="00F32929">
        <w:rPr>
          <w:rFonts w:cs="Arial"/>
        </w:rPr>
        <w:lastRenderedPageBreak/>
        <w:t>UNIVERSITY OF NORTH DAKOTA</w:t>
      </w:r>
      <w:bookmarkEnd w:id="2"/>
    </w:p>
    <w:p w14:paraId="716E4594" w14:textId="77777777" w:rsidR="00F543E7" w:rsidRPr="00F32929" w:rsidRDefault="00F543E7" w:rsidP="008631AC">
      <w:pPr>
        <w:pStyle w:val="Heading1"/>
        <w:rPr>
          <w:rFonts w:cs="Arial"/>
        </w:rPr>
      </w:pPr>
      <w:bookmarkStart w:id="3" w:name="_Toc224037842"/>
      <w:r w:rsidRPr="00F32929">
        <w:rPr>
          <w:rFonts w:cs="Arial"/>
        </w:rPr>
        <w:t>DEPARTMENT OF MEDICAL LABORATORY SCIENCE</w:t>
      </w:r>
      <w:bookmarkEnd w:id="3"/>
    </w:p>
    <w:p w14:paraId="2E703ED2" w14:textId="77777777" w:rsidR="00F543E7" w:rsidRPr="00F32929" w:rsidRDefault="00F543E7" w:rsidP="00F543E7">
      <w:pPr>
        <w:pStyle w:val="NormalWeb"/>
        <w:spacing w:before="0" w:beforeAutospacing="0"/>
        <w:contextualSpacing/>
        <w:rPr>
          <w:rFonts w:ascii="Arial" w:hAnsi="Arial" w:cs="Arial"/>
          <w:sz w:val="22"/>
          <w:szCs w:val="22"/>
        </w:rPr>
      </w:pPr>
    </w:p>
    <w:p w14:paraId="445820A2" w14:textId="6B0C75CA" w:rsidR="00F543E7" w:rsidRPr="00F32929" w:rsidRDefault="00F543E7" w:rsidP="00EC00B8">
      <w:pPr>
        <w:pStyle w:val="BodyText"/>
        <w:rPr>
          <w:rFonts w:cs="Arial"/>
        </w:rPr>
      </w:pPr>
      <w:r w:rsidRPr="00F32929">
        <w:rPr>
          <w:rFonts w:cs="Arial"/>
        </w:rPr>
        <w:t xml:space="preserve">The Histotechnician (HT) program at the University of North Dakota (UND) is a university-based certificate program.  The HT program is part of the Department of MLS, which is located at the UND School of Medicine and Health Sciences (SMHS), 1301 N. Columbia Rd, Stop 9037 Grand Forks, ND 58202-9037.  Program information can be found on the </w:t>
      </w:r>
      <w:hyperlink r:id="rId8" w:history="1">
        <w:r w:rsidRPr="000358B0">
          <w:rPr>
            <w:rStyle w:val="Hyperlink"/>
            <w:rFonts w:cs="Arial"/>
          </w:rPr>
          <w:t>Histotechnology website</w:t>
        </w:r>
      </w:hyperlink>
    </w:p>
    <w:p w14:paraId="4BAD42A5" w14:textId="77777777" w:rsidR="00EC00B8" w:rsidRPr="00F32929" w:rsidRDefault="00EC00B8" w:rsidP="00EC00B8">
      <w:pPr>
        <w:pStyle w:val="BodyText"/>
        <w:rPr>
          <w:rFonts w:cs="Arial"/>
        </w:rPr>
      </w:pPr>
    </w:p>
    <w:p w14:paraId="0D549E85" w14:textId="77777777" w:rsidR="00EC00B8" w:rsidRPr="00F32929" w:rsidRDefault="00EC00B8" w:rsidP="00EC00B8">
      <w:pPr>
        <w:pStyle w:val="BodyText"/>
        <w:rPr>
          <w:rFonts w:cs="Arial"/>
        </w:rPr>
      </w:pPr>
    </w:p>
    <w:p w14:paraId="11077111" w14:textId="560C77A3" w:rsidR="00F543E7" w:rsidRPr="00F32929" w:rsidRDefault="00F543E7" w:rsidP="00362B11">
      <w:pPr>
        <w:pStyle w:val="Heading2"/>
        <w:jc w:val="center"/>
        <w:rPr>
          <w:rFonts w:cs="Arial"/>
        </w:rPr>
      </w:pPr>
      <w:bookmarkStart w:id="4" w:name="_Toc224037843"/>
      <w:r w:rsidRPr="00F32929">
        <w:rPr>
          <w:rFonts w:cs="Arial"/>
        </w:rPr>
        <w:t>A</w:t>
      </w:r>
      <w:r w:rsidR="009E216A" w:rsidRPr="00F32929">
        <w:rPr>
          <w:rFonts w:cs="Arial"/>
        </w:rPr>
        <w:t>ccreditation</w:t>
      </w:r>
      <w:bookmarkEnd w:id="4"/>
    </w:p>
    <w:p w14:paraId="0FD60196" w14:textId="77777777" w:rsidR="00EC00B8" w:rsidRPr="00F32929" w:rsidRDefault="00EC00B8" w:rsidP="00EC00B8">
      <w:pPr>
        <w:rPr>
          <w:rFonts w:ascii="Arial" w:hAnsi="Arial" w:cs="Arial"/>
        </w:rPr>
      </w:pPr>
    </w:p>
    <w:p w14:paraId="5B17ED06" w14:textId="77777777" w:rsidR="00EC00B8" w:rsidRPr="00F32929" w:rsidRDefault="00EC00B8" w:rsidP="00EC00B8">
      <w:pPr>
        <w:rPr>
          <w:rFonts w:ascii="Arial" w:hAnsi="Arial" w:cs="Arial"/>
        </w:rPr>
      </w:pPr>
    </w:p>
    <w:p w14:paraId="779DA09D" w14:textId="3FECF27F" w:rsidR="00F543E7" w:rsidRPr="00F32929" w:rsidRDefault="00F543E7" w:rsidP="00EC00B8">
      <w:pPr>
        <w:pStyle w:val="BodyText"/>
        <w:rPr>
          <w:rFonts w:cs="Arial"/>
        </w:rPr>
      </w:pPr>
      <w:r w:rsidRPr="00F32929">
        <w:rPr>
          <w:rFonts w:cs="Arial"/>
        </w:rPr>
        <w:t>The UND HT Program is accredited by the National Accrediting Agency for Clinical Laboratory Sciences (NAACLS) which is located at 5600 N. River Rd, Suite 720, Rosemont, IL 60018-5119.</w:t>
      </w:r>
    </w:p>
    <w:p w14:paraId="5C4345A0" w14:textId="77777777" w:rsidR="00EC00B8" w:rsidRPr="00F32929" w:rsidRDefault="00EC00B8" w:rsidP="00EC00B8">
      <w:pPr>
        <w:pStyle w:val="BodyText"/>
        <w:rPr>
          <w:rFonts w:cs="Arial"/>
        </w:rPr>
      </w:pPr>
    </w:p>
    <w:p w14:paraId="423FE942" w14:textId="77777777" w:rsidR="00EC00B8" w:rsidRPr="00F32929" w:rsidRDefault="00EC00B8" w:rsidP="00EC00B8">
      <w:pPr>
        <w:pStyle w:val="BodyText"/>
        <w:rPr>
          <w:rFonts w:cs="Arial"/>
        </w:rPr>
      </w:pPr>
    </w:p>
    <w:p w14:paraId="7527A104" w14:textId="58E30732" w:rsidR="00F543E7" w:rsidRPr="00F32929" w:rsidRDefault="00F543E7" w:rsidP="00362B11">
      <w:pPr>
        <w:pStyle w:val="Heading2"/>
        <w:jc w:val="center"/>
        <w:rPr>
          <w:rFonts w:cs="Arial"/>
        </w:rPr>
      </w:pPr>
      <w:bookmarkStart w:id="5" w:name="_Toc224037844"/>
      <w:r w:rsidRPr="00F32929">
        <w:rPr>
          <w:rFonts w:cs="Arial"/>
        </w:rPr>
        <w:t>M</w:t>
      </w:r>
      <w:r w:rsidR="009E216A" w:rsidRPr="00F32929">
        <w:rPr>
          <w:rFonts w:cs="Arial"/>
        </w:rPr>
        <w:t>ission</w:t>
      </w:r>
      <w:bookmarkEnd w:id="5"/>
    </w:p>
    <w:p w14:paraId="0C590B92" w14:textId="77777777" w:rsidR="00F543E7" w:rsidRPr="00F32929" w:rsidRDefault="00F543E7" w:rsidP="00F543E7">
      <w:pPr>
        <w:jc w:val="center"/>
        <w:rPr>
          <w:rFonts w:ascii="Arial" w:hAnsi="Arial" w:cs="Arial"/>
          <w:b/>
          <w:sz w:val="22"/>
          <w:szCs w:val="22"/>
        </w:rPr>
      </w:pPr>
    </w:p>
    <w:p w14:paraId="247D3373" w14:textId="147A6DB0" w:rsidR="00F543E7" w:rsidRPr="00F32929" w:rsidRDefault="00F543E7" w:rsidP="00EC00B8">
      <w:pPr>
        <w:pStyle w:val="BodyText"/>
        <w:rPr>
          <w:rFonts w:cs="Arial"/>
        </w:rPr>
      </w:pPr>
      <w:r w:rsidRPr="00F32929">
        <w:rPr>
          <w:rFonts w:cs="Arial"/>
        </w:rPr>
        <w:t>The mission of the Department of Medical Laboratory Science is to provide high-quality education that prepares students to positively impact healthcare through medical laboratory practice in the state and affiliated regions.</w:t>
      </w:r>
    </w:p>
    <w:p w14:paraId="0F62C88D" w14:textId="77777777" w:rsidR="00EC00B8" w:rsidRPr="00F32929" w:rsidRDefault="00EC00B8" w:rsidP="00EC00B8">
      <w:pPr>
        <w:pStyle w:val="BodyText"/>
        <w:rPr>
          <w:rFonts w:cs="Arial"/>
        </w:rPr>
      </w:pPr>
    </w:p>
    <w:p w14:paraId="17ECD69F" w14:textId="77777777" w:rsidR="00EC00B8" w:rsidRPr="00F32929" w:rsidRDefault="00EC00B8" w:rsidP="00EC00B8">
      <w:pPr>
        <w:pStyle w:val="BodyText"/>
        <w:rPr>
          <w:rFonts w:cs="Arial"/>
        </w:rPr>
      </w:pPr>
    </w:p>
    <w:p w14:paraId="722B77C0" w14:textId="4FE405F5" w:rsidR="00F543E7" w:rsidRPr="00F32929" w:rsidRDefault="00F543E7" w:rsidP="00362B11">
      <w:pPr>
        <w:pStyle w:val="Heading2"/>
        <w:jc w:val="center"/>
        <w:rPr>
          <w:rFonts w:cs="Arial"/>
        </w:rPr>
      </w:pPr>
      <w:bookmarkStart w:id="6" w:name="_Toc224037845"/>
      <w:r w:rsidRPr="00F32929">
        <w:rPr>
          <w:rFonts w:cs="Arial"/>
        </w:rPr>
        <w:t>G</w:t>
      </w:r>
      <w:r w:rsidR="009E216A" w:rsidRPr="00F32929">
        <w:rPr>
          <w:rFonts w:cs="Arial"/>
        </w:rPr>
        <w:t>oals</w:t>
      </w:r>
      <w:bookmarkEnd w:id="6"/>
    </w:p>
    <w:p w14:paraId="089DEAB4" w14:textId="77777777" w:rsidR="00F543E7" w:rsidRPr="00F32929" w:rsidRDefault="00F543E7" w:rsidP="00EC00B8">
      <w:pPr>
        <w:pStyle w:val="BodyText"/>
        <w:rPr>
          <w:rFonts w:cs="Arial"/>
        </w:rPr>
      </w:pPr>
    </w:p>
    <w:p w14:paraId="2D41A8E0" w14:textId="1BFE906E" w:rsidR="00F543E7" w:rsidRPr="00F32929" w:rsidRDefault="00F543E7" w:rsidP="00587BBA">
      <w:pPr>
        <w:pStyle w:val="BodyText"/>
        <w:numPr>
          <w:ilvl w:val="0"/>
          <w:numId w:val="39"/>
        </w:numPr>
        <w:rPr>
          <w:rFonts w:cs="Arial"/>
        </w:rPr>
      </w:pPr>
      <w:r w:rsidRPr="00F32929">
        <w:rPr>
          <w:rFonts w:cs="Arial"/>
        </w:rPr>
        <w:t>Develop and deliver a curriculum that</w:t>
      </w:r>
      <w:r w:rsidR="005E7B1E" w:rsidRPr="00F32929">
        <w:rPr>
          <w:rFonts w:cs="Arial"/>
        </w:rPr>
        <w:t>: reflects</w:t>
      </w:r>
      <w:r w:rsidRPr="00F32929">
        <w:rPr>
          <w:rFonts w:cs="Arial"/>
        </w:rPr>
        <w:t xml:space="preserve"> current laboratory knowledge and best-practice; promotes critical thinking, scholarship, and life-long learning; and aligns with University of North Dakota (UND), UND School of Medicine &amp; Health Sciences, and National Accrediting Agency for Clinical Laboratory Sciences standards</w:t>
      </w:r>
    </w:p>
    <w:p w14:paraId="4AF856AA" w14:textId="77777777" w:rsidR="00F543E7" w:rsidRPr="00F32929" w:rsidRDefault="00F543E7" w:rsidP="00EC00B8">
      <w:pPr>
        <w:pStyle w:val="BodyText"/>
        <w:rPr>
          <w:rFonts w:cs="Arial"/>
        </w:rPr>
      </w:pPr>
    </w:p>
    <w:p w14:paraId="3421A7ED" w14:textId="1911A0C6" w:rsidR="00F543E7" w:rsidRPr="00F32929" w:rsidRDefault="00F543E7" w:rsidP="00587BBA">
      <w:pPr>
        <w:pStyle w:val="BodyText"/>
        <w:numPr>
          <w:ilvl w:val="0"/>
          <w:numId w:val="39"/>
        </w:numPr>
        <w:rPr>
          <w:rFonts w:cs="Arial"/>
        </w:rPr>
      </w:pPr>
      <w:r w:rsidRPr="00F32929">
        <w:rPr>
          <w:rFonts w:cs="Arial"/>
        </w:rPr>
        <w:t>Provide a student-centered environment through individualized advising, responsive mentoring/instruction for all students, and supportive faculty/staff</w:t>
      </w:r>
    </w:p>
    <w:p w14:paraId="0A3405B8" w14:textId="77777777" w:rsidR="00F543E7" w:rsidRPr="00F32929" w:rsidRDefault="00F543E7" w:rsidP="00EC00B8">
      <w:pPr>
        <w:pStyle w:val="BodyText"/>
        <w:rPr>
          <w:rFonts w:cs="Arial"/>
        </w:rPr>
      </w:pPr>
    </w:p>
    <w:p w14:paraId="08CC166D" w14:textId="77777777" w:rsidR="00F543E7" w:rsidRPr="00F32929" w:rsidRDefault="00F543E7" w:rsidP="00587BBA">
      <w:pPr>
        <w:pStyle w:val="BodyText"/>
        <w:numPr>
          <w:ilvl w:val="0"/>
          <w:numId w:val="39"/>
        </w:numPr>
        <w:rPr>
          <w:rFonts w:cs="Arial"/>
        </w:rPr>
      </w:pPr>
      <w:r w:rsidRPr="00F32929">
        <w:rPr>
          <w:rFonts w:cs="Arial"/>
        </w:rPr>
        <w:t>Help address healthcare needs in the state and affiliated regions by graduating students that:  meet entry-level competencies; are employable in various settings; and are positioned for leadership in medical laboratory practice</w:t>
      </w:r>
    </w:p>
    <w:p w14:paraId="1884F804" w14:textId="77777777" w:rsidR="00F543E7" w:rsidRPr="00F32929" w:rsidRDefault="00F543E7" w:rsidP="00EC00B8">
      <w:pPr>
        <w:pStyle w:val="BodyText"/>
        <w:rPr>
          <w:rFonts w:cs="Arial"/>
        </w:rPr>
      </w:pPr>
    </w:p>
    <w:p w14:paraId="402B6F92" w14:textId="77777777" w:rsidR="00F543E7" w:rsidRDefault="00F543E7" w:rsidP="00587BBA">
      <w:pPr>
        <w:pStyle w:val="BodyText"/>
        <w:numPr>
          <w:ilvl w:val="0"/>
          <w:numId w:val="39"/>
        </w:numPr>
        <w:rPr>
          <w:rFonts w:cs="Arial"/>
        </w:rPr>
      </w:pPr>
      <w:r w:rsidRPr="00F32929">
        <w:rPr>
          <w:rFonts w:cs="Arial"/>
        </w:rPr>
        <w:t>Promote and advocate for medical laboratory professions</w:t>
      </w:r>
    </w:p>
    <w:p w14:paraId="0418FDF2" w14:textId="77777777" w:rsidR="00880BFB" w:rsidRDefault="00880BFB" w:rsidP="00880BFB">
      <w:pPr>
        <w:pStyle w:val="ListParagraph"/>
        <w:rPr>
          <w:rFonts w:cs="Arial"/>
        </w:rPr>
      </w:pPr>
    </w:p>
    <w:p w14:paraId="6FE37554" w14:textId="77777777" w:rsidR="00880BFB" w:rsidRPr="00F32929" w:rsidRDefault="00880BFB" w:rsidP="00880BFB">
      <w:pPr>
        <w:pStyle w:val="BodyText"/>
        <w:ind w:left="720"/>
        <w:rPr>
          <w:rFonts w:cs="Arial"/>
        </w:rPr>
      </w:pPr>
    </w:p>
    <w:p w14:paraId="692F4A6A" w14:textId="3061F31B" w:rsidR="00F543E7" w:rsidRPr="00F32929" w:rsidRDefault="00F543E7">
      <w:pPr>
        <w:rPr>
          <w:rFonts w:ascii="Arial" w:hAnsi="Arial" w:cs="Arial"/>
        </w:rPr>
      </w:pPr>
    </w:p>
    <w:p w14:paraId="250D653A" w14:textId="1CBA4B03" w:rsidR="00EC00B8" w:rsidRPr="00880BFB" w:rsidRDefault="00F543E7" w:rsidP="00880BFB">
      <w:pPr>
        <w:pStyle w:val="Heading1"/>
        <w:rPr>
          <w:rFonts w:cs="Arial"/>
          <w:sz w:val="22"/>
        </w:rPr>
      </w:pPr>
      <w:bookmarkStart w:id="7" w:name="_Toc224037846"/>
      <w:r w:rsidRPr="00F32929">
        <w:rPr>
          <w:rFonts w:eastAsia="Times New Roman" w:cs="Arial"/>
        </w:rPr>
        <w:lastRenderedPageBreak/>
        <w:t>UND HISTOTECHNICIAN PROGRAM</w:t>
      </w:r>
      <w:r w:rsidR="00880BFB">
        <w:rPr>
          <w:rFonts w:cs="Arial"/>
          <w:sz w:val="22"/>
        </w:rPr>
        <w:t xml:space="preserve"> </w:t>
      </w:r>
      <w:r w:rsidRPr="00F32929">
        <w:rPr>
          <w:rFonts w:eastAsia="Times New Roman" w:cs="Arial"/>
        </w:rPr>
        <w:t>ESSENTIAL FUNCTIONS</w:t>
      </w:r>
      <w:bookmarkEnd w:id="7"/>
    </w:p>
    <w:p w14:paraId="5FDBEC40" w14:textId="77777777" w:rsidR="00EC00B8" w:rsidRPr="00880BFB" w:rsidRDefault="00EC00B8" w:rsidP="00EC00B8">
      <w:pPr>
        <w:rPr>
          <w:rFonts w:ascii="Arial" w:hAnsi="Arial" w:cs="Arial"/>
          <w:sz w:val="12"/>
          <w:szCs w:val="12"/>
        </w:rPr>
      </w:pPr>
    </w:p>
    <w:p w14:paraId="4E463920" w14:textId="665360E8" w:rsidR="00F543E7" w:rsidRPr="00F32929" w:rsidRDefault="00F543E7" w:rsidP="00EC00B8">
      <w:pPr>
        <w:pStyle w:val="BodyText"/>
        <w:rPr>
          <w:rFonts w:eastAsia="Times New Roman" w:cs="Arial"/>
          <w:lang w:eastAsia="en-US"/>
        </w:rPr>
      </w:pPr>
      <w:r w:rsidRPr="00F32929">
        <w:rPr>
          <w:rFonts w:cs="Arial"/>
          <w:shd w:val="clear" w:color="auto" w:fill="FFFFFF" w:themeFill="background1"/>
        </w:rPr>
        <w:t>Essential Functions are the physical, behavioral and cognitive attributes of an individual that are</w:t>
      </w:r>
      <w:r w:rsidRPr="00F32929">
        <w:rPr>
          <w:rFonts w:cs="Arial"/>
          <w:shd w:val="clear" w:color="auto" w:fill="F7F7F7"/>
        </w:rPr>
        <w:t xml:space="preserve"> </w:t>
      </w:r>
      <w:r w:rsidRPr="00F32929">
        <w:rPr>
          <w:rFonts w:cs="Arial"/>
          <w:shd w:val="clear" w:color="auto" w:fill="FFFFFF" w:themeFill="background1"/>
        </w:rPr>
        <w:t>necessary to be able to be successful in an academic or clinical laboratory setting.  The following</w:t>
      </w:r>
      <w:r w:rsidRPr="00F32929">
        <w:rPr>
          <w:rFonts w:cs="Arial"/>
          <w:shd w:val="clear" w:color="auto" w:fill="F7F7F7"/>
        </w:rPr>
        <w:t xml:space="preserve"> </w:t>
      </w:r>
      <w:r w:rsidRPr="00F32929">
        <w:rPr>
          <w:rFonts w:cs="Arial"/>
          <w:shd w:val="clear" w:color="auto" w:fill="FFFFFF" w:themeFill="background1"/>
        </w:rPr>
        <w:t>Essential Functions have been defined by the UND HT Program:</w:t>
      </w:r>
    </w:p>
    <w:p w14:paraId="770A5C42" w14:textId="1535205E"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Communication </w:t>
      </w:r>
    </w:p>
    <w:p w14:paraId="638255CC" w14:textId="77A30D32"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read, comprehend, and respond to English communications (including person-to person, telephone, electronic, and written forms) in an effective, respectful, and time-sensitive manner </w:t>
      </w:r>
    </w:p>
    <w:p w14:paraId="33503C88" w14:textId="1A771AFF" w:rsidR="00F543E7"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follow oral and written directions </w:t>
      </w:r>
    </w:p>
    <w:p w14:paraId="1481BAEE" w14:textId="77777777" w:rsidR="009C30FE" w:rsidRPr="00F32929" w:rsidRDefault="009C30FE" w:rsidP="009C30FE">
      <w:pPr>
        <w:pStyle w:val="BodyText"/>
        <w:ind w:left="1440"/>
        <w:contextualSpacing/>
        <w:rPr>
          <w:rFonts w:eastAsia="Times New Roman" w:cs="Arial"/>
          <w:lang w:eastAsia="en-US"/>
        </w:rPr>
      </w:pPr>
    </w:p>
    <w:p w14:paraId="282F0F7D" w14:textId="3883485E"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Behavior and Professional Standards </w:t>
      </w:r>
    </w:p>
    <w:p w14:paraId="3071FF56" w14:textId="77777777" w:rsidR="00F543E7" w:rsidRPr="00F32929" w:rsidRDefault="00F543E7" w:rsidP="009C30FE">
      <w:pPr>
        <w:pStyle w:val="BodyText"/>
        <w:numPr>
          <w:ilvl w:val="1"/>
          <w:numId w:val="40"/>
        </w:numPr>
        <w:contextualSpacing/>
        <w:rPr>
          <w:rFonts w:cs="Arial"/>
        </w:rPr>
      </w:pPr>
      <w:r w:rsidRPr="00F32929">
        <w:rPr>
          <w:rFonts w:cs="Arial"/>
        </w:rPr>
        <w:t xml:space="preserve">demonstrate ability to perform required skills and maintain professionalism (by continuing to meet Standards of Professional Conduct) under distracting, demanding, and/or stressful circumstances </w:t>
      </w:r>
    </w:p>
    <w:p w14:paraId="205D4050" w14:textId="77777777" w:rsidR="00F543E7" w:rsidRPr="00F32929" w:rsidRDefault="00F543E7" w:rsidP="009C30FE">
      <w:pPr>
        <w:pStyle w:val="BodyText"/>
        <w:numPr>
          <w:ilvl w:val="1"/>
          <w:numId w:val="40"/>
        </w:numPr>
        <w:contextualSpacing/>
        <w:rPr>
          <w:rFonts w:cs="Arial"/>
        </w:rPr>
      </w:pPr>
      <w:r w:rsidRPr="00F32929">
        <w:rPr>
          <w:rFonts w:cs="Arial"/>
        </w:rPr>
        <w:t>adapt to an environment that may change rapidly, without warning, and in unpredictable ways</w:t>
      </w:r>
    </w:p>
    <w:p w14:paraId="34790E23"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maintain consistent, positive work behaviors including initiative, preparedness, dependability, persistence, and follow-through </w:t>
      </w:r>
    </w:p>
    <w:p w14:paraId="23201CB9"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project an image of professionalism through appearance, dress, hygiene, positive attitude, and body language </w:t>
      </w:r>
    </w:p>
    <w:p w14:paraId="21FAAE0A"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demonstrate appropriate interpersonal behaviors while interacting with others during program-related occurrences, including but not limited </w:t>
      </w:r>
      <w:proofErr w:type="gramStart"/>
      <w:r w:rsidRPr="00F32929">
        <w:rPr>
          <w:rFonts w:eastAsia="Times New Roman" w:cs="Arial"/>
          <w:lang w:eastAsia="en-US"/>
        </w:rPr>
        <w:t>to:</w:t>
      </w:r>
      <w:proofErr w:type="gramEnd"/>
      <w:r w:rsidRPr="00F32929">
        <w:rPr>
          <w:rFonts w:eastAsia="Times New Roman" w:cs="Arial"/>
          <w:lang w:eastAsia="en-US"/>
        </w:rPr>
        <w:t xml:space="preserve"> courtesy and cooperation; receiving and responding to constructive feedback; respect and empathy; and non-threatening conduct </w:t>
      </w:r>
    </w:p>
    <w:p w14:paraId="28F37E64"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abstain from use of illegal, prescription, </w:t>
      </w:r>
      <w:proofErr w:type="gramStart"/>
      <w:r w:rsidRPr="00F32929">
        <w:rPr>
          <w:rFonts w:eastAsia="Times New Roman" w:cs="Arial"/>
          <w:lang w:eastAsia="en-US"/>
        </w:rPr>
        <w:t>over-the-counter</w:t>
      </w:r>
      <w:proofErr w:type="gramEnd"/>
      <w:r w:rsidRPr="00F32929">
        <w:rPr>
          <w:rFonts w:eastAsia="Times New Roman" w:cs="Arial"/>
          <w:lang w:eastAsia="en-US"/>
        </w:rPr>
        <w:t xml:space="preserve">, experimental, recreational, or other drugs that have a significant effect upon an individual’s judgment </w:t>
      </w:r>
    </w:p>
    <w:p w14:paraId="7F8D38CE" w14:textId="210FA0F7" w:rsidR="00F543E7" w:rsidRDefault="00F543E7" w:rsidP="009C30FE">
      <w:pPr>
        <w:pStyle w:val="BodyText"/>
        <w:numPr>
          <w:ilvl w:val="1"/>
          <w:numId w:val="40"/>
        </w:numPr>
        <w:contextualSpacing/>
        <w:rPr>
          <w:rFonts w:cs="Arial"/>
        </w:rPr>
      </w:pPr>
      <w:r w:rsidRPr="00F32929">
        <w:rPr>
          <w:rFonts w:cs="Arial"/>
        </w:rPr>
        <w:t>with minimal redirection, independently perform work and recognize appropriate next steps/actions</w:t>
      </w:r>
    </w:p>
    <w:p w14:paraId="5152E9A0" w14:textId="77777777" w:rsidR="009C30FE" w:rsidRPr="00F32929" w:rsidRDefault="009C30FE" w:rsidP="009C30FE">
      <w:pPr>
        <w:pStyle w:val="BodyText"/>
        <w:ind w:left="1440"/>
        <w:contextualSpacing/>
        <w:rPr>
          <w:rFonts w:cs="Arial"/>
        </w:rPr>
      </w:pPr>
    </w:p>
    <w:p w14:paraId="67C922BB" w14:textId="1F7C0722"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Critical Thinking and Application </w:t>
      </w:r>
    </w:p>
    <w:p w14:paraId="2A464F5B"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demonstrate time management skills by completing assigned tasks within timeframes designated for professional competency</w:t>
      </w:r>
    </w:p>
    <w:p w14:paraId="665F0D5B"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correlate principles to practice </w:t>
      </w:r>
    </w:p>
    <w:p w14:paraId="22BB46DE" w14:textId="033D80FB" w:rsidR="00F543E7"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complete work with precision and accuracy in accordance with established protocol </w:t>
      </w:r>
    </w:p>
    <w:p w14:paraId="551997E0" w14:textId="77777777" w:rsidR="009C30FE" w:rsidRPr="00F32929" w:rsidRDefault="009C30FE" w:rsidP="009C30FE">
      <w:pPr>
        <w:pStyle w:val="BodyText"/>
        <w:ind w:left="1440"/>
        <w:contextualSpacing/>
        <w:rPr>
          <w:rFonts w:eastAsia="Times New Roman" w:cs="Arial"/>
          <w:lang w:eastAsia="en-US"/>
        </w:rPr>
      </w:pPr>
    </w:p>
    <w:p w14:paraId="059A6D9F" w14:textId="742A53AD"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Sensory Functions </w:t>
      </w:r>
    </w:p>
    <w:p w14:paraId="106C1E5E"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differentiate colors (hue, shading or intensity) and clarity </w:t>
      </w:r>
    </w:p>
    <w:p w14:paraId="1ED5B911"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read fine print including information displayed on orders, printouts, monitors, and equipment </w:t>
      </w:r>
    </w:p>
    <w:p w14:paraId="08298E81" w14:textId="77777777"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visually analyze specimens and reagents </w:t>
      </w:r>
    </w:p>
    <w:p w14:paraId="41FE2346" w14:textId="2AB1DFBD" w:rsidR="00F543E7" w:rsidRPr="00F32929"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 xml:space="preserve">hear and respond to sounds produced in the laboratory environment </w:t>
      </w:r>
    </w:p>
    <w:p w14:paraId="41600FDF" w14:textId="77777777" w:rsidR="009C30FE" w:rsidRDefault="009C30FE" w:rsidP="009C30FE">
      <w:pPr>
        <w:pStyle w:val="BodyText"/>
        <w:ind w:left="720"/>
        <w:contextualSpacing/>
        <w:rPr>
          <w:rFonts w:eastAsia="Times New Roman" w:cs="Arial"/>
          <w:lang w:eastAsia="en-US"/>
        </w:rPr>
      </w:pPr>
    </w:p>
    <w:p w14:paraId="4D9C10D1" w14:textId="51E460BD" w:rsidR="00F543E7" w:rsidRPr="00F32929" w:rsidRDefault="00F543E7" w:rsidP="009C30FE">
      <w:pPr>
        <w:pStyle w:val="BodyText"/>
        <w:numPr>
          <w:ilvl w:val="0"/>
          <w:numId w:val="40"/>
        </w:numPr>
        <w:contextualSpacing/>
        <w:rPr>
          <w:rFonts w:eastAsia="Times New Roman" w:cs="Arial"/>
          <w:lang w:eastAsia="en-US"/>
        </w:rPr>
      </w:pPr>
      <w:r w:rsidRPr="00F32929">
        <w:rPr>
          <w:rFonts w:eastAsia="Times New Roman" w:cs="Arial"/>
          <w:lang w:eastAsia="en-US"/>
        </w:rPr>
        <w:t xml:space="preserve">Motor/Physical Functions </w:t>
      </w:r>
    </w:p>
    <w:p w14:paraId="773DFA57" w14:textId="77777777" w:rsidR="00F543E7" w:rsidRPr="009C30FE" w:rsidRDefault="00F543E7" w:rsidP="009C30FE">
      <w:pPr>
        <w:pStyle w:val="BodyText"/>
        <w:numPr>
          <w:ilvl w:val="1"/>
          <w:numId w:val="40"/>
        </w:numPr>
        <w:contextualSpacing/>
        <w:rPr>
          <w:rFonts w:eastAsia="Times New Roman" w:cs="Arial"/>
          <w:lang w:eastAsia="en-US"/>
        </w:rPr>
      </w:pPr>
      <w:r w:rsidRPr="009C30FE">
        <w:rPr>
          <w:rFonts w:eastAsia="Times New Roman" w:cs="Arial"/>
          <w:lang w:eastAsia="en-US"/>
        </w:rPr>
        <w:t xml:space="preserve">sit/stand for prolonged periods of time </w:t>
      </w:r>
    </w:p>
    <w:p w14:paraId="0148D24A" w14:textId="77777777" w:rsidR="00723704" w:rsidRDefault="00F543E7" w:rsidP="00723704">
      <w:pPr>
        <w:pStyle w:val="BodyText"/>
        <w:numPr>
          <w:ilvl w:val="1"/>
          <w:numId w:val="40"/>
        </w:numPr>
        <w:contextualSpacing/>
        <w:rPr>
          <w:rFonts w:eastAsia="Times New Roman" w:cs="Arial"/>
          <w:lang w:eastAsia="en-US"/>
        </w:rPr>
      </w:pPr>
      <w:r w:rsidRPr="009C30FE">
        <w:rPr>
          <w:rFonts w:eastAsia="Times New Roman" w:cs="Arial"/>
          <w:lang w:eastAsia="en-US"/>
        </w:rPr>
        <w:t xml:space="preserve">safely and accurately manipulate laboratory instrumentation and equipment </w:t>
      </w:r>
    </w:p>
    <w:p w14:paraId="5029D584" w14:textId="5734024B" w:rsidR="009C30FE" w:rsidRPr="00723704" w:rsidRDefault="009C30FE" w:rsidP="00723704">
      <w:pPr>
        <w:pStyle w:val="BodyText"/>
        <w:numPr>
          <w:ilvl w:val="1"/>
          <w:numId w:val="40"/>
        </w:numPr>
        <w:contextualSpacing/>
        <w:rPr>
          <w:rFonts w:eastAsia="Times New Roman" w:cs="Arial"/>
          <w:lang w:eastAsia="en-US"/>
        </w:rPr>
      </w:pPr>
      <w:r w:rsidRPr="00723704">
        <w:rPr>
          <w:rFonts w:eastAsia="Times New Roman" w:cs="Arial"/>
        </w:rPr>
        <w:t xml:space="preserve">employ fine and gross motor skills to properly operate laboratory instrumentation and equipment </w:t>
      </w:r>
    </w:p>
    <w:p w14:paraId="403B3E85" w14:textId="60554A1B" w:rsidR="00F543E7" w:rsidRDefault="00F543E7" w:rsidP="009C30FE">
      <w:pPr>
        <w:pStyle w:val="BodyText"/>
        <w:numPr>
          <w:ilvl w:val="1"/>
          <w:numId w:val="40"/>
        </w:numPr>
        <w:contextualSpacing/>
        <w:rPr>
          <w:rFonts w:eastAsia="Times New Roman" w:cs="Arial"/>
          <w:lang w:eastAsia="en-US"/>
        </w:rPr>
      </w:pPr>
      <w:r w:rsidRPr="00F32929">
        <w:rPr>
          <w:rFonts w:eastAsia="Times New Roman" w:cs="Arial"/>
          <w:lang w:eastAsia="en-US"/>
        </w:rPr>
        <w:t>be able to lift 10 lbs.</w:t>
      </w:r>
    </w:p>
    <w:p w14:paraId="3B9D7A58" w14:textId="77777777" w:rsidR="004D2C2F" w:rsidRDefault="004D2C2F" w:rsidP="004D2C2F">
      <w:pPr>
        <w:pStyle w:val="BodyText"/>
        <w:rPr>
          <w:rFonts w:eastAsia="Times New Roman" w:cs="Arial"/>
          <w:lang w:eastAsia="en-US"/>
        </w:rPr>
      </w:pPr>
    </w:p>
    <w:p w14:paraId="4FFB6AD2" w14:textId="77777777" w:rsidR="00F464BD" w:rsidRDefault="00F464BD" w:rsidP="004D2C2F">
      <w:pPr>
        <w:pStyle w:val="BodyText"/>
        <w:rPr>
          <w:rFonts w:eastAsia="Times New Roman" w:cs="Arial"/>
          <w:lang w:eastAsia="en-US"/>
        </w:rPr>
      </w:pPr>
    </w:p>
    <w:p w14:paraId="50F3C459" w14:textId="77777777" w:rsidR="00F464BD" w:rsidRDefault="00F464BD" w:rsidP="004D2C2F">
      <w:pPr>
        <w:pStyle w:val="BodyText"/>
        <w:rPr>
          <w:rFonts w:eastAsia="Times New Roman" w:cs="Arial"/>
          <w:lang w:eastAsia="en-US"/>
        </w:rPr>
      </w:pPr>
    </w:p>
    <w:p w14:paraId="69C1D974" w14:textId="77777777" w:rsidR="004D2C2F" w:rsidRPr="00880BFB" w:rsidRDefault="004D2C2F" w:rsidP="004D2C2F">
      <w:pPr>
        <w:pStyle w:val="BodyText"/>
        <w:rPr>
          <w:rFonts w:eastAsia="Times New Roman" w:cs="Arial"/>
          <w:lang w:eastAsia="en-US"/>
        </w:rPr>
      </w:pPr>
    </w:p>
    <w:p w14:paraId="49037CC1" w14:textId="77777777" w:rsidR="00F543E7" w:rsidRPr="00F32929" w:rsidRDefault="00F543E7" w:rsidP="009E216A">
      <w:pPr>
        <w:pStyle w:val="Heading1"/>
        <w:rPr>
          <w:rFonts w:cs="Arial"/>
        </w:rPr>
      </w:pPr>
      <w:bookmarkStart w:id="8" w:name="_Toc224037847"/>
      <w:r w:rsidRPr="00F32929">
        <w:rPr>
          <w:rFonts w:cs="Arial"/>
        </w:rPr>
        <w:lastRenderedPageBreak/>
        <w:t>DEPARTMENT OF MEDICAL LABORATORY SCIENCE</w:t>
      </w:r>
      <w:bookmarkEnd w:id="8"/>
    </w:p>
    <w:p w14:paraId="25D5C837" w14:textId="77777777" w:rsidR="00F543E7" w:rsidRPr="00F32929" w:rsidRDefault="00F543E7" w:rsidP="009E216A">
      <w:pPr>
        <w:pStyle w:val="Heading1"/>
        <w:rPr>
          <w:rFonts w:cs="Arial"/>
        </w:rPr>
      </w:pPr>
      <w:r w:rsidRPr="00F32929">
        <w:rPr>
          <w:rFonts w:cs="Arial"/>
        </w:rPr>
        <w:t xml:space="preserve"> </w:t>
      </w:r>
      <w:bookmarkStart w:id="9" w:name="_Toc224037848"/>
      <w:r w:rsidRPr="00F32929">
        <w:rPr>
          <w:rFonts w:cs="Arial"/>
        </w:rPr>
        <w:t>HT PROGRAM FACULTY AND STAFF</w:t>
      </w:r>
      <w:bookmarkEnd w:id="9"/>
    </w:p>
    <w:p w14:paraId="156EA021" w14:textId="77777777" w:rsidR="00F543E7" w:rsidRPr="00F32929" w:rsidRDefault="00F543E7" w:rsidP="00F543E7">
      <w:pPr>
        <w:pStyle w:val="NormalWeb"/>
        <w:spacing w:before="0" w:beforeAutospacing="0"/>
        <w:contextualSpacing/>
        <w:jc w:val="center"/>
        <w:rPr>
          <w:rFonts w:ascii="Arial" w:hAnsi="Arial" w:cs="Arial"/>
          <w:b/>
          <w:sz w:val="20"/>
          <w:szCs w:val="22"/>
        </w:rPr>
      </w:pPr>
    </w:p>
    <w:p w14:paraId="5001C3AA" w14:textId="29C4CB88"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Brooke Solberg, PhD, MLS(ASCP)</w:t>
      </w:r>
      <w:r w:rsidRPr="007A1121">
        <w:rPr>
          <w:rFonts w:ascii="Arial" w:hAnsi="Arial" w:cs="Arial"/>
          <w:sz w:val="20"/>
          <w:szCs w:val="20"/>
          <w:vertAlign w:val="superscript"/>
        </w:rPr>
        <w:t>CM</w:t>
      </w:r>
      <w:r w:rsidRPr="007A1121">
        <w:rPr>
          <w:rFonts w:ascii="Arial" w:hAnsi="Arial" w:cs="Arial"/>
          <w:sz w:val="20"/>
          <w:szCs w:val="20"/>
        </w:rPr>
        <w:t xml:space="preserve"> </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007A1121">
        <w:rPr>
          <w:rFonts w:ascii="Arial" w:hAnsi="Arial" w:cs="Arial"/>
          <w:sz w:val="20"/>
          <w:szCs w:val="20"/>
        </w:rPr>
        <w:tab/>
      </w:r>
      <w:hyperlink r:id="rId9" w:history="1">
        <w:r w:rsidR="007A1121" w:rsidRPr="002416EC">
          <w:rPr>
            <w:rStyle w:val="Hyperlink"/>
            <w:rFonts w:ascii="Arial" w:hAnsi="Arial" w:cs="Arial"/>
            <w:sz w:val="20"/>
            <w:szCs w:val="20"/>
          </w:rPr>
          <w:t>brooke.solberg.1@UND.edu</w:t>
        </w:r>
      </w:hyperlink>
      <w:r w:rsidRPr="007A1121">
        <w:rPr>
          <w:rFonts w:ascii="Arial" w:hAnsi="Arial" w:cs="Arial"/>
          <w:sz w:val="20"/>
          <w:szCs w:val="20"/>
        </w:rPr>
        <w:t xml:space="preserve">  </w:t>
      </w:r>
    </w:p>
    <w:p w14:paraId="6EBC3B01" w14:textId="77777777" w:rsidR="00F543E7" w:rsidRPr="00F32929" w:rsidRDefault="00F543E7" w:rsidP="00F543E7">
      <w:pPr>
        <w:pStyle w:val="NormalWeb"/>
        <w:spacing w:before="0" w:beforeAutospacing="0" w:after="0" w:afterAutospacing="0"/>
        <w:rPr>
          <w:rFonts w:ascii="Arial" w:hAnsi="Arial" w:cs="Arial"/>
          <w:sz w:val="22"/>
        </w:rPr>
      </w:pPr>
      <w:r w:rsidRPr="007A1121">
        <w:rPr>
          <w:rFonts w:ascii="Arial" w:hAnsi="Arial" w:cs="Arial"/>
          <w:sz w:val="20"/>
          <w:szCs w:val="20"/>
        </w:rPr>
        <w:t xml:space="preserve">Associate Professor, Chair and Program Director </w:t>
      </w:r>
      <w:r w:rsidRPr="007A1121">
        <w:rPr>
          <w:rFonts w:ascii="Arial" w:hAnsi="Arial" w:cs="Arial"/>
          <w:sz w:val="20"/>
          <w:szCs w:val="20"/>
        </w:rPr>
        <w:tab/>
      </w:r>
      <w:r w:rsidRPr="007A1121">
        <w:rPr>
          <w:rFonts w:ascii="Arial" w:hAnsi="Arial" w:cs="Arial"/>
          <w:sz w:val="20"/>
          <w:szCs w:val="20"/>
        </w:rPr>
        <w:tab/>
        <w:t>701-777-2245, Rm E371 SMHS</w:t>
      </w:r>
      <w:r w:rsidRPr="00F32929">
        <w:rPr>
          <w:rFonts w:ascii="Arial" w:hAnsi="Arial" w:cs="Arial"/>
          <w:sz w:val="22"/>
        </w:rPr>
        <w:t xml:space="preserve"> </w:t>
      </w:r>
    </w:p>
    <w:p w14:paraId="463084EE" w14:textId="77777777" w:rsidR="00F543E7" w:rsidRPr="00F32929" w:rsidRDefault="00F543E7" w:rsidP="00F543E7">
      <w:pPr>
        <w:pStyle w:val="NormalWeb"/>
        <w:spacing w:before="0" w:beforeAutospacing="0" w:after="0" w:afterAutospacing="0"/>
        <w:rPr>
          <w:rFonts w:ascii="Arial" w:hAnsi="Arial" w:cs="Arial"/>
          <w:sz w:val="18"/>
        </w:rPr>
      </w:pPr>
    </w:p>
    <w:p w14:paraId="4E688A22" w14:textId="73E4DB07"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Beth Ann DeMontigny, BS, HTL(ASCP)</w:t>
      </w:r>
      <w:r w:rsidRPr="007A1121">
        <w:rPr>
          <w:rFonts w:ascii="Arial" w:hAnsi="Arial" w:cs="Arial"/>
          <w:sz w:val="20"/>
          <w:szCs w:val="20"/>
          <w:vertAlign w:val="superscript"/>
        </w:rPr>
        <w:t>CM</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hyperlink r:id="rId10" w:history="1">
        <w:r w:rsidR="00F32929" w:rsidRPr="007A1121">
          <w:rPr>
            <w:rStyle w:val="Hyperlink"/>
            <w:rFonts w:ascii="Arial" w:hAnsi="Arial" w:cs="Arial"/>
            <w:sz w:val="20"/>
            <w:szCs w:val="20"/>
          </w:rPr>
          <w:t>elizabeth.demontigny@UND.edu</w:t>
        </w:r>
      </w:hyperlink>
      <w:r w:rsidRPr="007A1121">
        <w:rPr>
          <w:rFonts w:ascii="Arial" w:hAnsi="Arial" w:cs="Arial"/>
          <w:sz w:val="20"/>
          <w:szCs w:val="20"/>
        </w:rPr>
        <w:t xml:space="preserve">  </w:t>
      </w:r>
    </w:p>
    <w:p w14:paraId="1B8814DE" w14:textId="4CE0F4F4"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Instructor, HT Clinical Education Coordinator</w:t>
      </w:r>
      <w:r w:rsidRPr="007A1121">
        <w:rPr>
          <w:rFonts w:ascii="Arial" w:hAnsi="Arial" w:cs="Arial"/>
          <w:sz w:val="20"/>
          <w:szCs w:val="20"/>
        </w:rPr>
        <w:tab/>
      </w:r>
      <w:r w:rsidRPr="007A1121">
        <w:rPr>
          <w:rFonts w:ascii="Arial" w:hAnsi="Arial" w:cs="Arial"/>
          <w:sz w:val="20"/>
          <w:szCs w:val="20"/>
        </w:rPr>
        <w:tab/>
      </w:r>
      <w:r w:rsidR="007A1121">
        <w:rPr>
          <w:rFonts w:ascii="Arial" w:hAnsi="Arial" w:cs="Arial"/>
          <w:sz w:val="20"/>
          <w:szCs w:val="20"/>
        </w:rPr>
        <w:tab/>
      </w:r>
      <w:r w:rsidRPr="007A1121">
        <w:rPr>
          <w:rFonts w:ascii="Arial" w:hAnsi="Arial" w:cs="Arial"/>
          <w:sz w:val="20"/>
          <w:szCs w:val="20"/>
        </w:rPr>
        <w:t xml:space="preserve">701-777-5976, Rm E368 SMHS </w:t>
      </w:r>
    </w:p>
    <w:p w14:paraId="4E954C4F" w14:textId="77777777" w:rsidR="00F543E7" w:rsidRPr="00F32929" w:rsidRDefault="00F543E7" w:rsidP="00F543E7">
      <w:pPr>
        <w:pStyle w:val="NormalWeb"/>
        <w:spacing w:before="0" w:beforeAutospacing="0" w:after="0" w:afterAutospacing="0"/>
        <w:rPr>
          <w:rFonts w:ascii="Arial" w:hAnsi="Arial" w:cs="Arial"/>
          <w:sz w:val="18"/>
          <w:highlight w:val="yellow"/>
        </w:rPr>
      </w:pPr>
    </w:p>
    <w:p w14:paraId="4499320A" w14:textId="340DB28D" w:rsidR="00723704" w:rsidRPr="007A1121" w:rsidRDefault="00723704"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 xml:space="preserve">Amanda Steier, </w:t>
      </w:r>
      <w:r w:rsidR="00543EA8" w:rsidRPr="007A1121">
        <w:rPr>
          <w:rFonts w:ascii="Arial" w:hAnsi="Arial" w:cs="Arial"/>
          <w:sz w:val="20"/>
          <w:szCs w:val="20"/>
        </w:rPr>
        <w:t>HT(ASCP)</w:t>
      </w:r>
      <w:r w:rsidR="00543EA8" w:rsidRPr="007A1121">
        <w:rPr>
          <w:rFonts w:ascii="Arial" w:hAnsi="Arial" w:cs="Arial"/>
          <w:sz w:val="20"/>
          <w:szCs w:val="20"/>
          <w:vertAlign w:val="superscript"/>
        </w:rPr>
        <w:t>CM</w:t>
      </w:r>
      <w:r w:rsidR="00543EA8"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hyperlink r:id="rId11" w:history="1">
        <w:r w:rsidRPr="007A1121">
          <w:rPr>
            <w:rStyle w:val="Hyperlink"/>
            <w:rFonts w:ascii="Arial" w:hAnsi="Arial" w:cs="Arial"/>
            <w:sz w:val="20"/>
            <w:szCs w:val="20"/>
          </w:rPr>
          <w:t>amanda.steier@UND.edu</w:t>
        </w:r>
      </w:hyperlink>
      <w:r w:rsidRPr="007A1121">
        <w:rPr>
          <w:rFonts w:ascii="Arial" w:hAnsi="Arial" w:cs="Arial"/>
          <w:sz w:val="20"/>
          <w:szCs w:val="20"/>
        </w:rPr>
        <w:t xml:space="preserve"> </w:t>
      </w:r>
    </w:p>
    <w:p w14:paraId="73D0B005" w14:textId="2929F50A" w:rsidR="00723704" w:rsidRPr="007A1121" w:rsidRDefault="00723704"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Instructor</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t>701-777-4654</w:t>
      </w:r>
    </w:p>
    <w:p w14:paraId="545EAEE5" w14:textId="77777777" w:rsidR="00723704" w:rsidRDefault="00723704" w:rsidP="00F543E7">
      <w:pPr>
        <w:pStyle w:val="NormalWeb"/>
        <w:spacing w:before="0" w:beforeAutospacing="0" w:after="0" w:afterAutospacing="0"/>
        <w:rPr>
          <w:rFonts w:ascii="Arial" w:hAnsi="Arial" w:cs="Arial"/>
          <w:sz w:val="22"/>
        </w:rPr>
      </w:pPr>
    </w:p>
    <w:p w14:paraId="509D4D5D" w14:textId="66C41BD2" w:rsidR="00F543E7" w:rsidRPr="007A1121" w:rsidRDefault="000358B0" w:rsidP="00F543E7">
      <w:pPr>
        <w:pStyle w:val="NormalWeb"/>
        <w:spacing w:before="0" w:beforeAutospacing="0" w:after="0" w:afterAutospacing="0"/>
        <w:rPr>
          <w:rFonts w:ascii="Arial" w:hAnsi="Arial" w:cs="Arial"/>
          <w:color w:val="538135" w:themeColor="accent6" w:themeShade="BF"/>
          <w:sz w:val="20"/>
          <w:szCs w:val="20"/>
        </w:rPr>
      </w:pPr>
      <w:r w:rsidRPr="007A1121">
        <w:rPr>
          <w:rFonts w:ascii="Arial" w:hAnsi="Arial" w:cs="Arial"/>
          <w:sz w:val="20"/>
          <w:szCs w:val="20"/>
        </w:rPr>
        <w:t>September Woolever</w:t>
      </w:r>
      <w:r w:rsidR="00F543E7" w:rsidRPr="007A1121">
        <w:rPr>
          <w:rFonts w:ascii="Arial" w:hAnsi="Arial" w:cs="Arial"/>
          <w:sz w:val="20"/>
          <w:szCs w:val="20"/>
        </w:rPr>
        <w:t>, MLS(ASCP)</w:t>
      </w:r>
      <w:r w:rsidR="00F543E7" w:rsidRPr="007A1121">
        <w:rPr>
          <w:rFonts w:ascii="Arial" w:hAnsi="Arial" w:cs="Arial"/>
          <w:sz w:val="20"/>
          <w:szCs w:val="20"/>
          <w:vertAlign w:val="superscript"/>
        </w:rPr>
        <w:t>CM</w:t>
      </w:r>
      <w:r w:rsidR="00F543E7" w:rsidRPr="007A1121">
        <w:rPr>
          <w:rFonts w:ascii="Arial" w:hAnsi="Arial" w:cs="Arial"/>
          <w:sz w:val="20"/>
          <w:szCs w:val="20"/>
          <w:vertAlign w:val="superscript"/>
        </w:rPr>
        <w:tab/>
      </w:r>
      <w:r w:rsidR="00F543E7" w:rsidRPr="007A1121">
        <w:rPr>
          <w:rFonts w:ascii="Arial" w:hAnsi="Arial" w:cs="Arial"/>
          <w:sz w:val="20"/>
          <w:szCs w:val="20"/>
          <w:vertAlign w:val="superscript"/>
        </w:rPr>
        <w:tab/>
      </w:r>
      <w:r w:rsidR="00F543E7" w:rsidRPr="007A1121">
        <w:rPr>
          <w:rFonts w:ascii="Arial" w:hAnsi="Arial" w:cs="Arial"/>
          <w:sz w:val="20"/>
          <w:szCs w:val="20"/>
          <w:vertAlign w:val="superscript"/>
        </w:rPr>
        <w:tab/>
      </w:r>
      <w:r w:rsidR="007A1121">
        <w:rPr>
          <w:rFonts w:ascii="Arial" w:hAnsi="Arial" w:cs="Arial"/>
          <w:sz w:val="20"/>
          <w:szCs w:val="20"/>
          <w:vertAlign w:val="superscript"/>
        </w:rPr>
        <w:tab/>
      </w:r>
      <w:hyperlink r:id="rId12" w:history="1">
        <w:r w:rsidR="007A1121" w:rsidRPr="002416EC">
          <w:rPr>
            <w:rStyle w:val="Hyperlink"/>
            <w:rFonts w:ascii="Arial" w:hAnsi="Arial" w:cs="Arial"/>
            <w:sz w:val="20"/>
            <w:szCs w:val="20"/>
          </w:rPr>
          <w:t>september.woolever@und.edu</w:t>
        </w:r>
      </w:hyperlink>
      <w:r w:rsidR="00F543E7" w:rsidRPr="007A1121">
        <w:rPr>
          <w:rFonts w:ascii="Arial" w:hAnsi="Arial" w:cs="Arial"/>
          <w:color w:val="538135" w:themeColor="accent6" w:themeShade="BF"/>
          <w:sz w:val="20"/>
          <w:szCs w:val="20"/>
        </w:rPr>
        <w:t xml:space="preserve">  </w:t>
      </w:r>
    </w:p>
    <w:p w14:paraId="3DADBA62" w14:textId="3414532E" w:rsidR="00F543E7" w:rsidRPr="00F32929" w:rsidRDefault="00F543E7" w:rsidP="00F543E7">
      <w:pPr>
        <w:pStyle w:val="NormalWeb"/>
        <w:spacing w:before="0" w:beforeAutospacing="0" w:after="0" w:afterAutospacing="0"/>
        <w:rPr>
          <w:rFonts w:ascii="Arial" w:hAnsi="Arial" w:cs="Arial"/>
          <w:sz w:val="22"/>
        </w:rPr>
      </w:pPr>
      <w:r w:rsidRPr="007A1121">
        <w:rPr>
          <w:rFonts w:ascii="Arial" w:hAnsi="Arial" w:cs="Arial"/>
          <w:sz w:val="20"/>
          <w:szCs w:val="20"/>
        </w:rPr>
        <w:t>Education Specialist</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t>701-777-263</w:t>
      </w:r>
      <w:r w:rsidR="000A027D" w:rsidRPr="007A1121">
        <w:rPr>
          <w:rFonts w:ascii="Arial" w:hAnsi="Arial" w:cs="Arial"/>
          <w:sz w:val="20"/>
          <w:szCs w:val="20"/>
        </w:rPr>
        <w:t>2</w:t>
      </w:r>
      <w:r w:rsidRPr="007A1121">
        <w:rPr>
          <w:rFonts w:ascii="Arial" w:hAnsi="Arial" w:cs="Arial"/>
          <w:sz w:val="20"/>
          <w:szCs w:val="20"/>
        </w:rPr>
        <w:t>, RM E361 SMSH</w:t>
      </w:r>
    </w:p>
    <w:p w14:paraId="4CD41406" w14:textId="77777777" w:rsidR="00F543E7" w:rsidRPr="00F32929" w:rsidRDefault="00F543E7" w:rsidP="00F543E7">
      <w:pPr>
        <w:pStyle w:val="NormalWeb"/>
        <w:spacing w:before="0" w:beforeAutospacing="0" w:after="0" w:afterAutospacing="0"/>
        <w:rPr>
          <w:rFonts w:ascii="Arial" w:hAnsi="Arial" w:cs="Arial"/>
          <w:sz w:val="22"/>
        </w:rPr>
      </w:pPr>
    </w:p>
    <w:p w14:paraId="7BAE8AF1" w14:textId="77777777" w:rsidR="000358B0"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Katie Kucera, MS, MLS(ASCP)</w:t>
      </w:r>
      <w:r w:rsidRPr="007A1121">
        <w:rPr>
          <w:rFonts w:ascii="Arial" w:hAnsi="Arial" w:cs="Arial"/>
          <w:sz w:val="20"/>
          <w:szCs w:val="20"/>
          <w:vertAlign w:val="superscript"/>
        </w:rPr>
        <w:t>CM</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000358B0" w:rsidRPr="007A1121">
        <w:rPr>
          <w:rFonts w:ascii="Arial" w:hAnsi="Arial" w:cs="Arial"/>
          <w:sz w:val="20"/>
          <w:szCs w:val="20"/>
        </w:rPr>
        <w:fldChar w:fldCharType="begin"/>
      </w:r>
      <w:r w:rsidR="000358B0" w:rsidRPr="007A1121">
        <w:rPr>
          <w:rFonts w:ascii="Arial" w:hAnsi="Arial" w:cs="Arial"/>
          <w:sz w:val="20"/>
          <w:szCs w:val="20"/>
        </w:rPr>
        <w:instrText>HYPERLINK "mailto:katelyn.kucera@UND.edu</w:instrText>
      </w:r>
    </w:p>
    <w:p w14:paraId="72154479" w14:textId="77777777" w:rsidR="000358B0" w:rsidRPr="007A1121" w:rsidRDefault="000358B0" w:rsidP="00F543E7">
      <w:pPr>
        <w:pStyle w:val="NormalWeb"/>
        <w:spacing w:before="0" w:beforeAutospacing="0" w:after="0" w:afterAutospacing="0"/>
        <w:rPr>
          <w:rStyle w:val="Hyperlink"/>
          <w:rFonts w:ascii="Arial" w:hAnsi="Arial" w:cs="Arial"/>
          <w:sz w:val="20"/>
          <w:szCs w:val="20"/>
        </w:rPr>
      </w:pPr>
      <w:r w:rsidRPr="007A1121">
        <w:rPr>
          <w:rFonts w:ascii="Arial" w:hAnsi="Arial" w:cs="Arial"/>
          <w:sz w:val="20"/>
          <w:szCs w:val="20"/>
        </w:rPr>
        <w:instrText>"</w:instrText>
      </w:r>
      <w:r w:rsidRPr="007A1121">
        <w:rPr>
          <w:rFonts w:ascii="Arial" w:hAnsi="Arial" w:cs="Arial"/>
          <w:sz w:val="20"/>
          <w:szCs w:val="20"/>
        </w:rPr>
      </w:r>
      <w:r w:rsidRPr="007A1121">
        <w:rPr>
          <w:rFonts w:ascii="Arial" w:hAnsi="Arial" w:cs="Arial"/>
          <w:sz w:val="20"/>
          <w:szCs w:val="20"/>
        </w:rPr>
        <w:fldChar w:fldCharType="separate"/>
      </w:r>
      <w:r w:rsidRPr="007A1121">
        <w:rPr>
          <w:rStyle w:val="Hyperlink"/>
          <w:rFonts w:ascii="Arial" w:hAnsi="Arial" w:cs="Arial"/>
          <w:sz w:val="20"/>
          <w:szCs w:val="20"/>
        </w:rPr>
        <w:t>katelyn.kucera@UND.edu</w:t>
      </w:r>
    </w:p>
    <w:p w14:paraId="2F6208E2" w14:textId="34F0B8CA" w:rsidR="00F543E7" w:rsidRPr="007A1121" w:rsidRDefault="000358B0"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fldChar w:fldCharType="end"/>
      </w:r>
      <w:r w:rsidR="00F543E7" w:rsidRPr="007A1121">
        <w:rPr>
          <w:rFonts w:ascii="Arial" w:hAnsi="Arial" w:cs="Arial"/>
          <w:sz w:val="20"/>
          <w:szCs w:val="20"/>
        </w:rPr>
        <w:t>Education Specialist</w:t>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r>
      <w:r w:rsidR="00F543E7" w:rsidRPr="007A1121">
        <w:rPr>
          <w:rFonts w:ascii="Arial" w:hAnsi="Arial" w:cs="Arial"/>
          <w:sz w:val="20"/>
          <w:szCs w:val="20"/>
        </w:rPr>
        <w:tab/>
        <w:t>701-777-6302, Rm E366 SMHS</w:t>
      </w:r>
    </w:p>
    <w:p w14:paraId="5EFBA329" w14:textId="77777777" w:rsidR="00F543E7" w:rsidRPr="00F32929" w:rsidRDefault="00F543E7" w:rsidP="00F543E7">
      <w:pPr>
        <w:pStyle w:val="NormalWeb"/>
        <w:spacing w:before="0" w:beforeAutospacing="0" w:after="0" w:afterAutospacing="0"/>
        <w:rPr>
          <w:rFonts w:ascii="Arial" w:hAnsi="Arial" w:cs="Arial"/>
          <w:sz w:val="22"/>
        </w:rPr>
      </w:pPr>
    </w:p>
    <w:p w14:paraId="76AF4CA9" w14:textId="77777777"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 xml:space="preserve">Cherie Stoltman </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hyperlink r:id="rId13" w:history="1">
        <w:r w:rsidRPr="007A1121">
          <w:rPr>
            <w:rStyle w:val="Hyperlink"/>
            <w:rFonts w:ascii="Arial" w:hAnsi="Arial" w:cs="Arial"/>
            <w:sz w:val="20"/>
            <w:szCs w:val="20"/>
          </w:rPr>
          <w:t>cherylyn.stoltman@UND.edu</w:t>
        </w:r>
      </w:hyperlink>
      <w:r w:rsidRPr="007A1121">
        <w:rPr>
          <w:rFonts w:ascii="Arial" w:hAnsi="Arial" w:cs="Arial"/>
          <w:sz w:val="20"/>
          <w:szCs w:val="20"/>
        </w:rPr>
        <w:t xml:space="preserve">  </w:t>
      </w:r>
    </w:p>
    <w:p w14:paraId="3E1CD765" w14:textId="77777777" w:rsidR="00F543E7" w:rsidRPr="007A1121" w:rsidRDefault="00F543E7" w:rsidP="00F543E7">
      <w:pPr>
        <w:pStyle w:val="NormalWeb"/>
        <w:spacing w:before="0" w:beforeAutospacing="0" w:after="0" w:afterAutospacing="0"/>
        <w:rPr>
          <w:rFonts w:ascii="Arial" w:hAnsi="Arial" w:cs="Arial"/>
          <w:sz w:val="20"/>
          <w:szCs w:val="20"/>
        </w:rPr>
      </w:pPr>
      <w:r w:rsidRPr="007A1121">
        <w:rPr>
          <w:rFonts w:ascii="Arial" w:hAnsi="Arial" w:cs="Arial"/>
          <w:sz w:val="20"/>
          <w:szCs w:val="20"/>
        </w:rPr>
        <w:t xml:space="preserve">Administrative Officer </w:t>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r>
      <w:r w:rsidRPr="007A1121">
        <w:rPr>
          <w:rFonts w:ascii="Arial" w:hAnsi="Arial" w:cs="Arial"/>
          <w:sz w:val="20"/>
          <w:szCs w:val="20"/>
        </w:rPr>
        <w:tab/>
        <w:t>701-777-2628, Rm E372 SMHS</w:t>
      </w:r>
    </w:p>
    <w:p w14:paraId="73801C06" w14:textId="77777777" w:rsidR="00F543E7" w:rsidRPr="006D57F2" w:rsidRDefault="00F543E7" w:rsidP="00F543E7">
      <w:pPr>
        <w:pStyle w:val="NormalWeb"/>
        <w:spacing w:before="0" w:beforeAutospacing="0" w:after="0" w:afterAutospacing="0"/>
        <w:rPr>
          <w:rFonts w:ascii="Arial" w:hAnsi="Arial" w:cs="Arial"/>
          <w:sz w:val="16"/>
          <w:szCs w:val="22"/>
        </w:rPr>
      </w:pPr>
    </w:p>
    <w:p w14:paraId="4A9E1FC6" w14:textId="755AC3D5" w:rsidR="00F543E7" w:rsidRPr="006D57F2" w:rsidRDefault="00F543E7">
      <w:pPr>
        <w:rPr>
          <w:rFonts w:ascii="Arial" w:hAnsi="Arial" w:cs="Arial"/>
        </w:rPr>
      </w:pPr>
    </w:p>
    <w:p w14:paraId="3617C26F" w14:textId="77777777" w:rsidR="00F543E7" w:rsidRPr="006D57F2" w:rsidRDefault="00F543E7">
      <w:pPr>
        <w:rPr>
          <w:rFonts w:ascii="Arial" w:hAnsi="Arial" w:cs="Arial"/>
        </w:rPr>
      </w:pPr>
      <w:r w:rsidRPr="006D57F2">
        <w:rPr>
          <w:rFonts w:ascii="Arial" w:hAnsi="Arial" w:cs="Arial"/>
        </w:rPr>
        <w:br w:type="page"/>
      </w:r>
    </w:p>
    <w:p w14:paraId="0CBA90E9" w14:textId="77777777" w:rsidR="00F543E7" w:rsidRPr="006D57F2" w:rsidRDefault="00F543E7" w:rsidP="00EC00B8">
      <w:pPr>
        <w:pStyle w:val="Heading1"/>
        <w:rPr>
          <w:rFonts w:cs="Arial"/>
        </w:rPr>
      </w:pPr>
      <w:bookmarkStart w:id="10" w:name="_Toc224037849"/>
      <w:r w:rsidRPr="006D57F2">
        <w:rPr>
          <w:rFonts w:cs="Arial"/>
        </w:rPr>
        <w:lastRenderedPageBreak/>
        <w:t>HISTOTECHNICIAN PROGRAM &amp; CURRICULUM</w:t>
      </w:r>
      <w:bookmarkEnd w:id="10"/>
    </w:p>
    <w:p w14:paraId="6C55DFBB" w14:textId="77777777" w:rsidR="00F543E7" w:rsidRPr="006D57F2" w:rsidRDefault="00F543E7" w:rsidP="00F543E7">
      <w:pPr>
        <w:pStyle w:val="NormalWeb"/>
        <w:spacing w:before="0" w:beforeAutospacing="0" w:after="0" w:afterAutospacing="0"/>
        <w:rPr>
          <w:rFonts w:ascii="Arial" w:hAnsi="Arial" w:cs="Arial"/>
          <w:color w:val="FF0000"/>
          <w:sz w:val="16"/>
          <w:szCs w:val="22"/>
          <w:highlight w:val="yellow"/>
        </w:rPr>
      </w:pPr>
    </w:p>
    <w:p w14:paraId="357505C4" w14:textId="77777777" w:rsidR="00F543E7" w:rsidRPr="006D57F2" w:rsidRDefault="00F543E7" w:rsidP="00EC00B8">
      <w:pPr>
        <w:pStyle w:val="BodyText"/>
        <w:rPr>
          <w:rFonts w:cs="Arial"/>
        </w:rPr>
      </w:pPr>
      <w:bookmarkStart w:id="11" w:name="_Hlk111628124"/>
      <w:r w:rsidRPr="006D57F2">
        <w:rPr>
          <w:rFonts w:cs="Arial"/>
        </w:rPr>
        <w:t>The Histotechnician (HT) certificate curriculum includes the following pre-requisites:</w:t>
      </w:r>
    </w:p>
    <w:p w14:paraId="656AFB5B" w14:textId="77777777" w:rsidR="00F543E7" w:rsidRPr="006D57F2" w:rsidRDefault="00F543E7" w:rsidP="00587BBA">
      <w:pPr>
        <w:pStyle w:val="BodyText"/>
        <w:numPr>
          <w:ilvl w:val="0"/>
          <w:numId w:val="41"/>
        </w:numPr>
        <w:rPr>
          <w:rFonts w:cs="Arial"/>
        </w:rPr>
      </w:pPr>
      <w:r w:rsidRPr="006D57F2">
        <w:rPr>
          <w:rFonts w:cs="Arial"/>
        </w:rPr>
        <w:t>Associate degree (minimum)</w:t>
      </w:r>
    </w:p>
    <w:p w14:paraId="5439B304" w14:textId="77777777" w:rsidR="00F543E7" w:rsidRPr="006D57F2" w:rsidRDefault="00F543E7" w:rsidP="00587BBA">
      <w:pPr>
        <w:pStyle w:val="BodyText"/>
        <w:numPr>
          <w:ilvl w:val="0"/>
          <w:numId w:val="41"/>
        </w:numPr>
        <w:rPr>
          <w:rFonts w:cs="Arial"/>
        </w:rPr>
      </w:pPr>
      <w:r w:rsidRPr="006D57F2">
        <w:rPr>
          <w:rFonts w:cs="Arial"/>
        </w:rPr>
        <w:t>Introduction to Chemistry (at least 4 credits)</w:t>
      </w:r>
    </w:p>
    <w:p w14:paraId="44957BF1" w14:textId="77777777" w:rsidR="00F543E7" w:rsidRPr="006D57F2" w:rsidRDefault="00F543E7" w:rsidP="00587BBA">
      <w:pPr>
        <w:pStyle w:val="BodyText"/>
        <w:numPr>
          <w:ilvl w:val="0"/>
          <w:numId w:val="41"/>
        </w:numPr>
        <w:rPr>
          <w:rFonts w:cs="Arial"/>
        </w:rPr>
      </w:pPr>
      <w:r w:rsidRPr="006D57F2">
        <w:rPr>
          <w:rFonts w:cs="Arial"/>
        </w:rPr>
        <w:t>Concepts of Biology (at least 4 credits)</w:t>
      </w:r>
    </w:p>
    <w:p w14:paraId="35C09E13" w14:textId="77777777" w:rsidR="00F543E7" w:rsidRPr="006D57F2" w:rsidRDefault="00F543E7" w:rsidP="00587BBA">
      <w:pPr>
        <w:pStyle w:val="BodyText"/>
        <w:numPr>
          <w:ilvl w:val="0"/>
          <w:numId w:val="41"/>
        </w:numPr>
        <w:rPr>
          <w:rFonts w:cs="Arial"/>
        </w:rPr>
      </w:pPr>
      <w:r w:rsidRPr="006D57F2">
        <w:rPr>
          <w:rFonts w:cs="Arial"/>
        </w:rPr>
        <w:t>A College-Level Math Course</w:t>
      </w:r>
    </w:p>
    <w:p w14:paraId="0D031B87" w14:textId="050B8168" w:rsidR="00F543E7" w:rsidRPr="006D57F2" w:rsidRDefault="00F543E7" w:rsidP="00587BBA">
      <w:pPr>
        <w:pStyle w:val="BodyText"/>
        <w:numPr>
          <w:ilvl w:val="0"/>
          <w:numId w:val="41"/>
        </w:numPr>
        <w:rPr>
          <w:rFonts w:cs="Arial"/>
        </w:rPr>
      </w:pPr>
      <w:r w:rsidRPr="006D57F2">
        <w:rPr>
          <w:rFonts w:cs="Arial"/>
        </w:rPr>
        <w:t>Commitment from an approved clinical site</w:t>
      </w:r>
    </w:p>
    <w:p w14:paraId="04510062" w14:textId="6EB1EF8B" w:rsidR="00F543E7" w:rsidRPr="006D57F2" w:rsidRDefault="00F543E7" w:rsidP="00EC00B8">
      <w:pPr>
        <w:pStyle w:val="BodyText"/>
        <w:rPr>
          <w:rFonts w:cs="Arial"/>
        </w:rPr>
      </w:pPr>
      <w:r w:rsidRPr="006D57F2">
        <w:rPr>
          <w:rFonts w:cs="Arial"/>
        </w:rPr>
        <w:t xml:space="preserve">Upon successful completion of the established prerequisites, the student will apply for entrance into the HT certificate program. The HT program curriculum consists of 19 credits of asynchronous online courses and synchronous on-site clinical practicum courses, as outlined below.  Upon successful completion of all HT program requirements the student receives a certificate from the University of </w:t>
      </w:r>
      <w:r w:rsidR="005E7B1E" w:rsidRPr="006D57F2">
        <w:rPr>
          <w:rFonts w:cs="Arial"/>
        </w:rPr>
        <w:t>North Dakota and</w:t>
      </w:r>
      <w:r w:rsidRPr="006D57F2">
        <w:rPr>
          <w:rFonts w:cs="Arial"/>
        </w:rPr>
        <w:t xml:space="preserve"> is eligible for national board certification and entry-level practice as a Histotechnician.  Note</w:t>
      </w:r>
      <w:proofErr w:type="gramStart"/>
      <w:r w:rsidRPr="006D57F2">
        <w:rPr>
          <w:rFonts w:cs="Arial"/>
        </w:rPr>
        <w:t>:  Students</w:t>
      </w:r>
      <w:proofErr w:type="gramEnd"/>
      <w:r w:rsidRPr="006D57F2">
        <w:rPr>
          <w:rFonts w:cs="Arial"/>
        </w:rPr>
        <w:t xml:space="preserve"> with a bachelor’s degree or higher and at least 30 credits of chemistry/biology coursework may also be eligible for national board certification and entry-level practice as a Histotechnologist (HTL).</w:t>
      </w:r>
    </w:p>
    <w:p w14:paraId="32886CF8" w14:textId="516FCDBF" w:rsidR="00F543E7" w:rsidRPr="00D9796B" w:rsidRDefault="00F543E7" w:rsidP="00917572">
      <w:pPr>
        <w:pStyle w:val="Heading2"/>
        <w:rPr>
          <w:caps w:val="0"/>
        </w:rPr>
      </w:pPr>
      <w:bookmarkStart w:id="12" w:name="_Toc224037850"/>
      <w:r w:rsidRPr="00D9796B">
        <w:rPr>
          <w:caps w:val="0"/>
        </w:rPr>
        <w:t>HT P</w:t>
      </w:r>
      <w:r w:rsidR="00D9796B" w:rsidRPr="00D9796B">
        <w:rPr>
          <w:caps w:val="0"/>
        </w:rPr>
        <w:t xml:space="preserve">rogram </w:t>
      </w:r>
      <w:r w:rsidRPr="00D9796B">
        <w:rPr>
          <w:caps w:val="0"/>
        </w:rPr>
        <w:t>Curriculum</w:t>
      </w:r>
      <w:bookmarkEnd w:id="12"/>
    </w:p>
    <w:bookmarkEnd w:id="11"/>
    <w:p w14:paraId="36C936DE" w14:textId="24ACAC8F" w:rsidR="00F543E7" w:rsidRPr="006D57F2" w:rsidRDefault="00F543E7" w:rsidP="004B6B85">
      <w:pPr>
        <w:pStyle w:val="ListParagraph"/>
        <w:numPr>
          <w:ilvl w:val="0"/>
          <w:numId w:val="61"/>
        </w:numPr>
        <w:tabs>
          <w:tab w:val="left" w:pos="2880"/>
          <w:tab w:val="left" w:pos="8280"/>
        </w:tabs>
        <w:rPr>
          <w:rFonts w:ascii="Arial" w:hAnsi="Arial" w:cs="Arial"/>
          <w:b/>
          <w:bCs/>
          <w:sz w:val="20"/>
          <w:szCs w:val="20"/>
        </w:rPr>
      </w:pPr>
      <w:r w:rsidRPr="006D57F2">
        <w:rPr>
          <w:rFonts w:ascii="Arial" w:hAnsi="Arial" w:cs="Arial"/>
          <w:b/>
          <w:bCs/>
          <w:sz w:val="20"/>
          <w:szCs w:val="20"/>
        </w:rPr>
        <w:t>HT 360 Histopathology Laboratory Theory** (3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presents an overview of topics </w:t>
      </w:r>
      <w:r w:rsidR="00717935" w:rsidRPr="006D57F2">
        <w:rPr>
          <w:rFonts w:ascii="Arial" w:hAnsi="Arial" w:cs="Arial"/>
          <w:sz w:val="20"/>
          <w:szCs w:val="20"/>
        </w:rPr>
        <w:t>related to</w:t>
      </w:r>
      <w:r w:rsidRPr="006D57F2">
        <w:rPr>
          <w:rFonts w:ascii="Arial" w:hAnsi="Arial" w:cs="Arial"/>
          <w:sz w:val="20"/>
          <w:szCs w:val="20"/>
        </w:rPr>
        <w:t xml:space="preserve"> histology laboratory operations and an introduction to histology laboratory management. </w:t>
      </w:r>
    </w:p>
    <w:p w14:paraId="604AB525" w14:textId="77777777" w:rsidR="00F543E7" w:rsidRPr="006D57F2" w:rsidRDefault="00F543E7" w:rsidP="004B6B85">
      <w:pPr>
        <w:pStyle w:val="ListParagraph"/>
        <w:numPr>
          <w:ilvl w:val="0"/>
          <w:numId w:val="61"/>
        </w:numPr>
        <w:tabs>
          <w:tab w:val="left" w:pos="2880"/>
          <w:tab w:val="left" w:pos="8280"/>
        </w:tabs>
        <w:rPr>
          <w:rFonts w:ascii="Arial" w:hAnsi="Arial" w:cs="Arial"/>
          <w:sz w:val="20"/>
          <w:szCs w:val="20"/>
        </w:rPr>
      </w:pPr>
      <w:r w:rsidRPr="006D57F2">
        <w:rPr>
          <w:rFonts w:ascii="Arial" w:hAnsi="Arial" w:cs="Arial"/>
          <w:b/>
          <w:bCs/>
          <w:sz w:val="20"/>
          <w:szCs w:val="20"/>
        </w:rPr>
        <w:t>HT 362 Histotechniques I** (3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is the introduction to the fundamental techniques including fixation, processing, instrumentation, solution preparation and staining. </w:t>
      </w:r>
    </w:p>
    <w:p w14:paraId="2D1425C2" w14:textId="77777777" w:rsidR="00F543E7" w:rsidRPr="006D57F2" w:rsidRDefault="00F543E7" w:rsidP="004B6B85">
      <w:pPr>
        <w:pStyle w:val="ListParagraph"/>
        <w:numPr>
          <w:ilvl w:val="0"/>
          <w:numId w:val="61"/>
        </w:numPr>
        <w:tabs>
          <w:tab w:val="left" w:pos="2880"/>
          <w:tab w:val="left" w:pos="8280"/>
        </w:tabs>
        <w:rPr>
          <w:rFonts w:ascii="Arial" w:hAnsi="Arial" w:cs="Arial"/>
          <w:b/>
          <w:bCs/>
          <w:sz w:val="20"/>
          <w:szCs w:val="20"/>
        </w:rPr>
      </w:pPr>
      <w:r w:rsidRPr="006D57F2">
        <w:rPr>
          <w:rFonts w:ascii="Arial" w:hAnsi="Arial" w:cs="Arial"/>
          <w:b/>
          <w:bCs/>
          <w:sz w:val="20"/>
          <w:szCs w:val="20"/>
        </w:rPr>
        <w:t>HT 363 Histotechniques II** (3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is the continuation of the fundamental techniques of histology including</w:t>
      </w:r>
      <w:proofErr w:type="gramStart"/>
      <w:r w:rsidRPr="006D57F2">
        <w:rPr>
          <w:rFonts w:ascii="Arial" w:hAnsi="Arial" w:cs="Arial"/>
          <w:sz w:val="20"/>
          <w:szCs w:val="20"/>
        </w:rPr>
        <w:t>:  muscle</w:t>
      </w:r>
      <w:proofErr w:type="gramEnd"/>
      <w:r w:rsidRPr="006D57F2">
        <w:rPr>
          <w:rFonts w:ascii="Arial" w:hAnsi="Arial" w:cs="Arial"/>
          <w:sz w:val="20"/>
          <w:szCs w:val="20"/>
        </w:rPr>
        <w:t xml:space="preserve"> and connective tissue, nerves, microorganisms, pigment, minerals, cytoplasmic granules, immunohistochemistry, and enzyme histochemistry.  </w:t>
      </w:r>
    </w:p>
    <w:p w14:paraId="78F94ABB" w14:textId="77777777" w:rsidR="00F543E7" w:rsidRPr="006D57F2" w:rsidRDefault="00F543E7" w:rsidP="004B6B85">
      <w:pPr>
        <w:pStyle w:val="ListParagraph"/>
        <w:numPr>
          <w:ilvl w:val="0"/>
          <w:numId w:val="61"/>
        </w:numPr>
        <w:tabs>
          <w:tab w:val="left" w:pos="2880"/>
          <w:tab w:val="left" w:pos="8280"/>
        </w:tabs>
        <w:rPr>
          <w:rFonts w:ascii="Arial" w:hAnsi="Arial" w:cs="Arial"/>
          <w:b/>
          <w:bCs/>
          <w:sz w:val="20"/>
          <w:szCs w:val="20"/>
        </w:rPr>
      </w:pPr>
      <w:r w:rsidRPr="006D57F2">
        <w:rPr>
          <w:rFonts w:ascii="Arial" w:hAnsi="Arial" w:cs="Arial"/>
          <w:b/>
          <w:bCs/>
          <w:sz w:val="20"/>
          <w:szCs w:val="20"/>
        </w:rPr>
        <w:t>HT 367 Histology Clinical Practicum I* (5 credits)</w:t>
      </w:r>
      <w:proofErr w:type="gramStart"/>
      <w:r w:rsidRPr="006D57F2">
        <w:rPr>
          <w:rFonts w:ascii="Arial" w:hAnsi="Arial" w:cs="Arial"/>
          <w:b/>
          <w:bCs/>
          <w:sz w:val="20"/>
          <w:szCs w:val="20"/>
        </w:rPr>
        <w:t xml:space="preserve">:  </w:t>
      </w:r>
      <w:r w:rsidRPr="006D57F2">
        <w:rPr>
          <w:rFonts w:ascii="Arial" w:hAnsi="Arial" w:cs="Arial"/>
          <w:sz w:val="20"/>
          <w:szCs w:val="20"/>
        </w:rPr>
        <w:t>This</w:t>
      </w:r>
      <w:proofErr w:type="gramEnd"/>
      <w:r w:rsidRPr="006D57F2">
        <w:rPr>
          <w:rFonts w:ascii="Arial" w:hAnsi="Arial" w:cs="Arial"/>
          <w:sz w:val="20"/>
          <w:szCs w:val="20"/>
        </w:rPr>
        <w:t xml:space="preserve"> course is </w:t>
      </w:r>
      <w:proofErr w:type="gramStart"/>
      <w:r w:rsidRPr="006D57F2">
        <w:rPr>
          <w:rFonts w:ascii="Arial" w:hAnsi="Arial" w:cs="Arial"/>
          <w:sz w:val="20"/>
          <w:szCs w:val="20"/>
        </w:rPr>
        <w:t>a supervised</w:t>
      </w:r>
      <w:proofErr w:type="gramEnd"/>
      <w:r w:rsidRPr="006D57F2">
        <w:rPr>
          <w:rFonts w:ascii="Arial" w:hAnsi="Arial" w:cs="Arial"/>
          <w:sz w:val="20"/>
          <w:szCs w:val="20"/>
        </w:rPr>
        <w:t xml:space="preserve"> work experience in an accredited Histology Laboratory. Students will learn procedures in preparation and sectioning of tissue for staining.  </w:t>
      </w:r>
    </w:p>
    <w:p w14:paraId="0EB4DE2C" w14:textId="77777777" w:rsidR="00F543E7" w:rsidRPr="006D57F2" w:rsidRDefault="00F543E7" w:rsidP="00587BBA">
      <w:pPr>
        <w:pStyle w:val="ListParagraph"/>
        <w:numPr>
          <w:ilvl w:val="0"/>
          <w:numId w:val="1"/>
        </w:numPr>
        <w:tabs>
          <w:tab w:val="left" w:pos="2880"/>
          <w:tab w:val="left" w:pos="8280"/>
        </w:tabs>
        <w:rPr>
          <w:rFonts w:ascii="Arial" w:hAnsi="Arial" w:cs="Arial"/>
          <w:b/>
          <w:bCs/>
          <w:sz w:val="20"/>
          <w:szCs w:val="20"/>
        </w:rPr>
      </w:pPr>
      <w:r w:rsidRPr="006D57F2">
        <w:rPr>
          <w:rFonts w:ascii="Arial" w:hAnsi="Arial" w:cs="Arial"/>
          <w:b/>
          <w:bCs/>
          <w:sz w:val="20"/>
          <w:szCs w:val="20"/>
        </w:rPr>
        <w:t>HT 368 Histology Clinical Practicum II* (5 credits)</w:t>
      </w:r>
      <w:proofErr w:type="gramStart"/>
      <w:r w:rsidRPr="006D57F2">
        <w:rPr>
          <w:rFonts w:ascii="Arial" w:hAnsi="Arial" w:cs="Arial"/>
          <w:b/>
          <w:bCs/>
          <w:sz w:val="20"/>
          <w:szCs w:val="20"/>
        </w:rPr>
        <w:t xml:space="preserve">:  </w:t>
      </w:r>
      <w:r w:rsidRPr="006D57F2">
        <w:rPr>
          <w:rFonts w:ascii="Arial" w:hAnsi="Arial" w:cs="Arial"/>
          <w:sz w:val="20"/>
          <w:szCs w:val="20"/>
        </w:rPr>
        <w:t>Individual</w:t>
      </w:r>
      <w:proofErr w:type="gramEnd"/>
      <w:r w:rsidRPr="006D57F2">
        <w:rPr>
          <w:rFonts w:ascii="Arial" w:hAnsi="Arial" w:cs="Arial"/>
          <w:sz w:val="20"/>
          <w:szCs w:val="20"/>
        </w:rPr>
        <w:t xml:space="preserve"> assignments in an accredited histology lab.  The emphasis of this course is on refining skills learned in Practicum I, special staining procedures and tissue identification.  </w:t>
      </w:r>
    </w:p>
    <w:p w14:paraId="4BBC09BD" w14:textId="77777777" w:rsidR="00F543E7" w:rsidRPr="006D57F2" w:rsidRDefault="00F543E7" w:rsidP="00F543E7">
      <w:pPr>
        <w:tabs>
          <w:tab w:val="left" w:pos="2880"/>
          <w:tab w:val="left" w:pos="8280"/>
        </w:tabs>
        <w:rPr>
          <w:rFonts w:ascii="Arial" w:hAnsi="Arial" w:cs="Arial"/>
          <w:sz w:val="22"/>
          <w:szCs w:val="22"/>
        </w:rPr>
      </w:pPr>
    </w:p>
    <w:p w14:paraId="07CE63A4" w14:textId="77777777" w:rsidR="00F543E7" w:rsidRPr="006D57F2" w:rsidRDefault="00F543E7" w:rsidP="00F543E7">
      <w:pPr>
        <w:tabs>
          <w:tab w:val="left" w:pos="2880"/>
          <w:tab w:val="left" w:pos="8280"/>
        </w:tabs>
        <w:rPr>
          <w:rFonts w:ascii="Arial" w:hAnsi="Arial" w:cs="Arial"/>
          <w:i/>
          <w:iCs/>
          <w:sz w:val="20"/>
          <w:szCs w:val="20"/>
        </w:rPr>
      </w:pPr>
      <w:r w:rsidRPr="006D57F2">
        <w:rPr>
          <w:rFonts w:ascii="Arial" w:hAnsi="Arial" w:cs="Arial"/>
          <w:i/>
          <w:iCs/>
          <w:sz w:val="20"/>
          <w:szCs w:val="20"/>
        </w:rPr>
        <w:t xml:space="preserve">  * Taught as a clinical practicum at assigned clinical affiliate.  Modes of Instruction include observations, demonstrations, discussions, performance, and practical examination.</w:t>
      </w:r>
    </w:p>
    <w:p w14:paraId="13D1451A" w14:textId="77777777" w:rsidR="00F543E7" w:rsidRPr="006D57F2" w:rsidRDefault="00F543E7" w:rsidP="00F543E7">
      <w:pPr>
        <w:tabs>
          <w:tab w:val="left" w:pos="2880"/>
          <w:tab w:val="left" w:pos="8280"/>
        </w:tabs>
        <w:rPr>
          <w:rFonts w:ascii="Arial" w:hAnsi="Arial" w:cs="Arial"/>
          <w:i/>
          <w:iCs/>
          <w:sz w:val="20"/>
          <w:szCs w:val="20"/>
        </w:rPr>
      </w:pPr>
      <w:r w:rsidRPr="006D57F2">
        <w:rPr>
          <w:rFonts w:ascii="Arial" w:hAnsi="Arial" w:cs="Arial"/>
          <w:i/>
          <w:iCs/>
          <w:sz w:val="20"/>
          <w:szCs w:val="20"/>
        </w:rPr>
        <w:t>** Taught as an online, asynchronous course.  Modes of instruction include lecture, email, discussion, handouts, readings, study guides, other assignments, and/or exams.</w:t>
      </w:r>
    </w:p>
    <w:p w14:paraId="5E54A49A" w14:textId="77777777" w:rsidR="00F543E7" w:rsidRPr="006D57F2" w:rsidRDefault="00F543E7" w:rsidP="00F543E7">
      <w:pPr>
        <w:tabs>
          <w:tab w:val="left" w:pos="2880"/>
          <w:tab w:val="left" w:pos="8280"/>
        </w:tabs>
        <w:rPr>
          <w:rFonts w:ascii="Arial" w:hAnsi="Arial" w:cs="Arial"/>
          <w:b/>
          <w:bCs/>
          <w:i/>
          <w:iCs/>
          <w:sz w:val="20"/>
          <w:szCs w:val="20"/>
        </w:rPr>
      </w:pPr>
    </w:p>
    <w:p w14:paraId="703B7D96" w14:textId="6E4AE7C8" w:rsidR="00F543E7" w:rsidRPr="006D57F2" w:rsidRDefault="00F543E7" w:rsidP="00F543E7">
      <w:pPr>
        <w:tabs>
          <w:tab w:val="left" w:pos="2880"/>
          <w:tab w:val="left" w:pos="8280"/>
        </w:tabs>
        <w:rPr>
          <w:rFonts w:ascii="Arial" w:hAnsi="Arial" w:cs="Arial"/>
          <w:b/>
          <w:bCs/>
          <w:sz w:val="22"/>
          <w:szCs w:val="22"/>
          <w:highlight w:val="yellow"/>
        </w:rPr>
      </w:pPr>
    </w:p>
    <w:p w14:paraId="354DD4EF" w14:textId="193E3A29" w:rsidR="00F543E7" w:rsidRPr="006D57F2" w:rsidRDefault="00F543E7" w:rsidP="00F543E7">
      <w:pPr>
        <w:tabs>
          <w:tab w:val="left" w:pos="2880"/>
          <w:tab w:val="left" w:pos="8280"/>
        </w:tabs>
        <w:rPr>
          <w:rFonts w:ascii="Arial" w:hAnsi="Arial" w:cs="Arial"/>
          <w:b/>
          <w:bCs/>
          <w:sz w:val="22"/>
          <w:szCs w:val="22"/>
        </w:rPr>
      </w:pPr>
      <w:r w:rsidRPr="006D57F2">
        <w:rPr>
          <w:rFonts w:ascii="Arial" w:hAnsi="Arial" w:cs="Arial"/>
          <w:b/>
          <w:bCs/>
          <w:sz w:val="22"/>
          <w:szCs w:val="22"/>
        </w:rPr>
        <w:t>Typical Schedule for Fall or Spring Start Dates</w:t>
      </w:r>
      <w:r w:rsidR="00F464BD">
        <w:rPr>
          <w:rFonts w:ascii="Arial" w:hAnsi="Arial" w:cs="Arial"/>
          <w:b/>
          <w:bCs/>
          <w:sz w:val="22"/>
          <w:szCs w:val="22"/>
        </w:rPr>
        <w:t>:</w:t>
      </w:r>
    </w:p>
    <w:p w14:paraId="05EEAEF8" w14:textId="77777777" w:rsidR="00F543E7" w:rsidRPr="006D57F2" w:rsidRDefault="00F543E7" w:rsidP="00F543E7">
      <w:pPr>
        <w:tabs>
          <w:tab w:val="left" w:pos="2880"/>
          <w:tab w:val="left" w:pos="8280"/>
        </w:tabs>
        <w:rPr>
          <w:rFonts w:ascii="Arial" w:hAnsi="Arial" w:cs="Arial"/>
          <w:b/>
          <w:bCs/>
          <w:sz w:val="10"/>
          <w:szCs w:val="10"/>
        </w:rPr>
      </w:pPr>
    </w:p>
    <w:tbl>
      <w:tblPr>
        <w:tblStyle w:val="TableGrid"/>
        <w:tblW w:w="6120" w:type="dxa"/>
        <w:tblInd w:w="84" w:type="dxa"/>
        <w:tblLook w:val="04A0" w:firstRow="1" w:lastRow="0" w:firstColumn="1" w:lastColumn="0" w:noHBand="0" w:noVBand="1"/>
      </w:tblPr>
      <w:tblGrid>
        <w:gridCol w:w="2273"/>
        <w:gridCol w:w="2568"/>
        <w:gridCol w:w="1279"/>
      </w:tblGrid>
      <w:tr w:rsidR="00F464BD" w:rsidRPr="006D57F2" w14:paraId="50B13777" w14:textId="77777777" w:rsidTr="00F464BD">
        <w:trPr>
          <w:trHeight w:val="229"/>
        </w:trPr>
        <w:tc>
          <w:tcPr>
            <w:tcW w:w="2273" w:type="dxa"/>
            <w:shd w:val="clear" w:color="auto" w:fill="D9D9D9" w:themeFill="background1" w:themeFillShade="D9"/>
          </w:tcPr>
          <w:p w14:paraId="30BB00EA"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FIRST SEMESTER</w:t>
            </w:r>
          </w:p>
        </w:tc>
        <w:tc>
          <w:tcPr>
            <w:tcW w:w="2568" w:type="dxa"/>
            <w:shd w:val="clear" w:color="auto" w:fill="D9D9D9" w:themeFill="background1" w:themeFillShade="D9"/>
          </w:tcPr>
          <w:p w14:paraId="111ED9EB"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SECOND SEMESTER</w:t>
            </w:r>
          </w:p>
        </w:tc>
        <w:tc>
          <w:tcPr>
            <w:tcW w:w="1279" w:type="dxa"/>
            <w:vMerge w:val="restart"/>
            <w:tcBorders>
              <w:top w:val="nil"/>
              <w:bottom w:val="nil"/>
            </w:tcBorders>
            <w:shd w:val="clear" w:color="auto" w:fill="FFFFFF" w:themeFill="background1"/>
          </w:tcPr>
          <w:p w14:paraId="7AD61C00" w14:textId="77777777" w:rsidR="00F464BD" w:rsidRPr="00F464BD" w:rsidRDefault="00F464BD" w:rsidP="00F464BD">
            <w:pPr>
              <w:tabs>
                <w:tab w:val="left" w:pos="2880"/>
                <w:tab w:val="left" w:pos="8280"/>
              </w:tabs>
              <w:rPr>
                <w:rFonts w:ascii="Arial" w:hAnsi="Arial" w:cs="Arial"/>
                <w:b/>
                <w:bCs/>
                <w:i/>
                <w:iCs/>
              </w:rPr>
            </w:pPr>
          </w:p>
          <w:p w14:paraId="427F1C21" w14:textId="77777777" w:rsidR="00F464BD" w:rsidRPr="00F464BD" w:rsidRDefault="00F464BD" w:rsidP="00F464BD">
            <w:pPr>
              <w:tabs>
                <w:tab w:val="left" w:pos="2880"/>
                <w:tab w:val="left" w:pos="8280"/>
              </w:tabs>
              <w:rPr>
                <w:rFonts w:ascii="Arial" w:hAnsi="Arial" w:cs="Arial"/>
                <w:b/>
                <w:bCs/>
                <w:i/>
                <w:iCs/>
              </w:rPr>
            </w:pPr>
          </w:p>
          <w:p w14:paraId="0389A7DD" w14:textId="77777777" w:rsidR="00F464BD" w:rsidRPr="00F464BD" w:rsidRDefault="00F464BD" w:rsidP="00F464BD">
            <w:pPr>
              <w:tabs>
                <w:tab w:val="left" w:pos="2880"/>
                <w:tab w:val="left" w:pos="8280"/>
              </w:tabs>
              <w:rPr>
                <w:rFonts w:ascii="Arial" w:hAnsi="Arial" w:cs="Arial"/>
                <w:b/>
                <w:bCs/>
                <w:i/>
                <w:iCs/>
              </w:rPr>
            </w:pPr>
          </w:p>
          <w:p w14:paraId="679AB5BB" w14:textId="77777777" w:rsidR="00F464BD" w:rsidRPr="00F464BD" w:rsidRDefault="00F464BD" w:rsidP="00F464BD">
            <w:pPr>
              <w:tabs>
                <w:tab w:val="left" w:pos="2880"/>
                <w:tab w:val="left" w:pos="8280"/>
              </w:tabs>
              <w:rPr>
                <w:rFonts w:ascii="Arial" w:hAnsi="Arial" w:cs="Arial"/>
                <w:b/>
                <w:bCs/>
                <w:i/>
                <w:iCs/>
              </w:rPr>
            </w:pPr>
          </w:p>
        </w:tc>
      </w:tr>
      <w:tr w:rsidR="00F464BD" w:rsidRPr="006D57F2" w14:paraId="75C2FF13" w14:textId="77777777" w:rsidTr="00F464BD">
        <w:trPr>
          <w:trHeight w:val="695"/>
        </w:trPr>
        <w:tc>
          <w:tcPr>
            <w:tcW w:w="2273" w:type="dxa"/>
          </w:tcPr>
          <w:p w14:paraId="39A9AB0B"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360</w:t>
            </w:r>
          </w:p>
          <w:p w14:paraId="3D13A488"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362</w:t>
            </w:r>
          </w:p>
          <w:p w14:paraId="359BBF96"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367</w:t>
            </w:r>
          </w:p>
        </w:tc>
        <w:tc>
          <w:tcPr>
            <w:tcW w:w="2568" w:type="dxa"/>
          </w:tcPr>
          <w:p w14:paraId="3311B097"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363</w:t>
            </w:r>
          </w:p>
          <w:p w14:paraId="48B05531" w14:textId="77777777" w:rsidR="00F464BD" w:rsidRPr="006D57F2" w:rsidRDefault="00F464BD" w:rsidP="00307EBD">
            <w:pPr>
              <w:tabs>
                <w:tab w:val="left" w:pos="2880"/>
                <w:tab w:val="left" w:pos="8280"/>
              </w:tabs>
              <w:jc w:val="center"/>
              <w:rPr>
                <w:rFonts w:ascii="Arial" w:hAnsi="Arial" w:cs="Arial"/>
                <w:b/>
                <w:bCs/>
              </w:rPr>
            </w:pPr>
            <w:r w:rsidRPr="006D57F2">
              <w:rPr>
                <w:rFonts w:ascii="Arial" w:hAnsi="Arial" w:cs="Arial"/>
                <w:b/>
                <w:bCs/>
              </w:rPr>
              <w:t>HT 368</w:t>
            </w:r>
          </w:p>
        </w:tc>
        <w:tc>
          <w:tcPr>
            <w:tcW w:w="1279" w:type="dxa"/>
            <w:vMerge/>
            <w:tcBorders>
              <w:bottom w:val="nil"/>
            </w:tcBorders>
            <w:shd w:val="clear" w:color="auto" w:fill="FFFFFF" w:themeFill="background1"/>
          </w:tcPr>
          <w:p w14:paraId="2FC10574" w14:textId="77777777" w:rsidR="00F464BD" w:rsidRPr="00F464BD" w:rsidRDefault="00F464BD" w:rsidP="00307EBD">
            <w:pPr>
              <w:tabs>
                <w:tab w:val="left" w:pos="2880"/>
                <w:tab w:val="left" w:pos="8280"/>
              </w:tabs>
              <w:jc w:val="center"/>
              <w:rPr>
                <w:rFonts w:ascii="Arial" w:hAnsi="Arial" w:cs="Arial"/>
                <w:b/>
                <w:bCs/>
                <w:i/>
                <w:iCs/>
              </w:rPr>
            </w:pPr>
          </w:p>
        </w:tc>
      </w:tr>
    </w:tbl>
    <w:p w14:paraId="54C06E64" w14:textId="77777777" w:rsidR="00F543E7" w:rsidRPr="006D57F2" w:rsidRDefault="00F543E7" w:rsidP="00F543E7">
      <w:pPr>
        <w:tabs>
          <w:tab w:val="left" w:pos="2880"/>
          <w:tab w:val="left" w:pos="8280"/>
        </w:tabs>
        <w:rPr>
          <w:rFonts w:ascii="Arial" w:hAnsi="Arial" w:cs="Arial"/>
          <w:b/>
          <w:bCs/>
          <w:sz w:val="22"/>
          <w:szCs w:val="22"/>
        </w:rPr>
      </w:pPr>
      <w:r w:rsidRPr="006D57F2">
        <w:rPr>
          <w:rFonts w:ascii="Arial" w:hAnsi="Arial" w:cs="Arial"/>
          <w:b/>
          <w:bCs/>
          <w:sz w:val="22"/>
          <w:szCs w:val="22"/>
        </w:rPr>
        <w:t xml:space="preserve">     </w:t>
      </w:r>
    </w:p>
    <w:p w14:paraId="69B5F554" w14:textId="2442ED6C" w:rsidR="00F464BD" w:rsidRPr="006D57F2" w:rsidRDefault="00F464BD" w:rsidP="00F464BD">
      <w:pPr>
        <w:tabs>
          <w:tab w:val="left" w:pos="2880"/>
          <w:tab w:val="left" w:pos="8280"/>
        </w:tabs>
        <w:rPr>
          <w:rFonts w:ascii="Arial" w:hAnsi="Arial" w:cs="Arial"/>
          <w:b/>
          <w:bCs/>
          <w:sz w:val="22"/>
          <w:szCs w:val="22"/>
        </w:rPr>
      </w:pPr>
      <w:r w:rsidRPr="006D57F2">
        <w:rPr>
          <w:rFonts w:ascii="Arial" w:hAnsi="Arial" w:cs="Arial"/>
          <w:b/>
          <w:bCs/>
          <w:sz w:val="22"/>
          <w:szCs w:val="22"/>
        </w:rPr>
        <w:t>Typical Schedule for Summer Start Dates:</w:t>
      </w:r>
    </w:p>
    <w:tbl>
      <w:tblPr>
        <w:tblStyle w:val="TableGrid"/>
        <w:tblW w:w="4861" w:type="dxa"/>
        <w:tblInd w:w="84" w:type="dxa"/>
        <w:tblLook w:val="04A0" w:firstRow="1" w:lastRow="0" w:firstColumn="1" w:lastColumn="0" w:noHBand="0" w:noVBand="1"/>
      </w:tblPr>
      <w:tblGrid>
        <w:gridCol w:w="2251"/>
        <w:gridCol w:w="2610"/>
      </w:tblGrid>
      <w:tr w:rsidR="00F464BD" w:rsidRPr="006D57F2" w14:paraId="61C337E7" w14:textId="77777777" w:rsidTr="00F464BD">
        <w:trPr>
          <w:trHeight w:val="229"/>
        </w:trPr>
        <w:tc>
          <w:tcPr>
            <w:tcW w:w="2251" w:type="dxa"/>
            <w:shd w:val="clear" w:color="auto" w:fill="D9D9D9" w:themeFill="background1" w:themeFillShade="D9"/>
          </w:tcPr>
          <w:p w14:paraId="3482F2CC"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FIRST SEMESTER</w:t>
            </w:r>
          </w:p>
        </w:tc>
        <w:tc>
          <w:tcPr>
            <w:tcW w:w="2610" w:type="dxa"/>
            <w:shd w:val="clear" w:color="auto" w:fill="D9D9D9" w:themeFill="background1" w:themeFillShade="D9"/>
          </w:tcPr>
          <w:p w14:paraId="1EA958DF"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SECOND SEMESTER</w:t>
            </w:r>
          </w:p>
        </w:tc>
      </w:tr>
      <w:tr w:rsidR="00F464BD" w:rsidRPr="006D57F2" w14:paraId="4FCA631F" w14:textId="77777777" w:rsidTr="00F464BD">
        <w:trPr>
          <w:trHeight w:val="695"/>
        </w:trPr>
        <w:tc>
          <w:tcPr>
            <w:tcW w:w="2251" w:type="dxa"/>
          </w:tcPr>
          <w:p w14:paraId="19449168"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362</w:t>
            </w:r>
          </w:p>
          <w:p w14:paraId="768AF940"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367</w:t>
            </w:r>
          </w:p>
        </w:tc>
        <w:tc>
          <w:tcPr>
            <w:tcW w:w="2610" w:type="dxa"/>
          </w:tcPr>
          <w:p w14:paraId="4C890E7A"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360</w:t>
            </w:r>
          </w:p>
          <w:p w14:paraId="40FD2C79"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363</w:t>
            </w:r>
          </w:p>
          <w:p w14:paraId="4B9FE2BE" w14:textId="77777777" w:rsidR="00F464BD" w:rsidRPr="006D57F2" w:rsidRDefault="00F464BD" w:rsidP="00D51E65">
            <w:pPr>
              <w:tabs>
                <w:tab w:val="left" w:pos="2880"/>
                <w:tab w:val="left" w:pos="8280"/>
              </w:tabs>
              <w:jc w:val="center"/>
              <w:rPr>
                <w:rFonts w:ascii="Arial" w:hAnsi="Arial" w:cs="Arial"/>
                <w:b/>
                <w:bCs/>
              </w:rPr>
            </w:pPr>
            <w:r w:rsidRPr="006D57F2">
              <w:rPr>
                <w:rFonts w:ascii="Arial" w:hAnsi="Arial" w:cs="Arial"/>
                <w:b/>
                <w:bCs/>
              </w:rPr>
              <w:t>HT 368</w:t>
            </w:r>
          </w:p>
        </w:tc>
      </w:tr>
    </w:tbl>
    <w:p w14:paraId="3838C7EE" w14:textId="199C97F3" w:rsidR="00F543E7" w:rsidRPr="006D57F2" w:rsidRDefault="00F543E7">
      <w:pPr>
        <w:rPr>
          <w:rFonts w:ascii="Arial" w:hAnsi="Arial" w:cs="Arial"/>
        </w:rPr>
      </w:pPr>
    </w:p>
    <w:p w14:paraId="6C3B17C5" w14:textId="39D81E05" w:rsidR="00F543E7" w:rsidRPr="00CA16B5" w:rsidRDefault="00F543E7" w:rsidP="0094351C">
      <w:pPr>
        <w:rPr>
          <w:rFonts w:cs="Arial"/>
          <w:szCs w:val="28"/>
        </w:rPr>
      </w:pPr>
      <w:r w:rsidRPr="006D57F2">
        <w:rPr>
          <w:rFonts w:ascii="Arial" w:hAnsi="Arial" w:cs="Arial"/>
        </w:rPr>
        <w:br w:type="page"/>
      </w:r>
      <w:r w:rsidRPr="00CA16B5">
        <w:rPr>
          <w:rFonts w:cs="Arial"/>
          <w:szCs w:val="28"/>
        </w:rPr>
        <w:lastRenderedPageBreak/>
        <w:t>POLICIES, PROCEDURES &amp; PROCESSES</w:t>
      </w:r>
    </w:p>
    <w:p w14:paraId="320BD1C9" w14:textId="77777777" w:rsidR="00F543E7" w:rsidRPr="00CA16B5" w:rsidRDefault="00F543E7" w:rsidP="00F543E7">
      <w:pPr>
        <w:spacing w:after="200" w:line="276" w:lineRule="auto"/>
        <w:rPr>
          <w:rFonts w:ascii="Arial" w:hAnsi="Arial" w:cs="Arial"/>
          <w:b/>
          <w:bCs/>
          <w:sz w:val="22"/>
          <w:szCs w:val="22"/>
        </w:rPr>
      </w:pPr>
      <w:r w:rsidRPr="00CA16B5">
        <w:rPr>
          <w:rFonts w:ascii="Arial" w:hAnsi="Arial" w:cs="Arial"/>
          <w:b/>
          <w:bCs/>
          <w:sz w:val="22"/>
          <w:szCs w:val="22"/>
        </w:rPr>
        <w:t>Related Links:</w:t>
      </w:r>
    </w:p>
    <w:p w14:paraId="0A7BD12F" w14:textId="7DAC5137" w:rsidR="00F543E7" w:rsidRPr="00BF30E9" w:rsidRDefault="00F543E7" w:rsidP="00F543E7">
      <w:pPr>
        <w:spacing w:after="200" w:line="360" w:lineRule="auto"/>
        <w:contextualSpacing/>
        <w:rPr>
          <w:rFonts w:ascii="Arial" w:hAnsi="Arial" w:cs="Arial"/>
          <w:color w:val="538135" w:themeColor="accent6" w:themeShade="BF"/>
          <w:sz w:val="20"/>
          <w:szCs w:val="20"/>
          <w:u w:val="single"/>
        </w:rPr>
      </w:pPr>
      <w:r w:rsidRPr="006D57F2">
        <w:rPr>
          <w:rFonts w:ascii="Arial" w:hAnsi="Arial" w:cs="Arial"/>
          <w:sz w:val="20"/>
          <w:szCs w:val="20"/>
        </w:rPr>
        <w:t xml:space="preserve">UND Code of Student Life:  </w:t>
      </w:r>
      <w:hyperlink r:id="rId14" w:history="1">
        <w:r w:rsidR="000358B0" w:rsidRPr="00BF30E9">
          <w:rPr>
            <w:rStyle w:val="Hyperlink"/>
            <w:rFonts w:ascii="Arial" w:hAnsi="Arial" w:cs="Arial"/>
            <w:sz w:val="20"/>
            <w:szCs w:val="20"/>
          </w:rPr>
          <w:t>https://und.edu/student-life/code-of-student-life.html</w:t>
        </w:r>
      </w:hyperlink>
      <w:r w:rsidR="000358B0" w:rsidRPr="00BF30E9">
        <w:rPr>
          <w:rFonts w:ascii="Arial" w:hAnsi="Arial" w:cs="Arial"/>
          <w:sz w:val="20"/>
          <w:szCs w:val="20"/>
        </w:rPr>
        <w:t xml:space="preserve"> </w:t>
      </w:r>
    </w:p>
    <w:p w14:paraId="4B149E4A" w14:textId="2E971B01" w:rsidR="00F543E7" w:rsidRPr="00BF30E9" w:rsidRDefault="00F543E7" w:rsidP="00F543E7">
      <w:pPr>
        <w:spacing w:after="200" w:line="360" w:lineRule="auto"/>
        <w:contextualSpacing/>
        <w:rPr>
          <w:rFonts w:ascii="Arial" w:hAnsi="Arial" w:cs="Arial"/>
          <w:sz w:val="20"/>
          <w:szCs w:val="20"/>
        </w:rPr>
      </w:pPr>
      <w:r w:rsidRPr="00BF30E9">
        <w:rPr>
          <w:rFonts w:ascii="Arial" w:eastAsia="Calibri" w:hAnsi="Arial" w:cs="Arial"/>
          <w:sz w:val="20"/>
          <w:szCs w:val="20"/>
        </w:rPr>
        <w:t xml:space="preserve">UND SMHS Student Policies:  </w:t>
      </w:r>
      <w:hyperlink r:id="rId15" w:history="1">
        <w:r w:rsidR="000358B0" w:rsidRPr="00BF30E9">
          <w:rPr>
            <w:rStyle w:val="Hyperlink"/>
            <w:rFonts w:ascii="Arial" w:eastAsia="Calibri" w:hAnsi="Arial" w:cs="Arial"/>
            <w:sz w:val="20"/>
            <w:szCs w:val="20"/>
          </w:rPr>
          <w:t>https://med.und.edu/about/policies/students.html</w:t>
        </w:r>
      </w:hyperlink>
      <w:r w:rsidR="000358B0" w:rsidRPr="00BF30E9">
        <w:rPr>
          <w:rFonts w:ascii="Arial" w:eastAsia="Calibri" w:hAnsi="Arial" w:cs="Arial"/>
          <w:sz w:val="20"/>
          <w:szCs w:val="20"/>
        </w:rPr>
        <w:t xml:space="preserve"> </w:t>
      </w:r>
    </w:p>
    <w:p w14:paraId="2D0E4977" w14:textId="1C88DDF9" w:rsidR="00F543E7" w:rsidRPr="006D57F2" w:rsidRDefault="00F543E7" w:rsidP="0057595F">
      <w:pPr>
        <w:spacing w:after="200" w:line="360" w:lineRule="auto"/>
        <w:contextualSpacing/>
        <w:rPr>
          <w:rFonts w:ascii="Arial" w:eastAsia="Calibri" w:hAnsi="Arial" w:cs="Arial"/>
          <w:sz w:val="20"/>
          <w:szCs w:val="20"/>
        </w:rPr>
      </w:pPr>
      <w:r w:rsidRPr="00BF30E9">
        <w:rPr>
          <w:rFonts w:ascii="Arial" w:hAnsi="Arial" w:cs="Arial"/>
          <w:sz w:val="20"/>
          <w:szCs w:val="20"/>
        </w:rPr>
        <w:t xml:space="preserve">UND HT Student Resources:  </w:t>
      </w:r>
      <w:hyperlink r:id="rId16" w:history="1">
        <w:r w:rsidR="000358B0" w:rsidRPr="00BF30E9">
          <w:rPr>
            <w:rStyle w:val="Hyperlink"/>
            <w:rFonts w:ascii="Arial" w:hAnsi="Arial" w:cs="Arial"/>
            <w:sz w:val="20"/>
            <w:szCs w:val="20"/>
          </w:rPr>
          <w:t>https://med.und.edu/education-training/histotechnology/forms-handbook.html</w:t>
        </w:r>
      </w:hyperlink>
      <w:r w:rsidR="000358B0" w:rsidRPr="007B7961">
        <w:rPr>
          <w:rFonts w:ascii="Arial" w:hAnsi="Arial" w:cs="Arial"/>
          <w:sz w:val="18"/>
          <w:szCs w:val="18"/>
        </w:rPr>
        <w:t xml:space="preserve"> </w:t>
      </w:r>
    </w:p>
    <w:p w14:paraId="18252F80" w14:textId="3E24A198" w:rsidR="00F543E7" w:rsidRPr="00D9796B" w:rsidRDefault="00F543E7" w:rsidP="0057595F">
      <w:pPr>
        <w:pStyle w:val="Heading2"/>
        <w:rPr>
          <w:rFonts w:cs="Arial"/>
          <w:caps w:val="0"/>
        </w:rPr>
      </w:pPr>
      <w:bookmarkStart w:id="13" w:name="_Toc224037851"/>
      <w:r w:rsidRPr="00D9796B">
        <w:rPr>
          <w:rFonts w:cs="Arial"/>
          <w:caps w:val="0"/>
        </w:rPr>
        <w:t>M</w:t>
      </w:r>
      <w:r w:rsidR="00D9796B">
        <w:rPr>
          <w:rFonts w:cs="Arial"/>
          <w:caps w:val="0"/>
        </w:rPr>
        <w:t>odifications to Polices, Procedures &amp; Processes</w:t>
      </w:r>
      <w:bookmarkEnd w:id="13"/>
    </w:p>
    <w:p w14:paraId="2F227DAD" w14:textId="32409A97" w:rsidR="00F543E7" w:rsidRPr="006D57F2" w:rsidRDefault="00F543E7" w:rsidP="00587BBA">
      <w:pPr>
        <w:numPr>
          <w:ilvl w:val="0"/>
          <w:numId w:val="2"/>
        </w:numPr>
        <w:ind w:right="-29"/>
        <w:rPr>
          <w:rFonts w:ascii="Arial" w:hAnsi="Arial" w:cs="Arial"/>
          <w:sz w:val="20"/>
          <w:szCs w:val="20"/>
        </w:rPr>
      </w:pPr>
      <w:r w:rsidRPr="006D57F2">
        <w:rPr>
          <w:rFonts w:ascii="Arial" w:hAnsi="Arial" w:cs="Arial"/>
          <w:sz w:val="20"/>
          <w:szCs w:val="20"/>
        </w:rPr>
        <w:t>The Department Medical Laboratory Science Professional and Academic Standards Committee (PASC) will review and modify the UND HT Program Student Orientation Handbook on an annual basis.  The updated handbook will be available on the UND Histotechnology website.</w:t>
      </w:r>
    </w:p>
    <w:p w14:paraId="43280D29" w14:textId="77777777" w:rsidR="0057595F" w:rsidRPr="006D57F2" w:rsidRDefault="0057595F" w:rsidP="0057595F">
      <w:pPr>
        <w:ind w:left="720" w:right="-29"/>
        <w:rPr>
          <w:rFonts w:ascii="Arial" w:hAnsi="Arial" w:cs="Arial"/>
          <w:sz w:val="20"/>
          <w:szCs w:val="20"/>
        </w:rPr>
      </w:pPr>
    </w:p>
    <w:p w14:paraId="593C3395" w14:textId="77777777" w:rsidR="00F543E7" w:rsidRPr="006D57F2" w:rsidRDefault="00F543E7" w:rsidP="00587BBA">
      <w:pPr>
        <w:numPr>
          <w:ilvl w:val="0"/>
          <w:numId w:val="2"/>
        </w:numPr>
        <w:ind w:right="-29"/>
        <w:rPr>
          <w:rFonts w:ascii="Arial" w:hAnsi="Arial" w:cs="Arial"/>
          <w:sz w:val="20"/>
          <w:szCs w:val="20"/>
        </w:rPr>
      </w:pPr>
      <w:r w:rsidRPr="006D57F2">
        <w:rPr>
          <w:rFonts w:ascii="Arial" w:hAnsi="Arial" w:cs="Arial"/>
          <w:sz w:val="20"/>
          <w:szCs w:val="20"/>
        </w:rPr>
        <w:t>If necessary, additional modifications may be made by the Department of MLS PASC at any time.  Modifications will be made available to students electronically and will take effect on the date of approval by the PASC.</w:t>
      </w:r>
    </w:p>
    <w:p w14:paraId="7593BDE2" w14:textId="77777777" w:rsidR="00F543E7" w:rsidRPr="006D57F2" w:rsidRDefault="00F543E7" w:rsidP="00F543E7">
      <w:pPr>
        <w:rPr>
          <w:rFonts w:ascii="Arial" w:hAnsi="Arial" w:cs="Arial"/>
          <w:sz w:val="20"/>
          <w:szCs w:val="20"/>
        </w:rPr>
      </w:pPr>
    </w:p>
    <w:p w14:paraId="532BF4A8" w14:textId="159CD223" w:rsidR="00F543E7" w:rsidRDefault="00F543E7" w:rsidP="00587BBA">
      <w:pPr>
        <w:numPr>
          <w:ilvl w:val="0"/>
          <w:numId w:val="2"/>
        </w:numPr>
        <w:ind w:right="-29"/>
        <w:rPr>
          <w:rFonts w:ascii="Arial" w:hAnsi="Arial" w:cs="Arial"/>
          <w:sz w:val="20"/>
          <w:szCs w:val="20"/>
        </w:rPr>
      </w:pPr>
      <w:r w:rsidRPr="006D57F2">
        <w:rPr>
          <w:rFonts w:ascii="Arial" w:hAnsi="Arial" w:cs="Arial"/>
          <w:sz w:val="20"/>
          <w:szCs w:val="20"/>
        </w:rPr>
        <w:t>The most current policies, procedures and processes will be applicable to all students.  It is the student’s responsibility to be aware of updates and/or modifications.</w:t>
      </w:r>
    </w:p>
    <w:p w14:paraId="0838CA49" w14:textId="77777777" w:rsidR="00CA16B5" w:rsidRDefault="00CA16B5" w:rsidP="00CA16B5">
      <w:pPr>
        <w:pStyle w:val="ListParagraph"/>
        <w:rPr>
          <w:rFonts w:ascii="Arial" w:hAnsi="Arial" w:cs="Arial"/>
          <w:sz w:val="20"/>
          <w:szCs w:val="20"/>
        </w:rPr>
      </w:pPr>
    </w:p>
    <w:p w14:paraId="09C0DDAE" w14:textId="77777777" w:rsidR="0057595F" w:rsidRPr="006D57F2" w:rsidRDefault="0057595F" w:rsidP="0057595F">
      <w:pPr>
        <w:ind w:left="720" w:right="-29"/>
        <w:rPr>
          <w:rFonts w:ascii="Arial" w:hAnsi="Arial" w:cs="Arial"/>
          <w:sz w:val="20"/>
          <w:szCs w:val="20"/>
        </w:rPr>
      </w:pPr>
    </w:p>
    <w:p w14:paraId="5855AC71" w14:textId="77777777" w:rsidR="00F543E7" w:rsidRPr="00241733" w:rsidRDefault="00F543E7" w:rsidP="00241733">
      <w:pPr>
        <w:pStyle w:val="Heading1"/>
      </w:pPr>
      <w:bookmarkStart w:id="14" w:name="_Toc224037852"/>
      <w:r w:rsidRPr="00241733">
        <w:t>HT PROGRAM POLICIES, PROCEDURES &amp; PROCESSES</w:t>
      </w:r>
      <w:bookmarkEnd w:id="14"/>
    </w:p>
    <w:p w14:paraId="69C55BF7" w14:textId="77777777" w:rsidR="00F543E7" w:rsidRPr="006D57F2" w:rsidRDefault="00F543E7" w:rsidP="00F543E7">
      <w:pPr>
        <w:jc w:val="center"/>
        <w:rPr>
          <w:rFonts w:ascii="Arial" w:hAnsi="Arial" w:cs="Arial"/>
          <w:b/>
          <w:szCs w:val="28"/>
        </w:rPr>
      </w:pPr>
    </w:p>
    <w:p w14:paraId="5330EEF3" w14:textId="77777777" w:rsidR="00A25D79" w:rsidRPr="006D57F2" w:rsidRDefault="00A25D79" w:rsidP="00A25D79">
      <w:pPr>
        <w:pStyle w:val="Heading2"/>
        <w:rPr>
          <w:rFonts w:cs="Arial"/>
          <w:caps w:val="0"/>
        </w:rPr>
      </w:pPr>
      <w:bookmarkStart w:id="15" w:name="_Toc224037853"/>
      <w:r w:rsidRPr="006D57F2">
        <w:rPr>
          <w:rFonts w:cs="Arial"/>
        </w:rPr>
        <w:t xml:space="preserve">I.  </w:t>
      </w:r>
      <w:r w:rsidRPr="00866BA2">
        <w:rPr>
          <w:rFonts w:cs="Arial"/>
          <w:caps w:val="0"/>
        </w:rPr>
        <w:t>H</w:t>
      </w:r>
      <w:r>
        <w:rPr>
          <w:rFonts w:cs="Arial"/>
          <w:caps w:val="0"/>
        </w:rPr>
        <w:t>ISTOTECHNICIAN</w:t>
      </w:r>
      <w:r w:rsidRPr="006D57F2">
        <w:rPr>
          <w:rFonts w:cs="Arial"/>
        </w:rPr>
        <w:t xml:space="preserve"> </w:t>
      </w:r>
      <w:r w:rsidRPr="00AD526E">
        <w:rPr>
          <w:rFonts w:cs="Arial"/>
          <w:caps w:val="0"/>
        </w:rPr>
        <w:t>PROGRAM A</w:t>
      </w:r>
      <w:r>
        <w:rPr>
          <w:rFonts w:cs="Arial"/>
          <w:caps w:val="0"/>
        </w:rPr>
        <w:t>PPLICATION, ADVANCEMENT &amp; STANDING</w:t>
      </w:r>
      <w:bookmarkEnd w:id="15"/>
    </w:p>
    <w:p w14:paraId="174BB613" w14:textId="77777777" w:rsidR="00A25D79" w:rsidRPr="00880BFB" w:rsidRDefault="00A25D79" w:rsidP="00A25D79">
      <w:pPr>
        <w:rPr>
          <w:rFonts w:ascii="Arial" w:hAnsi="Arial" w:cs="Arial"/>
          <w:sz w:val="12"/>
          <w:szCs w:val="12"/>
        </w:rPr>
      </w:pPr>
    </w:p>
    <w:p w14:paraId="4E94A98E" w14:textId="77777777" w:rsidR="00A25D79" w:rsidRPr="006D57F2" w:rsidRDefault="00A25D79" w:rsidP="00A25D79">
      <w:pPr>
        <w:rPr>
          <w:rFonts w:ascii="Arial" w:hAnsi="Arial" w:cs="Arial"/>
          <w:sz w:val="20"/>
          <w:szCs w:val="20"/>
        </w:rPr>
      </w:pPr>
      <w:r w:rsidRPr="006D57F2">
        <w:rPr>
          <w:rFonts w:ascii="Arial" w:hAnsi="Arial" w:cs="Arial"/>
          <w:sz w:val="20"/>
          <w:szCs w:val="20"/>
        </w:rPr>
        <w:t xml:space="preserve">Application and acceptance to the University of North Dakota (UND) is different than the application process of the Histotechnician (HT) professional program.  Acceptance (admission) to UND does not guarantee acceptance into the HT professional program, nor does acceptance to the UND HT professional program guarantee acceptance to UND.  A separate application is required for each.  UND admission and advanced placement policies are found on the UND website at </w:t>
      </w:r>
      <w:hyperlink r:id="rId17" w:history="1">
        <w:r w:rsidRPr="006D57F2">
          <w:rPr>
            <w:rStyle w:val="Hyperlink"/>
            <w:rFonts w:ascii="Arial" w:hAnsi="Arial" w:cs="Arial"/>
            <w:sz w:val="20"/>
            <w:szCs w:val="20"/>
          </w:rPr>
          <w:t>https://und.edu/</w:t>
        </w:r>
      </w:hyperlink>
    </w:p>
    <w:p w14:paraId="38397E55" w14:textId="77777777" w:rsidR="00A25D79" w:rsidRDefault="00A25D79" w:rsidP="00A25D79">
      <w:pPr>
        <w:contextualSpacing/>
        <w:rPr>
          <w:rFonts w:ascii="Arial" w:hAnsi="Arial" w:cs="Arial"/>
          <w:b/>
          <w:sz w:val="20"/>
          <w:szCs w:val="20"/>
        </w:rPr>
      </w:pPr>
    </w:p>
    <w:p w14:paraId="10B0633D" w14:textId="77777777" w:rsidR="00A25D79" w:rsidRDefault="00A25D79" w:rsidP="00A25D79">
      <w:pPr>
        <w:pStyle w:val="Heading3"/>
        <w:numPr>
          <w:ilvl w:val="0"/>
          <w:numId w:val="42"/>
        </w:numPr>
        <w:contextualSpacing/>
        <w:rPr>
          <w:rFonts w:cs="Arial"/>
          <w:szCs w:val="20"/>
        </w:rPr>
      </w:pPr>
      <w:bookmarkStart w:id="16" w:name="_Toc224037854"/>
      <w:r>
        <w:rPr>
          <w:rFonts w:cs="Arial"/>
          <w:szCs w:val="20"/>
        </w:rPr>
        <w:t>HT Program Admission Criteria</w:t>
      </w:r>
      <w:bookmarkEnd w:id="16"/>
    </w:p>
    <w:p w14:paraId="514F7471" w14:textId="77777777" w:rsidR="00292964" w:rsidRPr="00292964" w:rsidRDefault="00292964" w:rsidP="00292964"/>
    <w:p w14:paraId="63F72DD4" w14:textId="182A25EA" w:rsidR="00A25D79" w:rsidRPr="00292964" w:rsidRDefault="00292964" w:rsidP="00292964">
      <w:pPr>
        <w:contextualSpacing/>
        <w:rPr>
          <w:rFonts w:ascii="Arial" w:hAnsi="Arial" w:cs="Arial"/>
          <w:sz w:val="20"/>
          <w:szCs w:val="20"/>
        </w:rPr>
      </w:pPr>
      <w:r w:rsidRPr="00292964">
        <w:rPr>
          <w:rFonts w:ascii="Arial" w:hAnsi="Arial" w:cs="Arial"/>
          <w:sz w:val="20"/>
          <w:szCs w:val="20"/>
        </w:rPr>
        <w:t>C</w:t>
      </w:r>
      <w:r w:rsidR="00A25D79" w:rsidRPr="00292964">
        <w:rPr>
          <w:rFonts w:ascii="Arial" w:hAnsi="Arial" w:cs="Arial"/>
          <w:sz w:val="20"/>
          <w:szCs w:val="20"/>
        </w:rPr>
        <w:t>ompletion of an associate degree (or higher) from a regionally accredited institution</w:t>
      </w:r>
    </w:p>
    <w:p w14:paraId="1CA60CD6" w14:textId="77777777" w:rsidR="00A25D79" w:rsidRPr="006E13CC" w:rsidRDefault="00A25D79" w:rsidP="00BB3214">
      <w:pPr>
        <w:pStyle w:val="ListParagraph"/>
        <w:numPr>
          <w:ilvl w:val="1"/>
          <w:numId w:val="42"/>
        </w:numPr>
        <w:contextualSpacing/>
        <w:rPr>
          <w:rFonts w:ascii="Arial" w:hAnsi="Arial" w:cs="Arial"/>
          <w:sz w:val="20"/>
          <w:szCs w:val="20"/>
        </w:rPr>
      </w:pPr>
      <w:r w:rsidRPr="006E13CC">
        <w:rPr>
          <w:rFonts w:ascii="Arial" w:hAnsi="Arial" w:cs="Arial"/>
          <w:sz w:val="20"/>
          <w:szCs w:val="20"/>
        </w:rPr>
        <w:t xml:space="preserve">Cumulative GPA of </w:t>
      </w:r>
      <w:r w:rsidRPr="006E13CC">
        <w:rPr>
          <w:rFonts w:ascii="Arial" w:hAnsi="Arial" w:cs="Arial"/>
          <w:sz w:val="20"/>
          <w:szCs w:val="20"/>
          <w:u w:val="single"/>
        </w:rPr>
        <w:t>&gt;</w:t>
      </w:r>
      <w:r w:rsidRPr="006E13CC">
        <w:rPr>
          <w:rFonts w:ascii="Arial" w:hAnsi="Arial" w:cs="Arial"/>
          <w:sz w:val="20"/>
          <w:szCs w:val="20"/>
        </w:rPr>
        <w:t>2.8 on a scale of 4.0</w:t>
      </w:r>
    </w:p>
    <w:p w14:paraId="29473A05" w14:textId="77777777" w:rsidR="00A25D79" w:rsidRPr="006E13CC" w:rsidRDefault="00A25D79" w:rsidP="00A25D79">
      <w:pPr>
        <w:pStyle w:val="ListParagraph"/>
        <w:numPr>
          <w:ilvl w:val="1"/>
          <w:numId w:val="42"/>
        </w:numPr>
        <w:contextualSpacing/>
        <w:rPr>
          <w:rFonts w:ascii="Arial" w:hAnsi="Arial" w:cs="Arial"/>
          <w:sz w:val="20"/>
          <w:szCs w:val="20"/>
        </w:rPr>
      </w:pPr>
      <w:r w:rsidRPr="00A11E43">
        <w:rPr>
          <w:rFonts w:ascii="Arial" w:hAnsi="Arial" w:cs="Arial"/>
          <w:sz w:val="20"/>
          <w:szCs w:val="20"/>
        </w:rPr>
        <w:t xml:space="preserve">Successful and timely completion </w:t>
      </w:r>
      <w:r w:rsidRPr="006E13CC">
        <w:rPr>
          <w:rFonts w:ascii="Arial" w:hAnsi="Arial" w:cs="Arial"/>
          <w:sz w:val="20"/>
          <w:szCs w:val="20"/>
        </w:rPr>
        <w:t>of the following pre-requisite coursework</w:t>
      </w:r>
      <w:r>
        <w:rPr>
          <w:rFonts w:ascii="Arial" w:hAnsi="Arial" w:cs="Arial"/>
          <w:sz w:val="20"/>
          <w:szCs w:val="20"/>
        </w:rPr>
        <w:t xml:space="preserve"> </w:t>
      </w:r>
      <w:r w:rsidRPr="006E13CC">
        <w:rPr>
          <w:rFonts w:ascii="Arial" w:hAnsi="Arial" w:cs="Arial"/>
          <w:sz w:val="20"/>
          <w:szCs w:val="20"/>
        </w:rPr>
        <w:t>with a letter grade of C or better, prior to the start of HT Program coursework:</w:t>
      </w:r>
    </w:p>
    <w:p w14:paraId="2C89A836" w14:textId="77777777" w:rsidR="00A25D79" w:rsidRPr="006E13CC" w:rsidRDefault="00A25D79" w:rsidP="00A25D79">
      <w:pPr>
        <w:pStyle w:val="ListParagraph"/>
        <w:numPr>
          <w:ilvl w:val="2"/>
          <w:numId w:val="42"/>
        </w:numPr>
        <w:contextualSpacing/>
        <w:rPr>
          <w:rFonts w:ascii="Arial" w:hAnsi="Arial" w:cs="Arial"/>
          <w:sz w:val="20"/>
          <w:szCs w:val="20"/>
        </w:rPr>
      </w:pPr>
      <w:r w:rsidRPr="006E13CC">
        <w:rPr>
          <w:rFonts w:ascii="Arial" w:hAnsi="Arial" w:cs="Arial"/>
          <w:sz w:val="20"/>
          <w:szCs w:val="20"/>
        </w:rPr>
        <w:t>Introduction to Chemistry (at least 4 credits)</w:t>
      </w:r>
    </w:p>
    <w:p w14:paraId="3806E3A7" w14:textId="77777777" w:rsidR="00A25D79" w:rsidRPr="006E13CC" w:rsidRDefault="00A25D79" w:rsidP="00A25D79">
      <w:pPr>
        <w:pStyle w:val="ListParagraph"/>
        <w:numPr>
          <w:ilvl w:val="2"/>
          <w:numId w:val="42"/>
        </w:numPr>
        <w:contextualSpacing/>
        <w:rPr>
          <w:rFonts w:ascii="Arial" w:hAnsi="Arial" w:cs="Arial"/>
          <w:sz w:val="20"/>
          <w:szCs w:val="20"/>
        </w:rPr>
      </w:pPr>
      <w:r w:rsidRPr="006E13CC">
        <w:rPr>
          <w:rFonts w:ascii="Arial" w:hAnsi="Arial" w:cs="Arial"/>
          <w:sz w:val="20"/>
          <w:szCs w:val="20"/>
        </w:rPr>
        <w:t>Concepts of Biology (at least 4 credits)</w:t>
      </w:r>
    </w:p>
    <w:p w14:paraId="7B5854CE" w14:textId="77777777" w:rsidR="00A25D79" w:rsidRPr="006E13CC" w:rsidRDefault="00A25D79" w:rsidP="00A25D79">
      <w:pPr>
        <w:pStyle w:val="ListParagraph"/>
        <w:numPr>
          <w:ilvl w:val="2"/>
          <w:numId w:val="42"/>
        </w:numPr>
        <w:contextualSpacing/>
        <w:rPr>
          <w:rFonts w:ascii="Arial" w:hAnsi="Arial" w:cs="Arial"/>
          <w:sz w:val="20"/>
          <w:szCs w:val="20"/>
        </w:rPr>
      </w:pPr>
      <w:r w:rsidRPr="006E13CC">
        <w:rPr>
          <w:rFonts w:ascii="Arial" w:hAnsi="Arial" w:cs="Arial"/>
          <w:sz w:val="20"/>
          <w:szCs w:val="20"/>
        </w:rPr>
        <w:t>College Level Math</w:t>
      </w:r>
    </w:p>
    <w:p w14:paraId="06BA6C8F" w14:textId="77777777" w:rsidR="00A25D79" w:rsidRDefault="00A25D79" w:rsidP="00A25D79">
      <w:pPr>
        <w:pStyle w:val="ListParagraph"/>
        <w:numPr>
          <w:ilvl w:val="1"/>
          <w:numId w:val="42"/>
        </w:numPr>
        <w:contextualSpacing/>
        <w:rPr>
          <w:rFonts w:ascii="Arial" w:hAnsi="Arial" w:cs="Arial"/>
          <w:sz w:val="20"/>
          <w:szCs w:val="20"/>
        </w:rPr>
      </w:pPr>
      <w:r w:rsidRPr="006E13CC">
        <w:rPr>
          <w:rFonts w:ascii="Arial" w:hAnsi="Arial" w:cs="Arial"/>
          <w:sz w:val="20"/>
          <w:szCs w:val="20"/>
        </w:rPr>
        <w:t>Confirmation of placement at a</w:t>
      </w:r>
      <w:r>
        <w:rPr>
          <w:rFonts w:ascii="Arial" w:hAnsi="Arial" w:cs="Arial"/>
          <w:sz w:val="20"/>
          <w:szCs w:val="20"/>
        </w:rPr>
        <w:t>n approved clinical</w:t>
      </w:r>
      <w:r w:rsidRPr="006E13CC">
        <w:rPr>
          <w:rFonts w:ascii="Arial" w:hAnsi="Arial" w:cs="Arial"/>
          <w:sz w:val="20"/>
          <w:szCs w:val="20"/>
        </w:rPr>
        <w:t xml:space="preserve"> site</w:t>
      </w:r>
      <w:r>
        <w:rPr>
          <w:rFonts w:ascii="Arial" w:hAnsi="Arial" w:cs="Arial"/>
          <w:sz w:val="20"/>
          <w:szCs w:val="20"/>
        </w:rPr>
        <w:t xml:space="preserve"> for practicum coursework</w:t>
      </w:r>
    </w:p>
    <w:p w14:paraId="38E35808" w14:textId="77777777" w:rsidR="00A25D79" w:rsidRPr="00FF50BC" w:rsidRDefault="00A25D79" w:rsidP="00A25D79">
      <w:pPr>
        <w:pStyle w:val="ListParagraph"/>
        <w:numPr>
          <w:ilvl w:val="2"/>
          <w:numId w:val="42"/>
        </w:numPr>
        <w:contextualSpacing/>
        <w:rPr>
          <w:rFonts w:ascii="Arial" w:hAnsi="Arial" w:cs="Arial"/>
          <w:sz w:val="20"/>
          <w:szCs w:val="20"/>
        </w:rPr>
      </w:pPr>
      <w:r w:rsidRPr="00FF50BC">
        <w:rPr>
          <w:rFonts w:ascii="Arial" w:hAnsi="Arial" w:cs="Arial"/>
          <w:sz w:val="20"/>
          <w:szCs w:val="20"/>
        </w:rPr>
        <w:t>The clinical site must be approved by the UND HT program as meeting curricular requirements, and an affiliation agreement</w:t>
      </w:r>
      <w:r>
        <w:rPr>
          <w:rFonts w:ascii="Arial" w:hAnsi="Arial" w:cs="Arial"/>
          <w:sz w:val="20"/>
          <w:szCs w:val="20"/>
        </w:rPr>
        <w:t xml:space="preserve"> must be in place</w:t>
      </w:r>
      <w:r w:rsidRPr="00FF50BC">
        <w:rPr>
          <w:rFonts w:ascii="Arial" w:hAnsi="Arial" w:cs="Arial"/>
          <w:sz w:val="20"/>
          <w:szCs w:val="20"/>
        </w:rPr>
        <w:t xml:space="preserve"> between UND HT and the site</w:t>
      </w:r>
      <w:r>
        <w:rPr>
          <w:rFonts w:ascii="Arial" w:hAnsi="Arial" w:cs="Arial"/>
          <w:sz w:val="20"/>
          <w:szCs w:val="20"/>
        </w:rPr>
        <w:t>.</w:t>
      </w:r>
    </w:p>
    <w:p w14:paraId="04B4F996" w14:textId="77777777" w:rsidR="00A25D79" w:rsidRPr="006E13CC" w:rsidRDefault="00A25D79" w:rsidP="00A25D79">
      <w:pPr>
        <w:pStyle w:val="ListParagraph"/>
        <w:numPr>
          <w:ilvl w:val="1"/>
          <w:numId w:val="42"/>
        </w:numPr>
        <w:contextualSpacing/>
        <w:rPr>
          <w:rFonts w:ascii="Arial" w:hAnsi="Arial" w:cs="Arial"/>
          <w:sz w:val="20"/>
          <w:szCs w:val="20"/>
        </w:rPr>
      </w:pPr>
      <w:r w:rsidRPr="006E13CC">
        <w:rPr>
          <w:rFonts w:ascii="Arial" w:hAnsi="Arial" w:cs="Arial"/>
          <w:sz w:val="20"/>
          <w:szCs w:val="20"/>
        </w:rPr>
        <w:t xml:space="preserve">Acknowledgement of program-specific Essential </w:t>
      </w:r>
      <w:r w:rsidRPr="00566EB3">
        <w:rPr>
          <w:rFonts w:ascii="Arial" w:hAnsi="Arial" w:cs="Arial"/>
          <w:sz w:val="20"/>
          <w:szCs w:val="20"/>
        </w:rPr>
        <w:t>Functions and SMHS Technical Standards</w:t>
      </w:r>
    </w:p>
    <w:p w14:paraId="2DD79854" w14:textId="77777777" w:rsidR="00A25D79" w:rsidRDefault="00A25D79" w:rsidP="00A25D79">
      <w:pPr>
        <w:pStyle w:val="ListParagraph"/>
        <w:numPr>
          <w:ilvl w:val="1"/>
          <w:numId w:val="42"/>
        </w:numPr>
        <w:contextualSpacing/>
        <w:rPr>
          <w:rFonts w:ascii="Arial" w:hAnsi="Arial" w:cs="Arial"/>
          <w:sz w:val="20"/>
          <w:szCs w:val="20"/>
        </w:rPr>
      </w:pPr>
      <w:r>
        <w:rPr>
          <w:rFonts w:ascii="Arial" w:hAnsi="Arial" w:cs="Arial"/>
          <w:sz w:val="20"/>
          <w:szCs w:val="20"/>
        </w:rPr>
        <w:t>C</w:t>
      </w:r>
      <w:r w:rsidRPr="006E13CC">
        <w:rPr>
          <w:rFonts w:ascii="Arial" w:hAnsi="Arial" w:cs="Arial"/>
          <w:sz w:val="20"/>
          <w:szCs w:val="20"/>
        </w:rPr>
        <w:t>ompletion</w:t>
      </w:r>
      <w:r>
        <w:rPr>
          <w:rFonts w:ascii="Arial" w:hAnsi="Arial" w:cs="Arial"/>
          <w:sz w:val="20"/>
          <w:szCs w:val="20"/>
        </w:rPr>
        <w:t xml:space="preserve"> </w:t>
      </w:r>
      <w:r w:rsidRPr="006E13CC">
        <w:rPr>
          <w:rFonts w:ascii="Arial" w:hAnsi="Arial" w:cs="Arial"/>
          <w:sz w:val="20"/>
          <w:szCs w:val="20"/>
        </w:rPr>
        <w:t xml:space="preserve">of a criminal background check in adherence with the </w:t>
      </w:r>
      <w:hyperlink r:id="rId18" w:history="1">
        <w:r w:rsidRPr="006E13CC">
          <w:rPr>
            <w:rStyle w:val="Hyperlink"/>
            <w:rFonts w:ascii="Arial" w:hAnsi="Arial" w:cs="Arial"/>
            <w:sz w:val="20"/>
            <w:szCs w:val="20"/>
          </w:rPr>
          <w:t>SMHS Background Check</w:t>
        </w:r>
      </w:hyperlink>
      <w:r w:rsidRPr="006E13CC">
        <w:rPr>
          <w:rFonts w:ascii="Arial" w:hAnsi="Arial" w:cs="Arial"/>
          <w:sz w:val="20"/>
          <w:szCs w:val="20"/>
        </w:rPr>
        <w:t xml:space="preserve"> policy</w:t>
      </w:r>
    </w:p>
    <w:p w14:paraId="42FBA821" w14:textId="77777777" w:rsidR="00A25D79" w:rsidRPr="006E13CC" w:rsidRDefault="00A25D79" w:rsidP="00A25D79">
      <w:pPr>
        <w:pStyle w:val="ListParagraph"/>
        <w:numPr>
          <w:ilvl w:val="1"/>
          <w:numId w:val="42"/>
        </w:numPr>
        <w:contextualSpacing/>
        <w:rPr>
          <w:rFonts w:ascii="Arial" w:hAnsi="Arial" w:cs="Arial"/>
          <w:sz w:val="20"/>
          <w:szCs w:val="20"/>
        </w:rPr>
      </w:pPr>
      <w:r w:rsidRPr="006E13CC">
        <w:rPr>
          <w:rFonts w:ascii="Arial" w:hAnsi="Arial" w:cs="Arial"/>
          <w:sz w:val="20"/>
          <w:szCs w:val="20"/>
        </w:rPr>
        <w:t>A</w:t>
      </w:r>
      <w:r>
        <w:rPr>
          <w:rFonts w:ascii="Arial" w:hAnsi="Arial" w:cs="Arial"/>
          <w:sz w:val="20"/>
          <w:szCs w:val="20"/>
        </w:rPr>
        <w:t>dmission</w:t>
      </w:r>
      <w:r w:rsidRPr="006E13CC">
        <w:rPr>
          <w:rFonts w:ascii="Arial" w:hAnsi="Arial" w:cs="Arial"/>
          <w:color w:val="EE0000"/>
          <w:sz w:val="20"/>
          <w:szCs w:val="20"/>
        </w:rPr>
        <w:t xml:space="preserve"> </w:t>
      </w:r>
      <w:r w:rsidRPr="006E13CC">
        <w:rPr>
          <w:rFonts w:ascii="Arial" w:hAnsi="Arial" w:cs="Arial"/>
          <w:sz w:val="20"/>
          <w:szCs w:val="20"/>
        </w:rPr>
        <w:t>to UND</w:t>
      </w:r>
    </w:p>
    <w:p w14:paraId="4B6DDD1E" w14:textId="77777777" w:rsidR="00A25D79" w:rsidRPr="00555D52" w:rsidRDefault="00A25D79" w:rsidP="00A25D79">
      <w:pPr>
        <w:pStyle w:val="ListParagraph"/>
        <w:ind w:left="1080"/>
        <w:contextualSpacing/>
        <w:rPr>
          <w:rFonts w:ascii="Arial" w:hAnsi="Arial" w:cs="Arial"/>
          <w:sz w:val="20"/>
          <w:szCs w:val="20"/>
        </w:rPr>
      </w:pPr>
    </w:p>
    <w:p w14:paraId="50C8ADA6" w14:textId="77777777" w:rsidR="00A25D79" w:rsidRDefault="00A25D79" w:rsidP="00A25D79">
      <w:pPr>
        <w:pStyle w:val="Heading3"/>
        <w:numPr>
          <w:ilvl w:val="0"/>
          <w:numId w:val="42"/>
        </w:numPr>
        <w:contextualSpacing/>
        <w:rPr>
          <w:rFonts w:cs="Arial"/>
          <w:szCs w:val="20"/>
        </w:rPr>
      </w:pPr>
      <w:bookmarkStart w:id="17" w:name="_Toc224037855"/>
      <w:r w:rsidRPr="005B34DA">
        <w:rPr>
          <w:rFonts w:cs="Arial"/>
          <w:szCs w:val="20"/>
        </w:rPr>
        <w:t>HT Program Application/Admission Processes &amp; Polices</w:t>
      </w:r>
      <w:bookmarkEnd w:id="17"/>
    </w:p>
    <w:p w14:paraId="06AC7516" w14:textId="77777777" w:rsidR="00F90D2A" w:rsidRPr="00F90D2A" w:rsidRDefault="00F90D2A" w:rsidP="00F90D2A"/>
    <w:p w14:paraId="3DBAACC5" w14:textId="77777777" w:rsidR="00A25D79" w:rsidRDefault="00A25D79" w:rsidP="00CA16B5">
      <w:pPr>
        <w:pStyle w:val="ListParagraph"/>
        <w:numPr>
          <w:ilvl w:val="1"/>
          <w:numId w:val="42"/>
        </w:numPr>
        <w:contextualSpacing/>
        <w:rPr>
          <w:rFonts w:ascii="Arial" w:hAnsi="Arial" w:cs="Arial"/>
          <w:sz w:val="20"/>
          <w:szCs w:val="20"/>
        </w:rPr>
      </w:pPr>
      <w:r w:rsidRPr="007E734E">
        <w:rPr>
          <w:rFonts w:ascii="Arial" w:hAnsi="Arial" w:cs="Arial"/>
          <w:sz w:val="20"/>
          <w:szCs w:val="20"/>
        </w:rPr>
        <w:lastRenderedPageBreak/>
        <w:t xml:space="preserve">HT program applications are </w:t>
      </w:r>
      <w:r>
        <w:rPr>
          <w:rFonts w:ascii="Arial" w:hAnsi="Arial" w:cs="Arial"/>
          <w:sz w:val="20"/>
          <w:szCs w:val="20"/>
        </w:rPr>
        <w:t>accepted</w:t>
      </w:r>
      <w:r w:rsidRPr="007E734E">
        <w:rPr>
          <w:rFonts w:ascii="Arial" w:hAnsi="Arial" w:cs="Arial"/>
          <w:sz w:val="20"/>
          <w:szCs w:val="20"/>
        </w:rPr>
        <w:t xml:space="preserve"> for each of the three semester start dates at UND, with the following deadlines:</w:t>
      </w:r>
    </w:p>
    <w:tbl>
      <w:tblPr>
        <w:tblStyle w:val="TableGrid"/>
        <w:tblW w:w="0" w:type="auto"/>
        <w:tblInd w:w="1884" w:type="dxa"/>
        <w:tblLook w:val="04A0" w:firstRow="1" w:lastRow="0" w:firstColumn="1" w:lastColumn="0" w:noHBand="0" w:noVBand="1"/>
      </w:tblPr>
      <w:tblGrid>
        <w:gridCol w:w="2126"/>
        <w:gridCol w:w="2806"/>
        <w:gridCol w:w="2534"/>
      </w:tblGrid>
      <w:tr w:rsidR="00A25D79" w:rsidRPr="007E734E" w14:paraId="60DA0B1A" w14:textId="77777777" w:rsidTr="00CA16B5">
        <w:tc>
          <w:tcPr>
            <w:tcW w:w="2312" w:type="dxa"/>
            <w:shd w:val="clear" w:color="auto" w:fill="D9D9D9" w:themeFill="background1" w:themeFillShade="D9"/>
          </w:tcPr>
          <w:p w14:paraId="3D82D7E2" w14:textId="77777777" w:rsidR="00A25D79" w:rsidRPr="007E734E" w:rsidRDefault="00A25D79" w:rsidP="00EB5BF5">
            <w:pPr>
              <w:pStyle w:val="ListParagraph"/>
              <w:ind w:left="0"/>
              <w:contextualSpacing/>
              <w:rPr>
                <w:rFonts w:ascii="Arial" w:hAnsi="Arial" w:cs="Arial"/>
                <w:b/>
                <w:bCs/>
                <w:sz w:val="20"/>
                <w:szCs w:val="20"/>
              </w:rPr>
            </w:pPr>
            <w:r w:rsidRPr="007E734E">
              <w:rPr>
                <w:rFonts w:ascii="Arial" w:hAnsi="Arial" w:cs="Arial"/>
                <w:b/>
                <w:bCs/>
                <w:sz w:val="20"/>
                <w:szCs w:val="20"/>
              </w:rPr>
              <w:t>Semester</w:t>
            </w:r>
          </w:p>
        </w:tc>
        <w:tc>
          <w:tcPr>
            <w:tcW w:w="3117" w:type="dxa"/>
            <w:shd w:val="clear" w:color="auto" w:fill="D9D9D9" w:themeFill="background1" w:themeFillShade="D9"/>
          </w:tcPr>
          <w:p w14:paraId="5FA0DC88" w14:textId="77777777" w:rsidR="00A25D79" w:rsidRPr="007E734E" w:rsidRDefault="00A25D79" w:rsidP="00EB5BF5">
            <w:pPr>
              <w:pStyle w:val="ListParagraph"/>
              <w:ind w:left="0"/>
              <w:contextualSpacing/>
              <w:rPr>
                <w:rFonts w:ascii="Arial" w:hAnsi="Arial" w:cs="Arial"/>
                <w:b/>
                <w:bCs/>
                <w:sz w:val="20"/>
                <w:szCs w:val="20"/>
              </w:rPr>
            </w:pPr>
            <w:r w:rsidRPr="007E734E">
              <w:rPr>
                <w:rFonts w:ascii="Arial" w:hAnsi="Arial" w:cs="Arial"/>
                <w:b/>
                <w:bCs/>
                <w:sz w:val="20"/>
                <w:szCs w:val="20"/>
              </w:rPr>
              <w:t>Semester Start Date</w:t>
            </w:r>
          </w:p>
        </w:tc>
        <w:tc>
          <w:tcPr>
            <w:tcW w:w="2761" w:type="dxa"/>
            <w:shd w:val="clear" w:color="auto" w:fill="D9D9D9" w:themeFill="background1" w:themeFillShade="D9"/>
          </w:tcPr>
          <w:p w14:paraId="393928AB" w14:textId="77777777" w:rsidR="00A25D79" w:rsidRPr="007E734E" w:rsidRDefault="00A25D79" w:rsidP="00EB5BF5">
            <w:pPr>
              <w:pStyle w:val="ListParagraph"/>
              <w:ind w:left="0"/>
              <w:contextualSpacing/>
              <w:rPr>
                <w:rFonts w:ascii="Arial" w:hAnsi="Arial" w:cs="Arial"/>
                <w:b/>
                <w:bCs/>
                <w:sz w:val="20"/>
                <w:szCs w:val="20"/>
              </w:rPr>
            </w:pPr>
            <w:r w:rsidRPr="007E734E">
              <w:rPr>
                <w:rFonts w:ascii="Arial" w:hAnsi="Arial" w:cs="Arial"/>
                <w:b/>
                <w:bCs/>
                <w:sz w:val="20"/>
                <w:szCs w:val="20"/>
              </w:rPr>
              <w:t>Application Deadline</w:t>
            </w:r>
          </w:p>
        </w:tc>
      </w:tr>
      <w:tr w:rsidR="00A25D79" w:rsidRPr="007E734E" w14:paraId="5B80858D" w14:textId="77777777" w:rsidTr="00CA16B5">
        <w:tc>
          <w:tcPr>
            <w:tcW w:w="2312" w:type="dxa"/>
          </w:tcPr>
          <w:p w14:paraId="27E8BC43"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Fall Semester</w:t>
            </w:r>
          </w:p>
        </w:tc>
        <w:tc>
          <w:tcPr>
            <w:tcW w:w="3117" w:type="dxa"/>
          </w:tcPr>
          <w:p w14:paraId="268B2BAF"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August</w:t>
            </w:r>
          </w:p>
        </w:tc>
        <w:tc>
          <w:tcPr>
            <w:tcW w:w="2761" w:type="dxa"/>
          </w:tcPr>
          <w:p w14:paraId="4417AE24"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June 1</w:t>
            </w:r>
          </w:p>
        </w:tc>
      </w:tr>
      <w:tr w:rsidR="00A25D79" w:rsidRPr="007E734E" w14:paraId="5D9BF36A" w14:textId="77777777" w:rsidTr="00CA16B5">
        <w:tc>
          <w:tcPr>
            <w:tcW w:w="2312" w:type="dxa"/>
          </w:tcPr>
          <w:p w14:paraId="6C905055"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Spring Semester</w:t>
            </w:r>
          </w:p>
        </w:tc>
        <w:tc>
          <w:tcPr>
            <w:tcW w:w="3117" w:type="dxa"/>
          </w:tcPr>
          <w:p w14:paraId="7766AC1C"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January</w:t>
            </w:r>
          </w:p>
        </w:tc>
        <w:tc>
          <w:tcPr>
            <w:tcW w:w="2761" w:type="dxa"/>
          </w:tcPr>
          <w:p w14:paraId="38E5A948" w14:textId="77777777" w:rsidR="00A25D79" w:rsidRPr="007E734E" w:rsidRDefault="00A25D79" w:rsidP="00EB5BF5">
            <w:pPr>
              <w:pStyle w:val="ListParagraph"/>
              <w:ind w:left="0"/>
              <w:contextualSpacing/>
              <w:rPr>
                <w:rFonts w:ascii="Arial" w:hAnsi="Arial" w:cs="Arial"/>
                <w:sz w:val="20"/>
                <w:szCs w:val="20"/>
              </w:rPr>
            </w:pPr>
            <w:r w:rsidRPr="007E734E">
              <w:rPr>
                <w:rFonts w:ascii="Arial" w:hAnsi="Arial" w:cs="Arial"/>
                <w:sz w:val="20"/>
                <w:szCs w:val="20"/>
              </w:rPr>
              <w:t>November 1</w:t>
            </w:r>
          </w:p>
        </w:tc>
      </w:tr>
      <w:tr w:rsidR="00A25D79" w14:paraId="66C3F59C" w14:textId="77777777" w:rsidTr="00CA16B5">
        <w:tc>
          <w:tcPr>
            <w:tcW w:w="2312" w:type="dxa"/>
          </w:tcPr>
          <w:p w14:paraId="42D6158E" w14:textId="77777777" w:rsidR="00A25D79" w:rsidRDefault="00A25D79" w:rsidP="00EB5BF5">
            <w:pPr>
              <w:pStyle w:val="ListParagraph"/>
              <w:ind w:left="0"/>
              <w:contextualSpacing/>
              <w:rPr>
                <w:rFonts w:ascii="Arial" w:hAnsi="Arial" w:cs="Arial"/>
                <w:sz w:val="20"/>
                <w:szCs w:val="20"/>
              </w:rPr>
            </w:pPr>
            <w:r>
              <w:rPr>
                <w:rFonts w:ascii="Arial" w:hAnsi="Arial" w:cs="Arial"/>
                <w:sz w:val="20"/>
                <w:szCs w:val="20"/>
              </w:rPr>
              <w:t>Summer Semester</w:t>
            </w:r>
          </w:p>
        </w:tc>
        <w:tc>
          <w:tcPr>
            <w:tcW w:w="3117" w:type="dxa"/>
          </w:tcPr>
          <w:p w14:paraId="2A05BF94" w14:textId="77777777" w:rsidR="00A25D79" w:rsidRDefault="00A25D79" w:rsidP="00EB5BF5">
            <w:pPr>
              <w:pStyle w:val="ListParagraph"/>
              <w:ind w:left="0"/>
              <w:contextualSpacing/>
              <w:rPr>
                <w:rFonts w:ascii="Arial" w:hAnsi="Arial" w:cs="Arial"/>
                <w:sz w:val="20"/>
                <w:szCs w:val="20"/>
              </w:rPr>
            </w:pPr>
            <w:r>
              <w:rPr>
                <w:rFonts w:ascii="Arial" w:hAnsi="Arial" w:cs="Arial"/>
                <w:sz w:val="20"/>
                <w:szCs w:val="20"/>
              </w:rPr>
              <w:t>May</w:t>
            </w:r>
          </w:p>
        </w:tc>
        <w:tc>
          <w:tcPr>
            <w:tcW w:w="2761" w:type="dxa"/>
          </w:tcPr>
          <w:p w14:paraId="3993662F" w14:textId="77777777" w:rsidR="00A25D79" w:rsidRDefault="00A25D79" w:rsidP="00EB5BF5">
            <w:pPr>
              <w:pStyle w:val="ListParagraph"/>
              <w:ind w:left="0"/>
              <w:contextualSpacing/>
              <w:rPr>
                <w:rFonts w:ascii="Arial" w:hAnsi="Arial" w:cs="Arial"/>
                <w:sz w:val="20"/>
                <w:szCs w:val="20"/>
              </w:rPr>
            </w:pPr>
            <w:r>
              <w:rPr>
                <w:rFonts w:ascii="Arial" w:hAnsi="Arial" w:cs="Arial"/>
                <w:sz w:val="20"/>
                <w:szCs w:val="20"/>
              </w:rPr>
              <w:t>March 1</w:t>
            </w:r>
          </w:p>
        </w:tc>
      </w:tr>
    </w:tbl>
    <w:p w14:paraId="06B24807" w14:textId="77777777" w:rsidR="00A25D79" w:rsidRDefault="00A25D79" w:rsidP="00A25D79">
      <w:pPr>
        <w:pStyle w:val="ListParagraph"/>
        <w:ind w:left="1080"/>
        <w:contextualSpacing/>
        <w:rPr>
          <w:rFonts w:ascii="Arial" w:hAnsi="Arial" w:cs="Arial"/>
          <w:sz w:val="20"/>
          <w:szCs w:val="20"/>
        </w:rPr>
      </w:pPr>
    </w:p>
    <w:p w14:paraId="0081ECAB" w14:textId="77777777" w:rsidR="00A25D79" w:rsidRPr="007138ED" w:rsidRDefault="00A25D79" w:rsidP="00A25D79">
      <w:pPr>
        <w:pStyle w:val="ListParagraph"/>
        <w:numPr>
          <w:ilvl w:val="1"/>
          <w:numId w:val="42"/>
        </w:numPr>
        <w:contextualSpacing/>
        <w:rPr>
          <w:rFonts w:ascii="Arial" w:hAnsi="Arial" w:cs="Arial"/>
          <w:sz w:val="20"/>
          <w:szCs w:val="20"/>
        </w:rPr>
      </w:pPr>
      <w:r>
        <w:rPr>
          <w:rFonts w:ascii="Arial" w:hAnsi="Arial" w:cs="Arial"/>
          <w:sz w:val="20"/>
          <w:szCs w:val="20"/>
        </w:rPr>
        <w:t xml:space="preserve">Applications are reviewed by departmental </w:t>
      </w:r>
      <w:r w:rsidRPr="004E5A35">
        <w:rPr>
          <w:rFonts w:ascii="Arial" w:hAnsi="Arial" w:cs="Arial"/>
          <w:color w:val="000000" w:themeColor="text1"/>
          <w:sz w:val="20"/>
          <w:szCs w:val="20"/>
        </w:rPr>
        <w:t xml:space="preserve">personnel and/or the Department of MLS Non-Traditional Routes Admissions Committee, and ranked </w:t>
      </w:r>
      <w:r w:rsidRPr="007138ED">
        <w:rPr>
          <w:rFonts w:ascii="Arial" w:hAnsi="Arial" w:cs="Arial"/>
          <w:sz w:val="20"/>
          <w:szCs w:val="20"/>
        </w:rPr>
        <w:t xml:space="preserve">based on </w:t>
      </w:r>
      <w:r>
        <w:rPr>
          <w:rFonts w:ascii="Arial" w:hAnsi="Arial" w:cs="Arial"/>
          <w:sz w:val="20"/>
          <w:szCs w:val="20"/>
        </w:rPr>
        <w:t>the following:</w:t>
      </w:r>
    </w:p>
    <w:p w14:paraId="13611179" w14:textId="77777777" w:rsidR="00A25D79" w:rsidRDefault="00A25D79" w:rsidP="00A25D79">
      <w:pPr>
        <w:pStyle w:val="ListParagraph"/>
        <w:numPr>
          <w:ilvl w:val="2"/>
          <w:numId w:val="42"/>
        </w:numPr>
        <w:contextualSpacing/>
        <w:rPr>
          <w:rFonts w:ascii="Arial" w:hAnsi="Arial" w:cs="Arial"/>
          <w:sz w:val="20"/>
          <w:szCs w:val="20"/>
        </w:rPr>
      </w:pPr>
      <w:r>
        <w:rPr>
          <w:rFonts w:ascii="Arial" w:hAnsi="Arial" w:cs="Arial"/>
          <w:sz w:val="20"/>
          <w:szCs w:val="20"/>
        </w:rPr>
        <w:t xml:space="preserve">Meeting of </w:t>
      </w:r>
      <w:r w:rsidRPr="008410FA">
        <w:rPr>
          <w:rFonts w:ascii="Arial" w:hAnsi="Arial" w:cs="Arial"/>
          <w:sz w:val="20"/>
          <w:szCs w:val="20"/>
        </w:rPr>
        <w:t>HT Program Admission Criteria</w:t>
      </w:r>
      <w:r>
        <w:rPr>
          <w:rFonts w:ascii="Arial" w:hAnsi="Arial" w:cs="Arial"/>
          <w:sz w:val="20"/>
          <w:szCs w:val="20"/>
        </w:rPr>
        <w:t xml:space="preserve"> (see I.A)</w:t>
      </w:r>
    </w:p>
    <w:p w14:paraId="0DE80F06" w14:textId="77777777" w:rsidR="00A25D79" w:rsidRPr="00BE68D3"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Reference recommendations</w:t>
      </w:r>
    </w:p>
    <w:p w14:paraId="1A9523C6" w14:textId="77777777" w:rsidR="00A25D79" w:rsidRPr="00BE68D3" w:rsidRDefault="00A25D79" w:rsidP="00A25D79">
      <w:pPr>
        <w:pStyle w:val="ListParagraph"/>
        <w:numPr>
          <w:ilvl w:val="3"/>
          <w:numId w:val="42"/>
        </w:numPr>
        <w:contextualSpacing/>
        <w:rPr>
          <w:rFonts w:ascii="Arial" w:hAnsi="Arial" w:cs="Arial"/>
          <w:sz w:val="20"/>
          <w:szCs w:val="20"/>
        </w:rPr>
      </w:pPr>
      <w:r w:rsidRPr="00BE68D3">
        <w:rPr>
          <w:rFonts w:ascii="Arial" w:hAnsi="Arial" w:cs="Arial"/>
          <w:sz w:val="20"/>
          <w:szCs w:val="20"/>
        </w:rPr>
        <w:t>Two recommendations from current or former work supervisors or instructors; recommendations from coworkers or family members will not be accepted</w:t>
      </w:r>
    </w:p>
    <w:p w14:paraId="668A22CE" w14:textId="77777777" w:rsidR="00A25D79" w:rsidRPr="00BE68D3"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Timely completion of the application</w:t>
      </w:r>
    </w:p>
    <w:p w14:paraId="5C66200C" w14:textId="77777777" w:rsidR="00A25D79"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Accurate completion of the application</w:t>
      </w:r>
    </w:p>
    <w:p w14:paraId="54E86165" w14:textId="77777777" w:rsidR="00A25D79" w:rsidRPr="00BE68D3" w:rsidRDefault="00A25D79" w:rsidP="00A25D79">
      <w:pPr>
        <w:pStyle w:val="ListParagraph"/>
        <w:numPr>
          <w:ilvl w:val="3"/>
          <w:numId w:val="42"/>
        </w:numPr>
        <w:contextualSpacing/>
        <w:rPr>
          <w:rFonts w:ascii="Arial" w:hAnsi="Arial" w:cs="Arial"/>
          <w:sz w:val="20"/>
          <w:szCs w:val="20"/>
        </w:rPr>
      </w:pPr>
      <w:r w:rsidRPr="00BE68D3">
        <w:rPr>
          <w:rFonts w:ascii="Arial" w:hAnsi="Arial" w:cs="Arial"/>
          <w:sz w:val="20"/>
          <w:szCs w:val="20"/>
        </w:rPr>
        <w:t xml:space="preserve">If information on the application is falsified, the application will not be considered for admission.  If application falsification is discovered after the applicant has been </w:t>
      </w:r>
      <w:proofErr w:type="gramStart"/>
      <w:r w:rsidRPr="00BE68D3">
        <w:rPr>
          <w:rFonts w:ascii="Arial" w:hAnsi="Arial" w:cs="Arial"/>
          <w:sz w:val="20"/>
          <w:szCs w:val="20"/>
        </w:rPr>
        <w:t>offered admission</w:t>
      </w:r>
      <w:proofErr w:type="gramEnd"/>
      <w:r w:rsidRPr="00BE68D3">
        <w:rPr>
          <w:rFonts w:ascii="Arial" w:hAnsi="Arial" w:cs="Arial"/>
          <w:sz w:val="20"/>
          <w:szCs w:val="20"/>
        </w:rPr>
        <w:t>, the offer will be rescinded.</w:t>
      </w:r>
    </w:p>
    <w:p w14:paraId="71ED5540" w14:textId="77777777" w:rsidR="00A25D79" w:rsidRPr="00BE68D3" w:rsidRDefault="00A25D79" w:rsidP="00A25D79">
      <w:pPr>
        <w:pStyle w:val="ListParagraph"/>
        <w:numPr>
          <w:ilvl w:val="2"/>
          <w:numId w:val="42"/>
        </w:numPr>
        <w:contextualSpacing/>
        <w:rPr>
          <w:rFonts w:ascii="Arial" w:hAnsi="Arial" w:cs="Arial"/>
          <w:sz w:val="20"/>
          <w:szCs w:val="20"/>
        </w:rPr>
      </w:pPr>
      <w:r w:rsidRPr="00BE68D3">
        <w:rPr>
          <w:rFonts w:ascii="Arial" w:hAnsi="Arial" w:cs="Arial"/>
          <w:sz w:val="20"/>
          <w:szCs w:val="20"/>
        </w:rPr>
        <w:t>Display of skills and behaviors in accordance with Department of MLS Standards of Professional Conduct throughout the application and application process</w:t>
      </w:r>
    </w:p>
    <w:p w14:paraId="38EC783A" w14:textId="77777777" w:rsidR="00A25D79" w:rsidRPr="00ED4F33" w:rsidRDefault="00A25D79" w:rsidP="00A25D79">
      <w:pPr>
        <w:pStyle w:val="ListParagraph"/>
        <w:numPr>
          <w:ilvl w:val="2"/>
          <w:numId w:val="42"/>
        </w:numPr>
        <w:contextualSpacing/>
        <w:rPr>
          <w:rFonts w:ascii="Arial" w:hAnsi="Arial" w:cs="Arial"/>
          <w:sz w:val="18"/>
          <w:szCs w:val="18"/>
        </w:rPr>
      </w:pPr>
      <w:r w:rsidRPr="00BE68D3">
        <w:rPr>
          <w:rFonts w:ascii="Arial" w:hAnsi="Arial" w:cs="Arial"/>
          <w:sz w:val="20"/>
          <w:szCs w:val="20"/>
        </w:rPr>
        <w:t xml:space="preserve">Previous instance(s) of probation, disciplinary action, suspension, or dismissal from </w:t>
      </w:r>
      <w:r w:rsidRPr="00ED4F33">
        <w:rPr>
          <w:rFonts w:ascii="Arial" w:hAnsi="Arial" w:cs="Arial"/>
          <w:sz w:val="20"/>
          <w:szCs w:val="20"/>
        </w:rPr>
        <w:t>an academic or professional entity</w:t>
      </w:r>
    </w:p>
    <w:p w14:paraId="62CD2C33" w14:textId="77777777" w:rsidR="00A25D79" w:rsidRPr="00ED4F33" w:rsidRDefault="00A25D79" w:rsidP="00A25D79">
      <w:pPr>
        <w:pStyle w:val="ListParagraph"/>
        <w:numPr>
          <w:ilvl w:val="2"/>
          <w:numId w:val="42"/>
        </w:numPr>
        <w:contextualSpacing/>
        <w:rPr>
          <w:rFonts w:ascii="Arial" w:hAnsi="Arial" w:cs="Arial"/>
          <w:sz w:val="20"/>
          <w:szCs w:val="20"/>
        </w:rPr>
      </w:pPr>
      <w:r w:rsidRPr="00ED4F33">
        <w:rPr>
          <w:rFonts w:ascii="Arial" w:hAnsi="Arial" w:cs="Arial"/>
          <w:sz w:val="20"/>
          <w:szCs w:val="20"/>
        </w:rPr>
        <w:t>Number of repeated pre-requisite courses</w:t>
      </w:r>
    </w:p>
    <w:p w14:paraId="74258647" w14:textId="77777777" w:rsidR="00A25D79" w:rsidRPr="0001724C" w:rsidRDefault="00A25D79" w:rsidP="00A25D79">
      <w:pPr>
        <w:pStyle w:val="ListParagraph"/>
        <w:numPr>
          <w:ilvl w:val="1"/>
          <w:numId w:val="42"/>
        </w:numPr>
        <w:contextualSpacing/>
        <w:rPr>
          <w:rFonts w:ascii="Arial" w:hAnsi="Arial" w:cs="Arial"/>
          <w:sz w:val="20"/>
          <w:szCs w:val="20"/>
        </w:rPr>
      </w:pPr>
      <w:r w:rsidRPr="0001724C">
        <w:rPr>
          <w:rFonts w:ascii="Arial" w:hAnsi="Arial" w:cs="Arial"/>
          <w:sz w:val="20"/>
          <w:szCs w:val="20"/>
        </w:rPr>
        <w:t xml:space="preserve">Admission to the HT program is competitive and based on meeting admission requirements, ranking, and program capacity at the time of application.  </w:t>
      </w:r>
      <w:r>
        <w:rPr>
          <w:rFonts w:ascii="Arial" w:hAnsi="Arial" w:cs="Arial"/>
          <w:sz w:val="20"/>
          <w:szCs w:val="20"/>
        </w:rPr>
        <w:t>Program capacity is variable each semester and determined by available resources, course enrollments, and/or clinical site availability.</w:t>
      </w:r>
    </w:p>
    <w:p w14:paraId="5E9D4542" w14:textId="77777777" w:rsidR="00A25D79" w:rsidRPr="0001724C" w:rsidRDefault="00A25D79" w:rsidP="00A25D79">
      <w:pPr>
        <w:pStyle w:val="ListParagraph"/>
        <w:numPr>
          <w:ilvl w:val="2"/>
          <w:numId w:val="42"/>
        </w:numPr>
        <w:contextualSpacing/>
        <w:rPr>
          <w:rFonts w:ascii="Arial" w:hAnsi="Arial" w:cs="Arial"/>
          <w:sz w:val="20"/>
          <w:szCs w:val="20"/>
        </w:rPr>
      </w:pPr>
      <w:r w:rsidRPr="0001724C">
        <w:rPr>
          <w:rFonts w:ascii="Arial" w:hAnsi="Arial" w:cs="Arial"/>
          <w:sz w:val="20"/>
          <w:szCs w:val="20"/>
        </w:rPr>
        <w:t>Unmet</w:t>
      </w:r>
      <w:r>
        <w:rPr>
          <w:rFonts w:ascii="Arial" w:hAnsi="Arial" w:cs="Arial"/>
          <w:sz w:val="20"/>
          <w:szCs w:val="20"/>
        </w:rPr>
        <w:t>, partially met,</w:t>
      </w:r>
      <w:r w:rsidRPr="0001724C">
        <w:rPr>
          <w:rFonts w:ascii="Arial" w:hAnsi="Arial" w:cs="Arial"/>
          <w:sz w:val="20"/>
          <w:szCs w:val="20"/>
        </w:rPr>
        <w:t xml:space="preserve"> or low</w:t>
      </w:r>
      <w:r>
        <w:rPr>
          <w:rFonts w:ascii="Arial" w:hAnsi="Arial" w:cs="Arial"/>
          <w:sz w:val="20"/>
          <w:szCs w:val="20"/>
        </w:rPr>
        <w:t>-</w:t>
      </w:r>
      <w:r w:rsidRPr="0001724C">
        <w:rPr>
          <w:rFonts w:ascii="Arial" w:hAnsi="Arial" w:cs="Arial"/>
          <w:sz w:val="20"/>
          <w:szCs w:val="20"/>
        </w:rPr>
        <w:t>ranking criteria impact the applicant’s overall ranking and may result in no admission offer, a conditional admission offer, and/or the applicant being placed on HT Program probation if admitted.</w:t>
      </w:r>
    </w:p>
    <w:p w14:paraId="5276CB5E" w14:textId="49669A20" w:rsidR="00A25D79" w:rsidRPr="0001724C" w:rsidRDefault="00A25D79" w:rsidP="00A25D79">
      <w:pPr>
        <w:pStyle w:val="ListParagraph"/>
        <w:numPr>
          <w:ilvl w:val="2"/>
          <w:numId w:val="42"/>
        </w:numPr>
        <w:contextualSpacing/>
        <w:rPr>
          <w:rFonts w:ascii="Arial" w:hAnsi="Arial" w:cs="Arial"/>
          <w:sz w:val="20"/>
          <w:szCs w:val="20"/>
        </w:rPr>
      </w:pPr>
      <w:r w:rsidRPr="0001724C">
        <w:rPr>
          <w:rFonts w:ascii="Arial" w:hAnsi="Arial" w:cs="Arial"/>
          <w:sz w:val="20"/>
          <w:szCs w:val="20"/>
        </w:rPr>
        <w:t xml:space="preserve">Applicants </w:t>
      </w:r>
      <w:r w:rsidRPr="00B00D2F">
        <w:rPr>
          <w:rFonts w:ascii="Arial" w:hAnsi="Arial" w:cs="Arial"/>
          <w:sz w:val="20"/>
          <w:szCs w:val="20"/>
        </w:rPr>
        <w:t xml:space="preserve">that are otherwise qualified but with clinical site placement that is not yet secured may defer their HT Program application for one semester.  A new application would need to </w:t>
      </w:r>
      <w:proofErr w:type="gramStart"/>
      <w:r w:rsidRPr="00B00D2F">
        <w:rPr>
          <w:rFonts w:ascii="Arial" w:hAnsi="Arial" w:cs="Arial"/>
          <w:sz w:val="20"/>
          <w:szCs w:val="20"/>
        </w:rPr>
        <w:t>submitted</w:t>
      </w:r>
      <w:proofErr w:type="gramEnd"/>
      <w:r w:rsidRPr="00B00D2F">
        <w:rPr>
          <w:rFonts w:ascii="Arial" w:hAnsi="Arial" w:cs="Arial"/>
          <w:sz w:val="20"/>
          <w:szCs w:val="20"/>
        </w:rPr>
        <w:t xml:space="preserve"> if clinical placement </w:t>
      </w:r>
      <w:r w:rsidR="00830E4A">
        <w:rPr>
          <w:rFonts w:ascii="Arial" w:hAnsi="Arial" w:cs="Arial"/>
          <w:sz w:val="20"/>
          <w:szCs w:val="20"/>
        </w:rPr>
        <w:t xml:space="preserve">is </w:t>
      </w:r>
      <w:r w:rsidRPr="00B00D2F">
        <w:rPr>
          <w:rFonts w:ascii="Arial" w:hAnsi="Arial" w:cs="Arial"/>
          <w:sz w:val="20"/>
          <w:szCs w:val="20"/>
        </w:rPr>
        <w:t xml:space="preserve">after the one semester deferral.   </w:t>
      </w:r>
    </w:p>
    <w:p w14:paraId="5E153500" w14:textId="77777777" w:rsidR="00A25D79" w:rsidRPr="009C3E3F" w:rsidRDefault="00A25D79" w:rsidP="00A25D79">
      <w:pPr>
        <w:pStyle w:val="ListParagraph"/>
        <w:ind w:left="360"/>
        <w:contextualSpacing/>
        <w:rPr>
          <w:rStyle w:val="Heading3Char"/>
          <w:rFonts w:eastAsia="SimSun" w:cs="Arial"/>
          <w:b w:val="0"/>
          <w:szCs w:val="20"/>
        </w:rPr>
      </w:pPr>
    </w:p>
    <w:p w14:paraId="6E9F245A" w14:textId="77777777" w:rsidR="00A25D79" w:rsidRPr="006D57F2" w:rsidRDefault="00A25D79" w:rsidP="00A25D79">
      <w:pPr>
        <w:pStyle w:val="ListParagraph"/>
        <w:numPr>
          <w:ilvl w:val="0"/>
          <w:numId w:val="42"/>
        </w:numPr>
        <w:contextualSpacing/>
        <w:rPr>
          <w:rFonts w:ascii="Arial" w:hAnsi="Arial" w:cs="Arial"/>
          <w:sz w:val="20"/>
          <w:szCs w:val="20"/>
        </w:rPr>
      </w:pPr>
      <w:bookmarkStart w:id="18" w:name="_Toc224037856"/>
      <w:r w:rsidRPr="006D57F2">
        <w:rPr>
          <w:rStyle w:val="Heading3Char"/>
          <w:rFonts w:cs="Arial"/>
        </w:rPr>
        <w:t>HT Program Advancement/Academic Standin</w:t>
      </w:r>
      <w:bookmarkEnd w:id="18"/>
      <w:r w:rsidRPr="006D57F2">
        <w:rPr>
          <w:rFonts w:ascii="Arial" w:hAnsi="Arial" w:cs="Arial"/>
          <w:b/>
          <w:sz w:val="20"/>
          <w:szCs w:val="20"/>
        </w:rPr>
        <w:t>g</w:t>
      </w:r>
    </w:p>
    <w:p w14:paraId="6A428B5A" w14:textId="77777777" w:rsidR="00A25D79" w:rsidRPr="00880BFB" w:rsidRDefault="00A25D79" w:rsidP="00A25D79">
      <w:pPr>
        <w:pStyle w:val="ListParagraph"/>
        <w:ind w:left="360"/>
        <w:rPr>
          <w:rFonts w:ascii="Arial" w:hAnsi="Arial" w:cs="Arial"/>
          <w:b/>
          <w:sz w:val="12"/>
          <w:szCs w:val="12"/>
        </w:rPr>
      </w:pPr>
    </w:p>
    <w:p w14:paraId="15E8E2E0" w14:textId="77777777" w:rsidR="00A25D79" w:rsidRPr="006D57F2" w:rsidRDefault="00A25D79" w:rsidP="00A25D79">
      <w:pPr>
        <w:pStyle w:val="ListParagraph"/>
        <w:numPr>
          <w:ilvl w:val="1"/>
          <w:numId w:val="42"/>
        </w:numPr>
        <w:rPr>
          <w:rFonts w:ascii="Arial" w:hAnsi="Arial" w:cs="Arial"/>
          <w:sz w:val="20"/>
          <w:szCs w:val="20"/>
        </w:rPr>
      </w:pPr>
      <w:r w:rsidRPr="006D57F2">
        <w:rPr>
          <w:rFonts w:ascii="Arial" w:hAnsi="Arial" w:cs="Arial"/>
          <w:sz w:val="20"/>
          <w:szCs w:val="20"/>
        </w:rPr>
        <w:t>Students in the HT Program may be placed on program-level probation for academic and/or professional standard(s) issues.  Specific policies and processes related to HT Program probation are described throughout the HT Program Student Handbook.</w:t>
      </w:r>
    </w:p>
    <w:p w14:paraId="2254636C" w14:textId="77777777" w:rsidR="00A25D79" w:rsidRDefault="00A25D79" w:rsidP="00A25D79">
      <w:pPr>
        <w:pStyle w:val="ListParagraph"/>
        <w:numPr>
          <w:ilvl w:val="1"/>
          <w:numId w:val="42"/>
        </w:numPr>
        <w:rPr>
          <w:rFonts w:ascii="Arial" w:hAnsi="Arial" w:cs="Arial"/>
          <w:sz w:val="20"/>
          <w:szCs w:val="20"/>
        </w:rPr>
      </w:pPr>
      <w:r w:rsidRPr="006D57F2">
        <w:rPr>
          <w:rFonts w:ascii="Arial" w:hAnsi="Arial" w:cs="Arial"/>
          <w:sz w:val="20"/>
          <w:szCs w:val="20"/>
        </w:rPr>
        <w:t xml:space="preserve">Being placed on probation within the HT Program does not impact academic standing at UND (i.e., the student is only on probation with the HT Program and no other UND program).  </w:t>
      </w:r>
    </w:p>
    <w:p w14:paraId="6187335E" w14:textId="77777777" w:rsidR="00A25D79" w:rsidRPr="006D57F2" w:rsidRDefault="00A25D79" w:rsidP="00A25D79">
      <w:pPr>
        <w:pStyle w:val="ListParagraph"/>
        <w:ind w:left="1080"/>
        <w:rPr>
          <w:rFonts w:ascii="Arial" w:hAnsi="Arial" w:cs="Arial"/>
          <w:sz w:val="20"/>
          <w:szCs w:val="20"/>
        </w:rPr>
      </w:pPr>
    </w:p>
    <w:p w14:paraId="65F2C62E" w14:textId="77777777" w:rsidR="00A25D79" w:rsidRPr="006D57F2" w:rsidRDefault="00A25D79" w:rsidP="00A25D79">
      <w:pPr>
        <w:pStyle w:val="ListParagraph"/>
        <w:numPr>
          <w:ilvl w:val="0"/>
          <w:numId w:val="42"/>
        </w:numPr>
        <w:rPr>
          <w:rFonts w:ascii="Arial" w:hAnsi="Arial" w:cs="Arial"/>
          <w:sz w:val="20"/>
          <w:szCs w:val="20"/>
        </w:rPr>
      </w:pPr>
      <w:bookmarkStart w:id="19" w:name="_Toc224037857"/>
      <w:r w:rsidRPr="006D57F2">
        <w:rPr>
          <w:rStyle w:val="Heading3Char"/>
          <w:rFonts w:cs="Arial"/>
        </w:rPr>
        <w:t xml:space="preserve">HT Program </w:t>
      </w:r>
      <w:r>
        <w:rPr>
          <w:rStyle w:val="Heading3Char"/>
          <w:rFonts w:cs="Arial"/>
        </w:rPr>
        <w:t>Dismissal</w:t>
      </w:r>
      <w:bookmarkEnd w:id="19"/>
    </w:p>
    <w:p w14:paraId="2DA9CE1F" w14:textId="77777777" w:rsidR="00A25D79" w:rsidRPr="00880BFB" w:rsidRDefault="00A25D79" w:rsidP="00A25D79">
      <w:pPr>
        <w:ind w:left="360"/>
        <w:rPr>
          <w:rFonts w:ascii="Arial" w:hAnsi="Arial" w:cs="Arial"/>
          <w:b/>
          <w:sz w:val="12"/>
          <w:szCs w:val="12"/>
        </w:rPr>
      </w:pPr>
    </w:p>
    <w:p w14:paraId="665534F4" w14:textId="77777777" w:rsidR="00A25D79" w:rsidRPr="006D57F2" w:rsidRDefault="00A25D79" w:rsidP="00A25D79">
      <w:pPr>
        <w:pStyle w:val="ListParagraph"/>
        <w:numPr>
          <w:ilvl w:val="1"/>
          <w:numId w:val="42"/>
        </w:numPr>
        <w:tabs>
          <w:tab w:val="left" w:pos="1440"/>
        </w:tabs>
        <w:rPr>
          <w:rFonts w:ascii="Arial" w:hAnsi="Arial" w:cs="Arial"/>
          <w:sz w:val="20"/>
          <w:szCs w:val="20"/>
        </w:rPr>
      </w:pPr>
      <w:r w:rsidRPr="006D57F2">
        <w:rPr>
          <w:rFonts w:ascii="Arial" w:hAnsi="Arial" w:cs="Arial"/>
          <w:sz w:val="20"/>
          <w:szCs w:val="20"/>
        </w:rPr>
        <w:t xml:space="preserve">An instance of any of the following will be reviewed by the Department of MLS Professional and Academic Standards Committee and is grounds for immediate dismissal from the HT Program and may or may not be grounds for dismissal from UND, per UND policies:  </w:t>
      </w:r>
    </w:p>
    <w:p w14:paraId="6DDD6F98"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Any proven evidence of academic dishonesty.</w:t>
      </w:r>
    </w:p>
    <w:p w14:paraId="630F1D31"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Violation of the Health Insurance Portability and Accountability Act (HIPAA) of 1996.</w:t>
      </w:r>
    </w:p>
    <w:p w14:paraId="55DFCE1F" w14:textId="77777777" w:rsidR="00A25D79" w:rsidRPr="006D57F2" w:rsidRDefault="00A25D79" w:rsidP="00A25D79">
      <w:pPr>
        <w:pStyle w:val="ListParagraph"/>
        <w:numPr>
          <w:ilvl w:val="3"/>
          <w:numId w:val="42"/>
        </w:numPr>
        <w:tabs>
          <w:tab w:val="left" w:pos="1440"/>
        </w:tabs>
        <w:rPr>
          <w:rFonts w:ascii="Arial" w:hAnsi="Arial" w:cs="Arial"/>
          <w:sz w:val="20"/>
          <w:szCs w:val="20"/>
        </w:rPr>
      </w:pPr>
      <w:r w:rsidRPr="006D57F2">
        <w:rPr>
          <w:rFonts w:ascii="Arial" w:hAnsi="Arial" w:cs="Arial"/>
          <w:sz w:val="20"/>
          <w:szCs w:val="20"/>
        </w:rPr>
        <w:t>Disregard of the patient’s right to confidentiality and/or privacy</w:t>
      </w:r>
    </w:p>
    <w:p w14:paraId="05F355A1" w14:textId="77777777" w:rsidR="00A25D79" w:rsidRPr="006D57F2" w:rsidRDefault="00A25D79" w:rsidP="00A25D79">
      <w:pPr>
        <w:pStyle w:val="ListParagraph"/>
        <w:numPr>
          <w:ilvl w:val="3"/>
          <w:numId w:val="42"/>
        </w:numPr>
        <w:tabs>
          <w:tab w:val="left" w:pos="1440"/>
        </w:tabs>
        <w:rPr>
          <w:rFonts w:ascii="Arial" w:hAnsi="Arial" w:cs="Arial"/>
          <w:sz w:val="20"/>
          <w:szCs w:val="20"/>
        </w:rPr>
      </w:pPr>
      <w:r w:rsidRPr="006D57F2">
        <w:rPr>
          <w:rFonts w:ascii="Arial" w:hAnsi="Arial" w:cs="Arial"/>
          <w:sz w:val="20"/>
          <w:szCs w:val="20"/>
        </w:rPr>
        <w:t xml:space="preserve">Accessing patient/healthcare information </w:t>
      </w:r>
      <w:proofErr w:type="gramStart"/>
      <w:r w:rsidRPr="006D57F2">
        <w:rPr>
          <w:rFonts w:ascii="Arial" w:hAnsi="Arial" w:cs="Arial"/>
          <w:sz w:val="20"/>
          <w:szCs w:val="20"/>
        </w:rPr>
        <w:t>not</w:t>
      </w:r>
      <w:proofErr w:type="gramEnd"/>
      <w:r w:rsidRPr="006D57F2">
        <w:rPr>
          <w:rFonts w:ascii="Arial" w:hAnsi="Arial" w:cs="Arial"/>
          <w:sz w:val="20"/>
          <w:szCs w:val="20"/>
        </w:rPr>
        <w:t xml:space="preserve"> needed to complete laboratory duties.</w:t>
      </w:r>
    </w:p>
    <w:p w14:paraId="6328B736"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Failure to comply with any institutional (University or clinical affiliate), department, program, or course policies/standards.</w:t>
      </w:r>
    </w:p>
    <w:p w14:paraId="2C097586"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 xml:space="preserve">Any activity or behavior that is careless, disruptive, unsafe, or harmful to oneself or others.  </w:t>
      </w:r>
    </w:p>
    <w:p w14:paraId="01EE6688"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lastRenderedPageBreak/>
        <w:t>Inability to meet UND HT Essential Functions.</w:t>
      </w:r>
    </w:p>
    <w:p w14:paraId="31E02282"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Dismissal as determined by UND HT Program probation policies.</w:t>
      </w:r>
    </w:p>
    <w:p w14:paraId="7E98AA6B" w14:textId="77777777" w:rsidR="00A25D79" w:rsidRPr="006D57F2" w:rsidRDefault="00A25D79" w:rsidP="00A25D79">
      <w:pPr>
        <w:pStyle w:val="ListParagraph"/>
        <w:numPr>
          <w:ilvl w:val="2"/>
          <w:numId w:val="42"/>
        </w:numPr>
        <w:tabs>
          <w:tab w:val="left" w:pos="1080"/>
        </w:tabs>
        <w:rPr>
          <w:rFonts w:ascii="Arial" w:hAnsi="Arial" w:cs="Arial"/>
          <w:sz w:val="20"/>
          <w:szCs w:val="20"/>
        </w:rPr>
      </w:pPr>
      <w:r w:rsidRPr="006D57F2">
        <w:rPr>
          <w:rFonts w:ascii="Arial" w:hAnsi="Arial" w:cs="Arial"/>
          <w:sz w:val="20"/>
          <w:szCs w:val="20"/>
        </w:rPr>
        <w:t xml:space="preserve">Dismissal as determined by the UND Code of Student Life. </w:t>
      </w:r>
    </w:p>
    <w:p w14:paraId="41CECFDE" w14:textId="77777777" w:rsidR="00A25D79" w:rsidRPr="006D57F2" w:rsidRDefault="00A25D79" w:rsidP="00A25D79">
      <w:pPr>
        <w:pStyle w:val="ListParagraph"/>
        <w:numPr>
          <w:ilvl w:val="1"/>
          <w:numId w:val="42"/>
        </w:numPr>
        <w:tabs>
          <w:tab w:val="left" w:pos="1440"/>
        </w:tabs>
        <w:rPr>
          <w:rFonts w:ascii="Arial" w:hAnsi="Arial" w:cs="Arial"/>
          <w:sz w:val="20"/>
          <w:szCs w:val="20"/>
        </w:rPr>
      </w:pPr>
      <w:r w:rsidRPr="006D57F2">
        <w:rPr>
          <w:rFonts w:ascii="Arial" w:hAnsi="Arial" w:cs="Arial"/>
          <w:sz w:val="20"/>
          <w:szCs w:val="20"/>
        </w:rPr>
        <w:t>Students dismissed from the UND HT Program will not meet the requirements to earn a certificate in HT and will not be deemed eligible by UND HT to take the board of certification exam.</w:t>
      </w:r>
    </w:p>
    <w:p w14:paraId="36096160" w14:textId="77777777" w:rsidR="00A25D79" w:rsidRPr="0065587B" w:rsidRDefault="00A25D79" w:rsidP="00A25D79">
      <w:pPr>
        <w:pStyle w:val="ListParagraph"/>
        <w:numPr>
          <w:ilvl w:val="1"/>
          <w:numId w:val="42"/>
        </w:numPr>
        <w:tabs>
          <w:tab w:val="left" w:pos="1440"/>
        </w:tabs>
        <w:rPr>
          <w:rFonts w:ascii="Arial" w:hAnsi="Arial" w:cs="Arial"/>
          <w:sz w:val="20"/>
          <w:szCs w:val="20"/>
        </w:rPr>
      </w:pPr>
      <w:r w:rsidRPr="006D57F2">
        <w:rPr>
          <w:rFonts w:ascii="Arial" w:hAnsi="Arial" w:cs="Arial"/>
          <w:sz w:val="20"/>
          <w:szCs w:val="20"/>
        </w:rPr>
        <w:t xml:space="preserve">Students dismissed from the UND HT Program will not be simultaneously dismissed from </w:t>
      </w:r>
      <w:r w:rsidRPr="0065587B">
        <w:rPr>
          <w:rFonts w:ascii="Arial" w:hAnsi="Arial" w:cs="Arial"/>
          <w:sz w:val="20"/>
          <w:szCs w:val="20"/>
        </w:rPr>
        <w:t xml:space="preserve">UND, unless the infraction is also a violation of UND-level policies.  </w:t>
      </w:r>
    </w:p>
    <w:p w14:paraId="20E95EAB" w14:textId="77777777" w:rsidR="00A25D79" w:rsidRPr="0065587B" w:rsidRDefault="00A25D79" w:rsidP="00A25D79">
      <w:pPr>
        <w:pStyle w:val="ListParagraph"/>
        <w:numPr>
          <w:ilvl w:val="2"/>
          <w:numId w:val="42"/>
        </w:numPr>
        <w:tabs>
          <w:tab w:val="left" w:pos="1440"/>
        </w:tabs>
        <w:rPr>
          <w:rFonts w:ascii="Arial" w:hAnsi="Arial" w:cs="Arial"/>
          <w:sz w:val="20"/>
          <w:szCs w:val="20"/>
        </w:rPr>
      </w:pPr>
      <w:r w:rsidRPr="0065587B">
        <w:rPr>
          <w:rFonts w:ascii="Arial" w:hAnsi="Arial" w:cs="Arial"/>
          <w:sz w:val="20"/>
          <w:szCs w:val="20"/>
        </w:rPr>
        <w:t xml:space="preserve">Students that are not dismissed from UND are eligible to re-apply to the HT Program </w:t>
      </w:r>
      <w:proofErr w:type="gramStart"/>
      <w:r w:rsidRPr="0065587B">
        <w:rPr>
          <w:rFonts w:ascii="Arial" w:hAnsi="Arial" w:cs="Arial"/>
          <w:sz w:val="20"/>
          <w:szCs w:val="20"/>
        </w:rPr>
        <w:t>at a later date</w:t>
      </w:r>
      <w:proofErr w:type="gramEnd"/>
      <w:r w:rsidRPr="0065587B">
        <w:rPr>
          <w:rFonts w:ascii="Arial" w:hAnsi="Arial" w:cs="Arial"/>
          <w:sz w:val="20"/>
          <w:szCs w:val="20"/>
        </w:rPr>
        <w:t>.</w:t>
      </w:r>
    </w:p>
    <w:p w14:paraId="33E181D7" w14:textId="77777777" w:rsidR="00A25D79" w:rsidRPr="0065587B" w:rsidRDefault="00A25D79" w:rsidP="00A25D79">
      <w:pPr>
        <w:pStyle w:val="ListParagraph"/>
        <w:numPr>
          <w:ilvl w:val="2"/>
          <w:numId w:val="42"/>
        </w:numPr>
        <w:tabs>
          <w:tab w:val="left" w:pos="1440"/>
        </w:tabs>
        <w:rPr>
          <w:rFonts w:ascii="Arial" w:hAnsi="Arial" w:cs="Arial"/>
          <w:sz w:val="20"/>
          <w:szCs w:val="20"/>
        </w:rPr>
      </w:pPr>
      <w:r w:rsidRPr="0065587B">
        <w:rPr>
          <w:rFonts w:ascii="Arial" w:hAnsi="Arial" w:cs="Arial"/>
          <w:sz w:val="20"/>
          <w:szCs w:val="20"/>
        </w:rPr>
        <w:t>Students that are dismissed from UND may not be eligible to re-apply to the HT Program, per UND dismissal policies.</w:t>
      </w:r>
    </w:p>
    <w:p w14:paraId="76ACD505" w14:textId="77777777" w:rsidR="007B7961" w:rsidRPr="007B7961" w:rsidRDefault="007B7961" w:rsidP="007B7961">
      <w:pPr>
        <w:tabs>
          <w:tab w:val="left" w:pos="1440"/>
        </w:tabs>
        <w:rPr>
          <w:rFonts w:ascii="Arial" w:hAnsi="Arial" w:cs="Arial"/>
          <w:sz w:val="20"/>
          <w:szCs w:val="20"/>
        </w:rPr>
      </w:pPr>
    </w:p>
    <w:p w14:paraId="70A3CFA3" w14:textId="09F8DCBB" w:rsidR="00F543E7" w:rsidRPr="006D57F2" w:rsidRDefault="00F543E7" w:rsidP="00F543E7">
      <w:pPr>
        <w:rPr>
          <w:rFonts w:ascii="Arial" w:hAnsi="Arial" w:cs="Arial"/>
          <w:b/>
          <w:caps/>
          <w:szCs w:val="22"/>
        </w:rPr>
      </w:pPr>
      <w:r w:rsidRPr="00F90D2A">
        <w:rPr>
          <w:rFonts w:ascii="Arial" w:hAnsi="Arial" w:cs="Arial"/>
          <w:b/>
          <w:caps/>
          <w:sz w:val="22"/>
          <w:szCs w:val="22"/>
        </w:rPr>
        <w:t>II</w:t>
      </w:r>
      <w:r w:rsidR="00F90D2A" w:rsidRPr="00F90D2A">
        <w:rPr>
          <w:rFonts w:ascii="Arial" w:hAnsi="Arial" w:cs="Arial"/>
          <w:b/>
          <w:caps/>
          <w:sz w:val="22"/>
          <w:szCs w:val="22"/>
        </w:rPr>
        <w:t>.</w:t>
      </w:r>
      <w:r w:rsidR="00F90D2A" w:rsidRPr="006D57F2">
        <w:rPr>
          <w:rFonts w:ascii="Arial" w:hAnsi="Arial" w:cs="Arial"/>
          <w:b/>
          <w:caps/>
          <w:szCs w:val="22"/>
        </w:rPr>
        <w:t xml:space="preserve"> </w:t>
      </w:r>
      <w:r w:rsidR="00F90D2A" w:rsidRPr="00F90D2A">
        <w:rPr>
          <w:rFonts w:ascii="Arial" w:hAnsi="Arial" w:cs="Arial"/>
          <w:b/>
          <w:caps/>
          <w:sz w:val="22"/>
          <w:szCs w:val="22"/>
        </w:rPr>
        <w:t>CRIMINAL</w:t>
      </w:r>
      <w:r w:rsidR="00362B11">
        <w:rPr>
          <w:rStyle w:val="Heading2Char"/>
        </w:rPr>
        <w:t xml:space="preserve"> BACKGROUND CHECK</w:t>
      </w:r>
    </w:p>
    <w:p w14:paraId="5761A609" w14:textId="77777777" w:rsidR="00F543E7" w:rsidRPr="006D57F2" w:rsidRDefault="00F543E7" w:rsidP="00F543E7">
      <w:pPr>
        <w:rPr>
          <w:rFonts w:ascii="Arial" w:hAnsi="Arial" w:cs="Arial"/>
          <w:b/>
          <w:caps/>
          <w:sz w:val="12"/>
          <w:szCs w:val="12"/>
        </w:rPr>
      </w:pPr>
    </w:p>
    <w:p w14:paraId="5749847A" w14:textId="6A8085CC" w:rsidR="00A25D79" w:rsidRPr="00843C9A" w:rsidRDefault="00A25D79" w:rsidP="00A25D79">
      <w:pPr>
        <w:pStyle w:val="ListParagraph"/>
        <w:numPr>
          <w:ilvl w:val="0"/>
          <w:numId w:val="3"/>
        </w:numPr>
        <w:ind w:right="-288"/>
        <w:rPr>
          <w:rFonts w:ascii="Arial" w:hAnsi="Arial" w:cs="Arial"/>
          <w:color w:val="EE0000"/>
          <w:sz w:val="20"/>
          <w:szCs w:val="20"/>
        </w:rPr>
      </w:pPr>
      <w:r w:rsidRPr="00843C9A">
        <w:rPr>
          <w:rFonts w:ascii="Arial" w:hAnsi="Arial" w:cs="Arial"/>
          <w:sz w:val="20"/>
          <w:szCs w:val="20"/>
        </w:rPr>
        <w:t>The</w:t>
      </w:r>
      <w:r w:rsidRPr="00843C9A">
        <w:rPr>
          <w:rFonts w:ascii="Arial" w:hAnsi="Arial" w:cs="Arial"/>
          <w:color w:val="EE0000"/>
          <w:sz w:val="20"/>
          <w:szCs w:val="20"/>
        </w:rPr>
        <w:t xml:space="preserve"> </w:t>
      </w:r>
      <w:hyperlink r:id="rId19" w:history="1">
        <w:r w:rsidRPr="00843C9A">
          <w:rPr>
            <w:rStyle w:val="Hyperlink"/>
            <w:rFonts w:ascii="Arial" w:hAnsi="Arial" w:cs="Arial"/>
            <w:sz w:val="20"/>
            <w:szCs w:val="20"/>
          </w:rPr>
          <w:t>SMHS Background Check</w:t>
        </w:r>
      </w:hyperlink>
      <w:r w:rsidRPr="00843C9A">
        <w:rPr>
          <w:rFonts w:ascii="Arial" w:hAnsi="Arial" w:cs="Arial"/>
          <w:color w:val="EE0000"/>
          <w:sz w:val="20"/>
          <w:szCs w:val="20"/>
        </w:rPr>
        <w:t xml:space="preserve"> </w:t>
      </w:r>
      <w:r w:rsidRPr="00843C9A">
        <w:rPr>
          <w:rFonts w:ascii="Arial" w:hAnsi="Arial" w:cs="Arial"/>
          <w:sz w:val="20"/>
          <w:szCs w:val="20"/>
        </w:rPr>
        <w:t>policy, found on the SMHS Student Policy Website</w:t>
      </w:r>
      <w:r w:rsidR="0007247F" w:rsidRPr="00843C9A">
        <w:rPr>
          <w:rFonts w:ascii="Arial" w:hAnsi="Arial" w:cs="Arial"/>
          <w:sz w:val="20"/>
          <w:szCs w:val="20"/>
        </w:rPr>
        <w:t>,</w:t>
      </w:r>
      <w:r w:rsidRPr="00843C9A">
        <w:rPr>
          <w:rFonts w:ascii="Arial" w:hAnsi="Arial" w:cs="Arial"/>
          <w:sz w:val="20"/>
          <w:szCs w:val="20"/>
        </w:rPr>
        <w:t xml:space="preserve"> requires criminal background checks of students in all health-related programs.  </w:t>
      </w:r>
    </w:p>
    <w:p w14:paraId="3A6C2EE3" w14:textId="77777777"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 xml:space="preserve">Per the SMHS policy, the criminal background checks must be completed through </w:t>
      </w:r>
      <w:r w:rsidRPr="00843C9A">
        <w:rPr>
          <w:rFonts w:ascii="Arial" w:hAnsi="Arial" w:cs="Arial"/>
          <w:i/>
          <w:sz w:val="20"/>
          <w:szCs w:val="20"/>
        </w:rPr>
        <w:t xml:space="preserve">Verified Credentials, </w:t>
      </w:r>
      <w:r w:rsidRPr="00843C9A">
        <w:rPr>
          <w:rFonts w:ascii="Arial" w:hAnsi="Arial" w:cs="Arial"/>
          <w:sz w:val="20"/>
          <w:szCs w:val="20"/>
        </w:rPr>
        <w:t>the approved agency.  Students in the HT Program route must check with UND HT Faculty/Staff to determine if their employment background checks comply with the SMHS policy.</w:t>
      </w:r>
    </w:p>
    <w:p w14:paraId="634F89E3" w14:textId="77777777"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 xml:space="preserve">An initial criminal background check must be completed at the time of application.  Some program routes may need to complete another background check at the beginning of HT program coursework (consult route advisor to determine if a second background check is needed).  </w:t>
      </w:r>
    </w:p>
    <w:p w14:paraId="7D69B7FB" w14:textId="77777777" w:rsidR="00A25D79" w:rsidRPr="00843C9A" w:rsidRDefault="00A25D79" w:rsidP="00A25D79">
      <w:pPr>
        <w:pStyle w:val="ListParagraph"/>
        <w:numPr>
          <w:ilvl w:val="1"/>
          <w:numId w:val="3"/>
        </w:numPr>
        <w:ind w:right="-288"/>
        <w:rPr>
          <w:rFonts w:ascii="Arial" w:hAnsi="Arial" w:cs="Arial"/>
          <w:sz w:val="20"/>
          <w:szCs w:val="20"/>
        </w:rPr>
      </w:pPr>
      <w:r w:rsidRPr="00843C9A">
        <w:rPr>
          <w:rFonts w:ascii="Arial" w:hAnsi="Arial" w:cs="Arial"/>
          <w:sz w:val="20"/>
          <w:szCs w:val="20"/>
        </w:rPr>
        <w:t xml:space="preserve">If criminal activity or an allegation of criminal activity occurs at any point after the initial criminal background check (which occurs at the time of program application), the student must inform UND HT faculty/staff immediately so that potential impact to academic progress can be assessed.  </w:t>
      </w:r>
    </w:p>
    <w:p w14:paraId="5BC41550" w14:textId="77777777"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 xml:space="preserve">The student is responsible for all fees associated with the </w:t>
      </w:r>
      <w:r w:rsidRPr="00843C9A">
        <w:rPr>
          <w:rFonts w:ascii="Arial" w:hAnsi="Arial" w:cs="Arial"/>
          <w:i/>
          <w:sz w:val="20"/>
          <w:szCs w:val="20"/>
        </w:rPr>
        <w:t xml:space="preserve">Verified Credentials </w:t>
      </w:r>
      <w:r w:rsidRPr="00843C9A">
        <w:rPr>
          <w:rFonts w:ascii="Arial" w:hAnsi="Arial" w:cs="Arial"/>
          <w:sz w:val="20"/>
          <w:szCs w:val="20"/>
        </w:rPr>
        <w:t>criminal background check and must be able to pay the fees electronically at the time of background check submission.</w:t>
      </w:r>
    </w:p>
    <w:p w14:paraId="0C728518" w14:textId="5AC186D2" w:rsidR="00A25D79" w:rsidRPr="00843C9A" w:rsidRDefault="00A25D79" w:rsidP="00A25D79">
      <w:pPr>
        <w:pStyle w:val="ListParagraph"/>
        <w:numPr>
          <w:ilvl w:val="0"/>
          <w:numId w:val="3"/>
        </w:numPr>
        <w:ind w:right="-288"/>
        <w:rPr>
          <w:rFonts w:ascii="Arial" w:hAnsi="Arial" w:cs="Arial"/>
          <w:sz w:val="20"/>
          <w:szCs w:val="20"/>
        </w:rPr>
      </w:pPr>
      <w:r w:rsidRPr="00843C9A">
        <w:rPr>
          <w:rFonts w:ascii="Arial" w:hAnsi="Arial" w:cs="Arial"/>
          <w:sz w:val="20"/>
          <w:szCs w:val="20"/>
        </w:rPr>
        <w:t>Discrepancies identified through the criminal background check will be reviewed in accordance with the SMHS Background Check policy.  Background check results that restrict clinical site placement may be disqualifying for applicants and/or progression in the program.</w:t>
      </w:r>
    </w:p>
    <w:p w14:paraId="18738548" w14:textId="77777777" w:rsidR="00A25D79" w:rsidRPr="00843C9A" w:rsidRDefault="00A25D79" w:rsidP="00A25D79">
      <w:pPr>
        <w:pStyle w:val="ListParagraph"/>
        <w:ind w:left="360" w:right="-288"/>
        <w:rPr>
          <w:rFonts w:ascii="Arial" w:hAnsi="Arial" w:cs="Arial"/>
          <w:sz w:val="20"/>
          <w:szCs w:val="20"/>
        </w:rPr>
      </w:pPr>
    </w:p>
    <w:p w14:paraId="71B49043" w14:textId="77777777" w:rsidR="00F543E7" w:rsidRPr="00880BFB" w:rsidRDefault="00F543E7" w:rsidP="00F543E7">
      <w:pPr>
        <w:ind w:right="-288"/>
        <w:rPr>
          <w:rFonts w:ascii="Arial" w:hAnsi="Arial" w:cs="Arial"/>
          <w:sz w:val="20"/>
          <w:szCs w:val="20"/>
          <w:highlight w:val="yellow"/>
        </w:rPr>
      </w:pPr>
    </w:p>
    <w:p w14:paraId="370F487C" w14:textId="77777777" w:rsidR="00F543E7" w:rsidRPr="006D57F2" w:rsidRDefault="00F543E7" w:rsidP="00362B11">
      <w:pPr>
        <w:pStyle w:val="Heading2"/>
        <w:rPr>
          <w:caps w:val="0"/>
        </w:rPr>
      </w:pPr>
      <w:bookmarkStart w:id="20" w:name="_III.__ESSENTIAL"/>
      <w:bookmarkStart w:id="21" w:name="_Toc224037858"/>
      <w:bookmarkEnd w:id="20"/>
      <w:r w:rsidRPr="006D57F2">
        <w:t>III</w:t>
      </w:r>
      <w:proofErr w:type="gramStart"/>
      <w:r w:rsidRPr="006D57F2">
        <w:t>.  ESSENTIAL</w:t>
      </w:r>
      <w:proofErr w:type="gramEnd"/>
      <w:r w:rsidRPr="006D57F2">
        <w:t xml:space="preserve"> FUNCTIONS &amp; TECHNICAL STANDARDS</w:t>
      </w:r>
      <w:bookmarkEnd w:id="21"/>
    </w:p>
    <w:p w14:paraId="605C977C" w14:textId="77777777" w:rsidR="00F543E7" w:rsidRPr="00880BFB" w:rsidRDefault="00F543E7" w:rsidP="00F543E7">
      <w:pPr>
        <w:pStyle w:val="TableParagraph"/>
        <w:spacing w:line="247" w:lineRule="exact"/>
        <w:jc w:val="both"/>
        <w:rPr>
          <w:rFonts w:ascii="Arial" w:hAnsi="Arial" w:cs="Arial"/>
          <w:b/>
          <w:caps/>
          <w:sz w:val="12"/>
          <w:szCs w:val="12"/>
        </w:rPr>
      </w:pPr>
    </w:p>
    <w:p w14:paraId="5B2C531A" w14:textId="0E44FF66" w:rsidR="00F543E7" w:rsidRPr="00843C9A" w:rsidRDefault="00F543E7" w:rsidP="00587BBA">
      <w:pPr>
        <w:pStyle w:val="TableParagraph"/>
        <w:numPr>
          <w:ilvl w:val="0"/>
          <w:numId w:val="38"/>
        </w:numPr>
        <w:spacing w:line="247" w:lineRule="exact"/>
        <w:rPr>
          <w:rFonts w:ascii="Arial" w:hAnsi="Arial" w:cs="Arial"/>
          <w:bCs/>
          <w:caps/>
          <w:sz w:val="20"/>
          <w:szCs w:val="20"/>
        </w:rPr>
      </w:pPr>
      <w:r w:rsidRPr="00843C9A">
        <w:rPr>
          <w:rFonts w:ascii="Arial" w:hAnsi="Arial" w:cs="Arial"/>
          <w:bCs/>
          <w:sz w:val="20"/>
          <w:szCs w:val="20"/>
        </w:rPr>
        <w:t xml:space="preserve">The UND Department of MLS has defined Essential Functions </w:t>
      </w:r>
      <w:hyperlink w:anchor="_III.__ESSENTIAL" w:history="1">
        <w:r w:rsidRPr="00843C9A">
          <w:rPr>
            <w:rStyle w:val="Hyperlink"/>
            <w:rFonts w:ascii="Arial" w:hAnsi="Arial" w:cs="Arial"/>
            <w:bCs/>
            <w:sz w:val="20"/>
            <w:szCs w:val="20"/>
          </w:rPr>
          <w:t xml:space="preserve">(page </w:t>
        </w:r>
        <w:r w:rsidR="00C67483" w:rsidRPr="00843C9A">
          <w:rPr>
            <w:rStyle w:val="Hyperlink"/>
            <w:rFonts w:ascii="Arial" w:hAnsi="Arial" w:cs="Arial"/>
            <w:bCs/>
            <w:sz w:val="20"/>
            <w:szCs w:val="20"/>
          </w:rPr>
          <w:t>7</w:t>
        </w:r>
        <w:r w:rsidRPr="00843C9A">
          <w:rPr>
            <w:rStyle w:val="Hyperlink"/>
            <w:rFonts w:ascii="Arial" w:hAnsi="Arial" w:cs="Arial"/>
            <w:bCs/>
            <w:sz w:val="20"/>
            <w:szCs w:val="20"/>
          </w:rPr>
          <w:t>)</w:t>
        </w:r>
      </w:hyperlink>
      <w:r w:rsidRPr="00843C9A">
        <w:rPr>
          <w:rFonts w:ascii="Arial" w:hAnsi="Arial" w:cs="Arial"/>
          <w:bCs/>
          <w:sz w:val="20"/>
          <w:szCs w:val="20"/>
        </w:rPr>
        <w:t xml:space="preserve"> and the UND School of Medicine &amp; Health Sciences (SMHS) has defined Technical and Academic Standards (</w:t>
      </w:r>
      <w:hyperlink w:anchor="_APPENDIX_3:_Technical" w:history="1">
        <w:r w:rsidRPr="00843C9A">
          <w:rPr>
            <w:rStyle w:val="Hyperlink"/>
            <w:rFonts w:ascii="Arial" w:hAnsi="Arial" w:cs="Arial"/>
            <w:bCs/>
            <w:sz w:val="20"/>
            <w:szCs w:val="20"/>
          </w:rPr>
          <w:t>Appendix 3)</w:t>
        </w:r>
      </w:hyperlink>
      <w:r w:rsidRPr="00843C9A">
        <w:rPr>
          <w:rFonts w:ascii="Arial" w:hAnsi="Arial" w:cs="Arial"/>
          <w:bCs/>
          <w:sz w:val="20"/>
          <w:szCs w:val="20"/>
        </w:rPr>
        <w:t xml:space="preserve"> that are applicable to HT program students.  All HT program students, with or without accommodations, must meet the defined HT program Essential Functions and SMHS Technical and Academic Standards to matriculate, progress through the program’s curriculum, and complete HT program graduation requirements.</w:t>
      </w:r>
    </w:p>
    <w:p w14:paraId="4E7CEB3B" w14:textId="77777777" w:rsidR="00F543E7" w:rsidRPr="00880BFB" w:rsidRDefault="00F543E7" w:rsidP="00F543E7">
      <w:pPr>
        <w:pStyle w:val="TableParagraph"/>
        <w:spacing w:line="247" w:lineRule="exact"/>
        <w:jc w:val="both"/>
        <w:rPr>
          <w:rFonts w:ascii="Arial" w:hAnsi="Arial" w:cs="Arial"/>
          <w:b/>
          <w:caps/>
          <w:sz w:val="20"/>
          <w:szCs w:val="20"/>
        </w:rPr>
      </w:pPr>
    </w:p>
    <w:p w14:paraId="77D3E24C" w14:textId="3610607A" w:rsidR="00B614B4" w:rsidRPr="00B614B4" w:rsidRDefault="00F543E7" w:rsidP="00B614B4">
      <w:pPr>
        <w:pStyle w:val="Heading2"/>
        <w:rPr>
          <w:rFonts w:cs="Arial"/>
        </w:rPr>
      </w:pPr>
      <w:bookmarkStart w:id="22" w:name="_Toc224037859"/>
      <w:r w:rsidRPr="006D57F2">
        <w:t>IV</w:t>
      </w:r>
      <w:proofErr w:type="gramStart"/>
      <w:r w:rsidRPr="00B614B4">
        <w:rPr>
          <w:rFonts w:cs="Arial"/>
        </w:rPr>
        <w:t xml:space="preserve">.  </w:t>
      </w:r>
      <w:r w:rsidR="00B614B4" w:rsidRPr="00B614B4">
        <w:rPr>
          <w:rFonts w:eastAsia="Calibri" w:cs="Arial"/>
          <w:szCs w:val="22"/>
        </w:rPr>
        <w:t>PARTICIPATION</w:t>
      </w:r>
      <w:proofErr w:type="gramEnd"/>
      <w:r w:rsidR="00B614B4" w:rsidRPr="00B614B4">
        <w:rPr>
          <w:rFonts w:eastAsia="Calibri" w:cs="Arial"/>
          <w:szCs w:val="22"/>
        </w:rPr>
        <w:t xml:space="preserve"> IN EDUCATION AS IT RELATES TO STUDENT HEALTH</w:t>
      </w:r>
      <w:bookmarkEnd w:id="22"/>
      <w:r w:rsidR="00B614B4" w:rsidRPr="00B614B4">
        <w:rPr>
          <w:rFonts w:eastAsia="Calibri" w:cs="Arial"/>
          <w:szCs w:val="22"/>
        </w:rPr>
        <w:t xml:space="preserve"> </w:t>
      </w:r>
    </w:p>
    <w:p w14:paraId="169D6A55" w14:textId="77777777" w:rsidR="00B614B4" w:rsidRPr="00B614B4" w:rsidRDefault="00B614B4" w:rsidP="00B614B4">
      <w:pPr>
        <w:widowControl w:val="0"/>
        <w:spacing w:line="247" w:lineRule="exact"/>
        <w:jc w:val="both"/>
        <w:rPr>
          <w:rFonts w:ascii="Calibri" w:eastAsia="Calibri" w:hAnsi="Calibri" w:cs="Calibri"/>
          <w:sz w:val="12"/>
          <w:szCs w:val="22"/>
        </w:rPr>
      </w:pPr>
    </w:p>
    <w:p w14:paraId="300507EF" w14:textId="77777777" w:rsidR="00B614B4" w:rsidRPr="00B614B4" w:rsidRDefault="00B614B4" w:rsidP="00587BBA">
      <w:pPr>
        <w:widowControl w:val="0"/>
        <w:numPr>
          <w:ilvl w:val="0"/>
          <w:numId w:val="4"/>
        </w:numPr>
        <w:spacing w:line="247" w:lineRule="exact"/>
        <w:ind w:right="-29"/>
        <w:rPr>
          <w:rFonts w:ascii="Arial" w:eastAsia="Calibri" w:hAnsi="Arial" w:cs="Arial"/>
          <w:sz w:val="20"/>
          <w:szCs w:val="20"/>
        </w:rPr>
      </w:pPr>
      <w:r w:rsidRPr="00B614B4">
        <w:rPr>
          <w:rFonts w:ascii="Arial" w:eastAsia="Calibri" w:hAnsi="Arial" w:cs="Arial"/>
          <w:sz w:val="20"/>
          <w:szCs w:val="20"/>
        </w:rPr>
        <w:t>Students who are known to have a condition (injury, illness, infection, environmental disease) that may negatively impact themselves, fellow students, staff, faculty or patients have a professional obligation to inform and work with UND MLS faculty/staff to develop a plan to balance their own health, educational needs and confidentiality as well as the health of others with whom they may come in contact.  See the UND SMHS Policy 3.7 – Participation in Education as it Relates to Student Health, found on the SMHS Student Policy website, for complete details (note:  this policy was previously titled as “Health Conditions Impacting Student Participation”).</w:t>
      </w:r>
    </w:p>
    <w:p w14:paraId="700B35A6" w14:textId="77777777" w:rsidR="00F543E7" w:rsidRPr="00880BFB" w:rsidRDefault="00F543E7" w:rsidP="00B614B4">
      <w:pPr>
        <w:pStyle w:val="TableParagraph"/>
        <w:spacing w:line="247" w:lineRule="exact"/>
        <w:rPr>
          <w:rFonts w:ascii="Arial" w:hAnsi="Arial" w:cs="Arial"/>
          <w:sz w:val="20"/>
          <w:szCs w:val="20"/>
        </w:rPr>
      </w:pPr>
    </w:p>
    <w:p w14:paraId="79160269" w14:textId="50BB5AC6" w:rsidR="00F543E7" w:rsidRPr="006D57F2" w:rsidRDefault="00F543E7" w:rsidP="00362B11">
      <w:pPr>
        <w:pStyle w:val="Heading2"/>
        <w:rPr>
          <w:caps w:val="0"/>
        </w:rPr>
      </w:pPr>
      <w:bookmarkStart w:id="23" w:name="_Toc224037860"/>
      <w:r w:rsidRPr="006D57F2">
        <w:t xml:space="preserve">V.  </w:t>
      </w:r>
      <w:r w:rsidR="00B614B4">
        <w:t>DISABILITY ACCESS</w:t>
      </w:r>
      <w:bookmarkEnd w:id="23"/>
    </w:p>
    <w:p w14:paraId="5C675F91" w14:textId="77777777" w:rsidR="00F543E7" w:rsidRPr="00880BFB" w:rsidRDefault="00F543E7" w:rsidP="00325511">
      <w:pPr>
        <w:pStyle w:val="BodyText"/>
        <w:rPr>
          <w:sz w:val="12"/>
          <w:szCs w:val="12"/>
        </w:rPr>
      </w:pPr>
    </w:p>
    <w:p w14:paraId="4C7EC761" w14:textId="7E1B1088" w:rsidR="00182B0C" w:rsidRPr="00182B0C" w:rsidRDefault="00E51D34" w:rsidP="00182B0C">
      <w:pPr>
        <w:pStyle w:val="ListParagraph"/>
        <w:numPr>
          <w:ilvl w:val="0"/>
          <w:numId w:val="44"/>
        </w:numPr>
        <w:rPr>
          <w:rFonts w:ascii="Arial" w:hAnsi="Arial" w:cs="Arial"/>
          <w:sz w:val="20"/>
          <w:szCs w:val="20"/>
        </w:rPr>
      </w:pPr>
      <w:bookmarkStart w:id="24" w:name="_Toc142054723"/>
      <w:bookmarkStart w:id="25" w:name="_Hlk140580834"/>
      <w:r w:rsidRPr="00E51D34">
        <w:rPr>
          <w:rFonts w:ascii="Arial" w:hAnsi="Arial" w:cs="Arial"/>
          <w:sz w:val="20"/>
          <w:szCs w:val="20"/>
        </w:rPr>
        <w:lastRenderedPageBreak/>
        <w:t xml:space="preserve">The University of North Dakota is committed to providing equal access to students with documented disabilities. To ensure access to this class and your program, please contact Student Disability Resources to engage in a confidential discussion about </w:t>
      </w:r>
      <w:proofErr w:type="gramStart"/>
      <w:r w:rsidRPr="00E51D34">
        <w:rPr>
          <w:rFonts w:ascii="Arial" w:hAnsi="Arial" w:cs="Arial"/>
          <w:sz w:val="20"/>
          <w:szCs w:val="20"/>
        </w:rPr>
        <w:t>accommodations</w:t>
      </w:r>
      <w:proofErr w:type="gramEnd"/>
      <w:r w:rsidRPr="00E51D34">
        <w:rPr>
          <w:rFonts w:ascii="Arial" w:hAnsi="Arial" w:cs="Arial"/>
          <w:sz w:val="20"/>
          <w:szCs w:val="20"/>
        </w:rPr>
        <w:t xml:space="preserve"> for the classroom and clinical settings. </w:t>
      </w:r>
      <w:proofErr w:type="gramStart"/>
      <w:r w:rsidRPr="00E51D34">
        <w:rPr>
          <w:rFonts w:ascii="Arial" w:hAnsi="Arial" w:cs="Arial"/>
          <w:sz w:val="20"/>
          <w:szCs w:val="20"/>
        </w:rPr>
        <w:t>Accommodations are</w:t>
      </w:r>
      <w:proofErr w:type="gramEnd"/>
      <w:r w:rsidRPr="00E51D34">
        <w:rPr>
          <w:rFonts w:ascii="Arial" w:hAnsi="Arial" w:cs="Arial"/>
          <w:sz w:val="20"/>
          <w:szCs w:val="20"/>
        </w:rPr>
        <w:t xml:space="preserve"> not provided retroactively. Students are encouraged to register with Student Disability Resources at the start of their program. More information can be obtained by email UND.sdr@UND.edu or by phone at 701.777.2100.</w:t>
      </w:r>
    </w:p>
    <w:bookmarkEnd w:id="24"/>
    <w:bookmarkEnd w:id="25"/>
    <w:p w14:paraId="5B3C4EDC" w14:textId="77777777" w:rsidR="00F543E7" w:rsidRPr="00880BFB" w:rsidRDefault="00F543E7" w:rsidP="00F543E7">
      <w:pPr>
        <w:contextualSpacing/>
        <w:rPr>
          <w:rStyle w:val="Heading2Char"/>
          <w:rFonts w:cs="Arial"/>
          <w:b w:val="0"/>
          <w:iCs/>
          <w:sz w:val="20"/>
          <w:szCs w:val="20"/>
        </w:rPr>
      </w:pPr>
    </w:p>
    <w:p w14:paraId="33AA3F97" w14:textId="1D5B4E59" w:rsidR="00F543E7" w:rsidRPr="006D57F2" w:rsidRDefault="00F543E7" w:rsidP="00362B11">
      <w:pPr>
        <w:pStyle w:val="Heading2"/>
        <w:rPr>
          <w:caps w:val="0"/>
        </w:rPr>
      </w:pPr>
      <w:bookmarkStart w:id="26" w:name="_Toc224037861"/>
      <w:r w:rsidRPr="006D57F2">
        <w:t>VI</w:t>
      </w:r>
      <w:proofErr w:type="gramStart"/>
      <w:r w:rsidRPr="006D57F2">
        <w:t>.  S</w:t>
      </w:r>
      <w:r w:rsidR="00241733">
        <w:t>TUDENT</w:t>
      </w:r>
      <w:proofErr w:type="gramEnd"/>
      <w:r w:rsidR="00241733">
        <w:t>/GRADUATE RECORDS</w:t>
      </w:r>
      <w:bookmarkEnd w:id="26"/>
    </w:p>
    <w:p w14:paraId="25564C63" w14:textId="77777777" w:rsidR="00F543E7" w:rsidRPr="00880BFB" w:rsidRDefault="00F543E7" w:rsidP="00F543E7">
      <w:pPr>
        <w:tabs>
          <w:tab w:val="left" w:pos="720"/>
        </w:tabs>
        <w:rPr>
          <w:rFonts w:ascii="Arial" w:hAnsi="Arial" w:cs="Arial"/>
          <w:b/>
          <w:caps/>
          <w:sz w:val="12"/>
          <w:szCs w:val="12"/>
        </w:rPr>
      </w:pPr>
    </w:p>
    <w:p w14:paraId="7ABD4535" w14:textId="77777777" w:rsidR="00F543E7" w:rsidRPr="00362B11" w:rsidRDefault="00F543E7" w:rsidP="00587BBA">
      <w:pPr>
        <w:pStyle w:val="ListParagraph"/>
        <w:numPr>
          <w:ilvl w:val="0"/>
          <w:numId w:val="5"/>
        </w:numPr>
        <w:rPr>
          <w:rFonts w:ascii="Arial" w:hAnsi="Arial" w:cs="Arial"/>
          <w:sz w:val="20"/>
          <w:szCs w:val="20"/>
        </w:rPr>
      </w:pPr>
      <w:r w:rsidRPr="00362B11">
        <w:rPr>
          <w:rFonts w:ascii="Arial" w:hAnsi="Arial" w:cs="Arial"/>
          <w:sz w:val="20"/>
          <w:szCs w:val="20"/>
        </w:rPr>
        <w:t xml:space="preserve">All files concerning students are subject to the Family Education Rights and Privacy Act of 1974. Specific information concerning student records is published in the UND Code of Student Life. </w:t>
      </w:r>
    </w:p>
    <w:p w14:paraId="4A14FAE3" w14:textId="77777777" w:rsidR="00F543E7" w:rsidRPr="00362B11" w:rsidRDefault="00F543E7" w:rsidP="00587BBA">
      <w:pPr>
        <w:pStyle w:val="ListParagraph"/>
        <w:numPr>
          <w:ilvl w:val="0"/>
          <w:numId w:val="5"/>
        </w:numPr>
        <w:rPr>
          <w:rFonts w:ascii="Arial" w:hAnsi="Arial" w:cs="Arial"/>
          <w:sz w:val="20"/>
          <w:szCs w:val="20"/>
        </w:rPr>
      </w:pPr>
      <w:r w:rsidRPr="00362B11">
        <w:rPr>
          <w:rFonts w:ascii="Arial" w:hAnsi="Arial" w:cs="Arial"/>
          <w:sz w:val="20"/>
          <w:szCs w:val="20"/>
        </w:rPr>
        <w:t xml:space="preserve">The Office of Admissions and Records (Registrar) </w:t>
      </w:r>
      <w:proofErr w:type="gramStart"/>
      <w:r w:rsidRPr="00362B11">
        <w:rPr>
          <w:rFonts w:ascii="Arial" w:hAnsi="Arial" w:cs="Arial"/>
          <w:sz w:val="20"/>
          <w:szCs w:val="20"/>
        </w:rPr>
        <w:t>maintains</w:t>
      </w:r>
      <w:proofErr w:type="gramEnd"/>
      <w:r w:rsidRPr="00362B11">
        <w:rPr>
          <w:rFonts w:ascii="Arial" w:hAnsi="Arial" w:cs="Arial"/>
          <w:sz w:val="20"/>
          <w:szCs w:val="20"/>
        </w:rPr>
        <w:t xml:space="preserve"> official documents for students enrolled in courses at the University of North Dakota, such as the application to the University, official transcripts from other institutions, UND transcripts and other such official documents.  These records are maintained permanently.  </w:t>
      </w:r>
    </w:p>
    <w:p w14:paraId="21E9C164" w14:textId="3788EDD6" w:rsidR="00F543E7" w:rsidRPr="00362B11" w:rsidRDefault="00F543E7" w:rsidP="00587BBA">
      <w:pPr>
        <w:pStyle w:val="ListParagraph"/>
        <w:numPr>
          <w:ilvl w:val="0"/>
          <w:numId w:val="5"/>
        </w:numPr>
        <w:rPr>
          <w:rFonts w:ascii="Arial" w:hAnsi="Arial" w:cs="Arial"/>
          <w:sz w:val="20"/>
          <w:szCs w:val="20"/>
        </w:rPr>
      </w:pPr>
      <w:r w:rsidRPr="00362B11">
        <w:rPr>
          <w:rFonts w:ascii="Arial" w:hAnsi="Arial" w:cs="Arial"/>
          <w:sz w:val="20"/>
          <w:szCs w:val="20"/>
        </w:rPr>
        <w:t>The Department of MLS maintains an academic file for each student officially enrolled in the HT program of study.  These files are maintained for the duration of established records/retention timeframes</w:t>
      </w:r>
      <w:r w:rsidR="00543EA8">
        <w:rPr>
          <w:rFonts w:ascii="Arial" w:hAnsi="Arial" w:cs="Arial"/>
          <w:sz w:val="20"/>
          <w:szCs w:val="20"/>
        </w:rPr>
        <w:t>, in accordance with</w:t>
      </w:r>
      <w:r w:rsidR="00182B0C">
        <w:rPr>
          <w:rFonts w:ascii="Arial" w:hAnsi="Arial" w:cs="Arial"/>
          <w:sz w:val="20"/>
          <w:szCs w:val="20"/>
        </w:rPr>
        <w:t xml:space="preserve"> </w:t>
      </w:r>
      <w:r w:rsidR="00543EA8" w:rsidRPr="00277566">
        <w:rPr>
          <w:rFonts w:ascii="Arial" w:hAnsi="Arial" w:cs="Arial"/>
          <w:sz w:val="20"/>
          <w:szCs w:val="20"/>
        </w:rPr>
        <w:t xml:space="preserve">SMHS Records Retention and Disposition Policy 1.4.  </w:t>
      </w:r>
    </w:p>
    <w:p w14:paraId="1FACD486" w14:textId="77777777" w:rsidR="00F543E7" w:rsidRPr="00880BFB" w:rsidRDefault="00F543E7" w:rsidP="00241733">
      <w:pPr>
        <w:pStyle w:val="Heading2"/>
        <w:rPr>
          <w:caps w:val="0"/>
          <w:sz w:val="20"/>
          <w:szCs w:val="20"/>
        </w:rPr>
      </w:pPr>
    </w:p>
    <w:p w14:paraId="4461DF30" w14:textId="667411AC" w:rsidR="00F543E7" w:rsidRPr="006D57F2" w:rsidRDefault="00F543E7" w:rsidP="00241733">
      <w:pPr>
        <w:pStyle w:val="Heading2"/>
        <w:rPr>
          <w:caps w:val="0"/>
        </w:rPr>
      </w:pPr>
      <w:bookmarkStart w:id="27" w:name="_Toc224037862"/>
      <w:r w:rsidRPr="006D57F2">
        <w:t>VII</w:t>
      </w:r>
      <w:proofErr w:type="gramStart"/>
      <w:r w:rsidRPr="006D57F2">
        <w:t>.  U</w:t>
      </w:r>
      <w:r w:rsidR="00241733">
        <w:t>NIVERSITY</w:t>
      </w:r>
      <w:proofErr w:type="gramEnd"/>
      <w:r w:rsidR="00241733">
        <w:t xml:space="preserve"> REFUND POLICY</w:t>
      </w:r>
      <w:bookmarkEnd w:id="27"/>
    </w:p>
    <w:p w14:paraId="79BC0B5A" w14:textId="77777777" w:rsidR="00F543E7" w:rsidRPr="006D57F2" w:rsidRDefault="00F543E7" w:rsidP="00F543E7">
      <w:pPr>
        <w:rPr>
          <w:rFonts w:ascii="Arial" w:hAnsi="Arial" w:cs="Arial"/>
          <w:b/>
          <w:caps/>
          <w:sz w:val="12"/>
          <w:szCs w:val="12"/>
        </w:rPr>
      </w:pPr>
    </w:p>
    <w:p w14:paraId="3E0C7082" w14:textId="1DAA554D" w:rsidR="00F543E7" w:rsidRPr="00843C9A" w:rsidRDefault="00F543E7" w:rsidP="00587BBA">
      <w:pPr>
        <w:pStyle w:val="ListParagraph"/>
        <w:numPr>
          <w:ilvl w:val="0"/>
          <w:numId w:val="6"/>
        </w:numPr>
        <w:rPr>
          <w:rFonts w:ascii="Arial" w:hAnsi="Arial" w:cs="Arial"/>
          <w:sz w:val="20"/>
          <w:szCs w:val="20"/>
        </w:rPr>
      </w:pPr>
      <w:r w:rsidRPr="00843C9A">
        <w:rPr>
          <w:rFonts w:ascii="Arial" w:hAnsi="Arial" w:cs="Arial"/>
          <w:sz w:val="20"/>
          <w:szCs w:val="20"/>
        </w:rPr>
        <w:t>A student who drops or withdraws from the university after the beginning of instruction will be granted a refund of tuition in accordance with Undergraduate Academic Calendar published by the UND registrar</w:t>
      </w:r>
      <w:r w:rsidR="000358B0" w:rsidRPr="00843C9A">
        <w:rPr>
          <w:rFonts w:ascii="Arial" w:hAnsi="Arial" w:cs="Arial"/>
          <w:sz w:val="20"/>
          <w:szCs w:val="20"/>
        </w:rPr>
        <w:t xml:space="preserve"> (</w:t>
      </w:r>
      <w:hyperlink r:id="rId20" w:history="1">
        <w:r w:rsidR="000358B0" w:rsidRPr="00843C9A">
          <w:rPr>
            <w:rStyle w:val="Hyperlink"/>
            <w:rFonts w:ascii="Arial" w:hAnsi="Arial" w:cs="Arial"/>
            <w:sz w:val="20"/>
            <w:szCs w:val="20"/>
          </w:rPr>
          <w:t>https://und.edu/academics/registrar/index.html</w:t>
        </w:r>
      </w:hyperlink>
      <w:r w:rsidR="000358B0" w:rsidRPr="00843C9A">
        <w:rPr>
          <w:rFonts w:ascii="Arial" w:hAnsi="Arial" w:cs="Arial"/>
          <w:sz w:val="20"/>
          <w:szCs w:val="20"/>
        </w:rPr>
        <w:t>)</w:t>
      </w:r>
      <w:r w:rsidRPr="00843C9A">
        <w:rPr>
          <w:rFonts w:ascii="Arial" w:hAnsi="Arial" w:cs="Arial"/>
          <w:sz w:val="20"/>
          <w:szCs w:val="20"/>
        </w:rPr>
        <w:t xml:space="preserve">.  </w:t>
      </w:r>
    </w:p>
    <w:p w14:paraId="7E450BF5" w14:textId="4DE08FFB" w:rsidR="00F543E7" w:rsidRPr="00241733" w:rsidRDefault="00F543E7" w:rsidP="00587BBA">
      <w:pPr>
        <w:pStyle w:val="ListParagraph"/>
        <w:numPr>
          <w:ilvl w:val="0"/>
          <w:numId w:val="6"/>
        </w:numPr>
        <w:rPr>
          <w:rStyle w:val="Heading2Char"/>
          <w:rFonts w:cs="Arial"/>
          <w:b w:val="0"/>
          <w:bCs/>
          <w:iCs/>
          <w:sz w:val="20"/>
          <w:szCs w:val="20"/>
        </w:rPr>
      </w:pPr>
      <w:r w:rsidRPr="00843C9A">
        <w:rPr>
          <w:rFonts w:ascii="Arial" w:hAnsi="Arial" w:cs="Arial"/>
          <w:sz w:val="20"/>
          <w:szCs w:val="20"/>
        </w:rPr>
        <w:t>Current students wishing to dispute a charge must follow UND One Stop Student Services processes (</w:t>
      </w:r>
      <w:hyperlink r:id="rId21" w:history="1">
        <w:r w:rsidR="0030126D" w:rsidRPr="00843C9A">
          <w:rPr>
            <w:rStyle w:val="Hyperlink"/>
            <w:rFonts w:ascii="Arial" w:hAnsi="Arial" w:cs="Arial"/>
            <w:sz w:val="20"/>
            <w:szCs w:val="20"/>
          </w:rPr>
          <w:t>https://und.edu/one-stop/tuition-fees/payment.html</w:t>
        </w:r>
      </w:hyperlink>
      <w:r w:rsidR="0030126D" w:rsidRPr="00843C9A">
        <w:rPr>
          <w:rFonts w:ascii="Arial" w:hAnsi="Arial" w:cs="Arial"/>
          <w:sz w:val="20"/>
          <w:szCs w:val="20"/>
        </w:rPr>
        <w:t xml:space="preserve"> </w:t>
      </w:r>
      <w:r w:rsidRPr="00843C9A">
        <w:rPr>
          <w:rFonts w:ascii="Arial" w:hAnsi="Arial" w:cs="Arial"/>
          <w:sz w:val="20"/>
          <w:szCs w:val="20"/>
        </w:rPr>
        <w:t>).  Note that students dismissed from a HT program route for failure to comply with UND HT policies likely will not be eligible for a refund</w:t>
      </w:r>
      <w:r w:rsidRPr="00241733">
        <w:rPr>
          <w:rFonts w:ascii="Arial" w:hAnsi="Arial" w:cs="Arial"/>
          <w:sz w:val="20"/>
          <w:szCs w:val="20"/>
        </w:rPr>
        <w:t>.</w:t>
      </w:r>
    </w:p>
    <w:p w14:paraId="39E8A2F3" w14:textId="77777777" w:rsidR="00F543E7" w:rsidRPr="00880BFB" w:rsidRDefault="00F543E7" w:rsidP="00F543E7">
      <w:pPr>
        <w:tabs>
          <w:tab w:val="num" w:pos="720"/>
        </w:tabs>
        <w:rPr>
          <w:rStyle w:val="Heading2Char"/>
          <w:rFonts w:cs="Arial"/>
          <w:sz w:val="20"/>
          <w:szCs w:val="20"/>
          <w:highlight w:val="yellow"/>
        </w:rPr>
      </w:pPr>
    </w:p>
    <w:p w14:paraId="2CC02250" w14:textId="2009488E" w:rsidR="00F543E7" w:rsidRPr="006D57F2" w:rsidRDefault="00F543E7" w:rsidP="00241733">
      <w:pPr>
        <w:pStyle w:val="Heading2"/>
        <w:rPr>
          <w:caps w:val="0"/>
        </w:rPr>
      </w:pPr>
      <w:bookmarkStart w:id="28" w:name="_Toc224037863"/>
      <w:r w:rsidRPr="006D57F2">
        <w:t>VIII</w:t>
      </w:r>
      <w:proofErr w:type="gramStart"/>
      <w:r w:rsidRPr="006D57F2">
        <w:t>.  U</w:t>
      </w:r>
      <w:r w:rsidR="00241733">
        <w:t>NXPECTED</w:t>
      </w:r>
      <w:proofErr w:type="gramEnd"/>
      <w:r w:rsidR="00241733">
        <w:t xml:space="preserve"> UNIVERSITY OR PROGRAM INTERRUPTION/CLOSURE</w:t>
      </w:r>
      <w:bookmarkEnd w:id="28"/>
    </w:p>
    <w:p w14:paraId="61F12F54" w14:textId="77777777" w:rsidR="00F543E7" w:rsidRPr="006D57F2" w:rsidRDefault="00F543E7" w:rsidP="00F543E7">
      <w:pPr>
        <w:rPr>
          <w:rFonts w:ascii="Arial" w:hAnsi="Arial" w:cs="Arial"/>
          <w:b/>
          <w:caps/>
          <w:sz w:val="12"/>
          <w:szCs w:val="12"/>
        </w:rPr>
      </w:pPr>
    </w:p>
    <w:p w14:paraId="7CB1824D" w14:textId="77777777" w:rsidR="00F543E7" w:rsidRPr="00241733" w:rsidRDefault="00F543E7" w:rsidP="00587BBA">
      <w:pPr>
        <w:pStyle w:val="ListParagraph"/>
        <w:numPr>
          <w:ilvl w:val="0"/>
          <w:numId w:val="7"/>
        </w:numPr>
        <w:rPr>
          <w:rFonts w:ascii="Arial" w:hAnsi="Arial" w:cs="Arial"/>
          <w:b/>
          <w:caps/>
          <w:sz w:val="20"/>
          <w:szCs w:val="20"/>
        </w:rPr>
      </w:pPr>
      <w:r w:rsidRPr="00241733">
        <w:rPr>
          <w:rFonts w:ascii="Arial" w:hAnsi="Arial" w:cs="Arial"/>
          <w:sz w:val="20"/>
          <w:szCs w:val="20"/>
        </w:rPr>
        <w:t>In the event of an emergent situation that could impact University functions, a phone alert system at UND will notify all students, staff, and faculty of the immediate situation.  Further information will be disseminated as the situation evolves.  In addition, each department at UND has an established Continuity of Operations Plan (COOP) that will go into effect if the situation warrants, which includes direct notification of multiple departmental personnel (including the Program Director).  The UND Department of MLS will work in cooperation with the UND Office of Emergency Management as appropriate.  Course instructors will alert students to any potential course/schedule changes via Blackboard and/or email.</w:t>
      </w:r>
    </w:p>
    <w:p w14:paraId="40E0CD8B" w14:textId="77777777" w:rsidR="00F543E7" w:rsidRPr="00241733" w:rsidRDefault="00F543E7" w:rsidP="00587BBA">
      <w:pPr>
        <w:pStyle w:val="ListParagraph"/>
        <w:numPr>
          <w:ilvl w:val="0"/>
          <w:numId w:val="7"/>
        </w:numPr>
        <w:rPr>
          <w:rFonts w:ascii="Arial" w:hAnsi="Arial" w:cs="Arial"/>
          <w:b/>
          <w:caps/>
          <w:sz w:val="20"/>
          <w:szCs w:val="20"/>
        </w:rPr>
      </w:pPr>
      <w:r w:rsidRPr="00241733">
        <w:rPr>
          <w:rFonts w:ascii="Arial" w:hAnsi="Arial" w:cs="Arial"/>
          <w:sz w:val="20"/>
          <w:szCs w:val="20"/>
        </w:rPr>
        <w:t xml:space="preserve">In the event of an emergent or unforeseen circumstance arising that forces temporary or long-term closure of the program or University, within 30 days a teach-out plan will be implemented.  In the teach-out plan, every effort will be made to provide students with options for the continuation of their program of study with the shortest interruption possible.  Any refunds of tuition and fees would be determined by the UND Office of the Registrar.  </w:t>
      </w:r>
    </w:p>
    <w:p w14:paraId="0B3A13DB" w14:textId="77777777" w:rsidR="00F543E7" w:rsidRPr="00880BFB" w:rsidRDefault="00F543E7" w:rsidP="00241733">
      <w:pPr>
        <w:pStyle w:val="Heading2"/>
        <w:rPr>
          <w:rStyle w:val="Heading2Char"/>
          <w:b/>
          <w:caps/>
          <w:sz w:val="20"/>
          <w:szCs w:val="20"/>
        </w:rPr>
      </w:pPr>
    </w:p>
    <w:p w14:paraId="4E18818A" w14:textId="096F75B9" w:rsidR="00F543E7" w:rsidRPr="00241733" w:rsidRDefault="00F543E7" w:rsidP="00241733">
      <w:pPr>
        <w:pStyle w:val="Heading2"/>
        <w:rPr>
          <w:rStyle w:val="Heading2Char"/>
          <w:b/>
          <w:caps/>
        </w:rPr>
      </w:pPr>
      <w:bookmarkStart w:id="29" w:name="_Toc142054724"/>
      <w:bookmarkStart w:id="30" w:name="_Toc224037864"/>
      <w:r w:rsidRPr="00241733">
        <w:rPr>
          <w:rStyle w:val="Heading2Char"/>
          <w:b/>
          <w:caps/>
        </w:rPr>
        <w:t>IX</w:t>
      </w:r>
      <w:proofErr w:type="gramStart"/>
      <w:r w:rsidRPr="00241733">
        <w:rPr>
          <w:rStyle w:val="Heading2Char"/>
          <w:b/>
          <w:caps/>
        </w:rPr>
        <w:t>.  L</w:t>
      </w:r>
      <w:r w:rsidR="00241733">
        <w:rPr>
          <w:rStyle w:val="Heading2Char"/>
          <w:b/>
        </w:rPr>
        <w:t>EAVE</w:t>
      </w:r>
      <w:bookmarkEnd w:id="29"/>
      <w:bookmarkEnd w:id="30"/>
      <w:proofErr w:type="gramEnd"/>
    </w:p>
    <w:p w14:paraId="1D2E61D4" w14:textId="77777777" w:rsidR="00F543E7" w:rsidRPr="006D57F2" w:rsidRDefault="00F543E7" w:rsidP="00F543E7">
      <w:pPr>
        <w:tabs>
          <w:tab w:val="num" w:pos="720"/>
        </w:tabs>
        <w:rPr>
          <w:rFonts w:ascii="Arial" w:hAnsi="Arial" w:cs="Arial"/>
          <w:caps/>
          <w:sz w:val="12"/>
          <w:szCs w:val="12"/>
        </w:rPr>
      </w:pPr>
    </w:p>
    <w:p w14:paraId="176BBB90" w14:textId="77777777" w:rsidR="00F543E7" w:rsidRPr="00241733" w:rsidRDefault="00F543E7" w:rsidP="00587BBA">
      <w:pPr>
        <w:pStyle w:val="ListParagraph"/>
        <w:numPr>
          <w:ilvl w:val="0"/>
          <w:numId w:val="8"/>
        </w:numPr>
        <w:rPr>
          <w:rStyle w:val="Heading2Char"/>
          <w:rFonts w:cs="Arial"/>
          <w:b w:val="0"/>
          <w:bCs/>
          <w:iCs/>
          <w:sz w:val="20"/>
          <w:szCs w:val="20"/>
        </w:rPr>
      </w:pPr>
      <w:r w:rsidRPr="00241733">
        <w:rPr>
          <w:rFonts w:ascii="Arial" w:hAnsi="Arial" w:cs="Arial"/>
          <w:sz w:val="20"/>
          <w:szCs w:val="20"/>
        </w:rPr>
        <w:t>Family leave, funeral leave, military leave, or sports participant leave will be given following the UND Code of Student Life Policies.  A leave of absence may require a delay in completion of the program.</w:t>
      </w:r>
    </w:p>
    <w:p w14:paraId="1B0749F9" w14:textId="77777777" w:rsidR="00F543E7" w:rsidRPr="00880BFB" w:rsidRDefault="00F543E7" w:rsidP="00F543E7">
      <w:pPr>
        <w:tabs>
          <w:tab w:val="num" w:pos="720"/>
        </w:tabs>
        <w:rPr>
          <w:rStyle w:val="Heading2Char"/>
          <w:rFonts w:cs="Arial"/>
          <w:sz w:val="20"/>
          <w:szCs w:val="20"/>
          <w:highlight w:val="yellow"/>
        </w:rPr>
      </w:pPr>
    </w:p>
    <w:p w14:paraId="01AD93F4" w14:textId="6CF3CFC3" w:rsidR="00F543E7" w:rsidRPr="006D57F2" w:rsidRDefault="00F543E7" w:rsidP="00241733">
      <w:pPr>
        <w:pStyle w:val="Heading2"/>
        <w:rPr>
          <w:caps w:val="0"/>
        </w:rPr>
      </w:pPr>
      <w:bookmarkStart w:id="31" w:name="_Toc224037865"/>
      <w:r w:rsidRPr="006D57F2">
        <w:t xml:space="preserve">X.  </w:t>
      </w:r>
      <w:r w:rsidR="00D9796B">
        <w:t xml:space="preserve">DRUG &amp; </w:t>
      </w:r>
      <w:r w:rsidR="00843C9A">
        <w:t>aLCOHOL</w:t>
      </w:r>
      <w:r w:rsidR="00D9796B">
        <w:t xml:space="preserve"> SCREENING</w:t>
      </w:r>
      <w:bookmarkEnd w:id="31"/>
    </w:p>
    <w:p w14:paraId="7B11977B" w14:textId="77777777" w:rsidR="00F543E7" w:rsidRPr="006D57F2" w:rsidRDefault="00F543E7" w:rsidP="00F543E7">
      <w:pPr>
        <w:tabs>
          <w:tab w:val="num" w:pos="720"/>
        </w:tabs>
        <w:rPr>
          <w:rStyle w:val="Heading2Char"/>
          <w:rFonts w:cs="Arial"/>
          <w:caps w:val="0"/>
          <w:sz w:val="12"/>
          <w:szCs w:val="12"/>
        </w:rPr>
      </w:pPr>
    </w:p>
    <w:p w14:paraId="6CED5174" w14:textId="77777777" w:rsidR="00F543E7" w:rsidRPr="00241733" w:rsidRDefault="00F543E7" w:rsidP="00587BBA">
      <w:pPr>
        <w:pStyle w:val="ListParagraph"/>
        <w:numPr>
          <w:ilvl w:val="0"/>
          <w:numId w:val="9"/>
        </w:numPr>
        <w:rPr>
          <w:rStyle w:val="Heading2Char"/>
          <w:rFonts w:cs="Arial"/>
          <w:b w:val="0"/>
          <w:bCs/>
          <w:iCs/>
          <w:sz w:val="20"/>
          <w:szCs w:val="20"/>
        </w:rPr>
      </w:pPr>
      <w:r w:rsidRPr="00241733">
        <w:rPr>
          <w:rFonts w:ascii="Arial" w:hAnsi="Arial" w:cs="Arial"/>
          <w:sz w:val="20"/>
          <w:szCs w:val="20"/>
        </w:rPr>
        <w:t>Any student may be subject to drug and/or alcohol screening as outlined in the SMHS Drug and Alcohol Screening and Education Program Policy.  A positive drug/alcohol drug screen will be subject to disciplinary action up to and including immediate dismissal from the program. The complete Drug and Alcohol Screening and Education Program Policy can be found on the SMHS student policy website.</w:t>
      </w:r>
    </w:p>
    <w:p w14:paraId="675AC527" w14:textId="77777777" w:rsidR="00F543E7" w:rsidRPr="00880BFB" w:rsidRDefault="00F543E7" w:rsidP="00F543E7">
      <w:pPr>
        <w:tabs>
          <w:tab w:val="num" w:pos="720"/>
        </w:tabs>
        <w:rPr>
          <w:rStyle w:val="Heading2Char"/>
          <w:rFonts w:cs="Arial"/>
          <w:caps w:val="0"/>
          <w:sz w:val="20"/>
          <w:szCs w:val="20"/>
        </w:rPr>
      </w:pPr>
    </w:p>
    <w:p w14:paraId="204A464E" w14:textId="399EAB7D" w:rsidR="00F543E7" w:rsidRPr="00D9796B" w:rsidRDefault="00F543E7" w:rsidP="00241733">
      <w:pPr>
        <w:pStyle w:val="Heading2"/>
        <w:rPr>
          <w:rStyle w:val="Heading2Char"/>
          <w:b/>
        </w:rPr>
      </w:pPr>
      <w:bookmarkStart w:id="32" w:name="_Toc142054725"/>
      <w:bookmarkStart w:id="33" w:name="_Toc224037866"/>
      <w:r w:rsidRPr="00D9796B">
        <w:rPr>
          <w:rStyle w:val="Heading2Char"/>
          <w:b/>
        </w:rPr>
        <w:t>XI</w:t>
      </w:r>
      <w:proofErr w:type="gramStart"/>
      <w:r w:rsidRPr="00D9796B">
        <w:rPr>
          <w:rStyle w:val="Heading2Char"/>
          <w:b/>
        </w:rPr>
        <w:t>.  E</w:t>
      </w:r>
      <w:r w:rsidR="00D9796B">
        <w:rPr>
          <w:rStyle w:val="Heading2Char"/>
          <w:b/>
        </w:rPr>
        <w:t>MAIL</w:t>
      </w:r>
      <w:proofErr w:type="gramEnd"/>
      <w:r w:rsidR="00D9796B">
        <w:rPr>
          <w:rStyle w:val="Heading2Char"/>
          <w:b/>
        </w:rPr>
        <w:t xml:space="preserve"> COMMUNICATIONS</w:t>
      </w:r>
      <w:bookmarkEnd w:id="32"/>
      <w:bookmarkEnd w:id="33"/>
    </w:p>
    <w:p w14:paraId="5C77EFB5" w14:textId="77777777" w:rsidR="00F543E7" w:rsidRPr="006D57F2" w:rsidRDefault="00F543E7" w:rsidP="00F543E7">
      <w:pPr>
        <w:tabs>
          <w:tab w:val="num" w:pos="720"/>
        </w:tabs>
        <w:rPr>
          <w:rStyle w:val="BodyTextChar"/>
          <w:rFonts w:cs="Arial"/>
          <w:caps/>
          <w:sz w:val="12"/>
          <w:szCs w:val="12"/>
        </w:rPr>
      </w:pPr>
    </w:p>
    <w:p w14:paraId="0033D6A3" w14:textId="77777777" w:rsidR="00F543E7" w:rsidRPr="00241733" w:rsidRDefault="00F543E7" w:rsidP="00587BBA">
      <w:pPr>
        <w:pStyle w:val="ListParagraph"/>
        <w:numPr>
          <w:ilvl w:val="0"/>
          <w:numId w:val="10"/>
        </w:numPr>
        <w:tabs>
          <w:tab w:val="left" w:pos="1440"/>
        </w:tabs>
        <w:rPr>
          <w:rFonts w:ascii="Arial" w:hAnsi="Arial" w:cs="Arial"/>
          <w:sz w:val="20"/>
          <w:szCs w:val="20"/>
        </w:rPr>
      </w:pPr>
      <w:r w:rsidRPr="00241733">
        <w:rPr>
          <w:rFonts w:ascii="Arial" w:hAnsi="Arial" w:cs="Arial"/>
          <w:sz w:val="20"/>
          <w:szCs w:val="20"/>
        </w:rPr>
        <w:t xml:space="preserve">All students admitted to the HT Certificate Program and/or taking HT courses will be assigned a UND email account.  It is the student’s responsibility to monitor this account regularly as all communication initiated from UND HT faculty/staff will be made using this e-mail account.  </w:t>
      </w:r>
    </w:p>
    <w:p w14:paraId="5FBDE38F" w14:textId="77777777" w:rsidR="00F543E7" w:rsidRPr="00241733" w:rsidRDefault="00F543E7" w:rsidP="00587BBA">
      <w:pPr>
        <w:pStyle w:val="ListParagraph"/>
        <w:numPr>
          <w:ilvl w:val="0"/>
          <w:numId w:val="10"/>
        </w:numPr>
        <w:tabs>
          <w:tab w:val="left" w:pos="1440"/>
        </w:tabs>
        <w:rPr>
          <w:rFonts w:ascii="Arial" w:hAnsi="Arial" w:cs="Arial"/>
          <w:sz w:val="20"/>
          <w:szCs w:val="20"/>
        </w:rPr>
      </w:pPr>
      <w:r w:rsidRPr="00241733">
        <w:rPr>
          <w:rFonts w:ascii="Arial" w:hAnsi="Arial" w:cs="Arial"/>
          <w:sz w:val="20"/>
          <w:szCs w:val="20"/>
        </w:rPr>
        <w:t xml:space="preserve">HT faculty/staff will make every effort to respond to emails within 1-2 business days of receipt, unless otherwise indicated (ex. an out-of-office reply).  </w:t>
      </w:r>
    </w:p>
    <w:p w14:paraId="12CFD592" w14:textId="77777777" w:rsidR="00F543E7" w:rsidRPr="00880BFB" w:rsidRDefault="00F543E7" w:rsidP="00F543E7">
      <w:pPr>
        <w:rPr>
          <w:rFonts w:ascii="Arial" w:hAnsi="Arial" w:cs="Arial"/>
          <w:sz w:val="20"/>
          <w:szCs w:val="20"/>
          <w:highlight w:val="yellow"/>
        </w:rPr>
      </w:pPr>
    </w:p>
    <w:p w14:paraId="4A410420" w14:textId="77777777" w:rsidR="00F543E7" w:rsidRPr="006D57F2" w:rsidRDefault="00F543E7" w:rsidP="00241733">
      <w:pPr>
        <w:pStyle w:val="Heading2"/>
      </w:pPr>
      <w:bookmarkStart w:id="34" w:name="_Toc224037867"/>
      <w:r w:rsidRPr="006D57F2">
        <w:t>XII</w:t>
      </w:r>
      <w:proofErr w:type="gramStart"/>
      <w:r w:rsidRPr="006D57F2">
        <w:t>.  PROMOTIONAL</w:t>
      </w:r>
      <w:proofErr w:type="gramEnd"/>
      <w:r w:rsidRPr="006D57F2">
        <w:t xml:space="preserve"> IMAGES</w:t>
      </w:r>
      <w:bookmarkEnd w:id="34"/>
    </w:p>
    <w:p w14:paraId="3B482168" w14:textId="77777777" w:rsidR="00F543E7" w:rsidRPr="006D57F2" w:rsidRDefault="00F543E7" w:rsidP="00F543E7">
      <w:pPr>
        <w:rPr>
          <w:rFonts w:ascii="Arial" w:hAnsi="Arial" w:cs="Arial"/>
          <w:sz w:val="12"/>
          <w:szCs w:val="12"/>
        </w:rPr>
      </w:pPr>
    </w:p>
    <w:p w14:paraId="59366E31" w14:textId="77777777" w:rsidR="00F543E7" w:rsidRPr="00241733" w:rsidRDefault="00F543E7" w:rsidP="00587BBA">
      <w:pPr>
        <w:pStyle w:val="ListParagraph"/>
        <w:numPr>
          <w:ilvl w:val="0"/>
          <w:numId w:val="25"/>
        </w:numPr>
        <w:rPr>
          <w:rFonts w:ascii="Arial" w:hAnsi="Arial" w:cs="Arial"/>
          <w:sz w:val="20"/>
          <w:szCs w:val="20"/>
        </w:rPr>
      </w:pPr>
      <w:r w:rsidRPr="00241733">
        <w:rPr>
          <w:rFonts w:ascii="Arial" w:hAnsi="Arial" w:cs="Arial"/>
          <w:sz w:val="20"/>
          <w:szCs w:val="20"/>
        </w:rPr>
        <w:t xml:space="preserve">Photos and/or videos taken during HT coursework and activities may be utilized for educational and/or promotional purposes.  Students </w:t>
      </w:r>
      <w:proofErr w:type="gramStart"/>
      <w:r w:rsidRPr="00241733">
        <w:rPr>
          <w:rFonts w:ascii="Arial" w:hAnsi="Arial" w:cs="Arial"/>
          <w:sz w:val="20"/>
          <w:szCs w:val="20"/>
        </w:rPr>
        <w:t>not wanting</w:t>
      </w:r>
      <w:proofErr w:type="gramEnd"/>
      <w:r w:rsidRPr="00241733">
        <w:rPr>
          <w:rFonts w:ascii="Arial" w:hAnsi="Arial" w:cs="Arial"/>
          <w:sz w:val="20"/>
          <w:szCs w:val="20"/>
        </w:rPr>
        <w:t xml:space="preserve"> their image to be utilized for these purposes must communicate the request in writing to the UND HT Education Coordinator.</w:t>
      </w:r>
    </w:p>
    <w:p w14:paraId="182E3EB8" w14:textId="77777777" w:rsidR="00F543E7" w:rsidRPr="00880BFB" w:rsidRDefault="00F543E7" w:rsidP="00241733">
      <w:pPr>
        <w:pStyle w:val="Heading2"/>
        <w:rPr>
          <w:sz w:val="20"/>
          <w:szCs w:val="20"/>
          <w:highlight w:val="yellow"/>
        </w:rPr>
      </w:pPr>
    </w:p>
    <w:p w14:paraId="4128E86B" w14:textId="77544843" w:rsidR="00F543E7" w:rsidRPr="006D57F2" w:rsidRDefault="00F543E7" w:rsidP="00241733">
      <w:pPr>
        <w:pStyle w:val="Heading2"/>
      </w:pPr>
      <w:bookmarkStart w:id="35" w:name="_Toc224037868"/>
      <w:r w:rsidRPr="006D57F2">
        <w:t>XIII</w:t>
      </w:r>
      <w:proofErr w:type="gramStart"/>
      <w:r w:rsidRPr="006D57F2">
        <w:t xml:space="preserve">.  </w:t>
      </w:r>
      <w:r w:rsidRPr="00D9796B">
        <w:rPr>
          <w:caps w:val="0"/>
        </w:rPr>
        <w:t>B</w:t>
      </w:r>
      <w:r w:rsidR="00D9796B">
        <w:rPr>
          <w:caps w:val="0"/>
        </w:rPr>
        <w:t>IOHAZARD</w:t>
      </w:r>
      <w:proofErr w:type="gramEnd"/>
      <w:r w:rsidR="00D9796B">
        <w:rPr>
          <w:caps w:val="0"/>
        </w:rPr>
        <w:t xml:space="preserve"> &amp; SAFETY</w:t>
      </w:r>
      <w:bookmarkEnd w:id="35"/>
    </w:p>
    <w:p w14:paraId="596926F6" w14:textId="77777777" w:rsidR="00F543E7" w:rsidRPr="006D57F2" w:rsidRDefault="00F543E7" w:rsidP="00F543E7">
      <w:pPr>
        <w:rPr>
          <w:rFonts w:ascii="Arial" w:hAnsi="Arial" w:cs="Arial"/>
          <w:sz w:val="12"/>
          <w:szCs w:val="12"/>
        </w:rPr>
      </w:pPr>
    </w:p>
    <w:p w14:paraId="3208A042" w14:textId="77777777" w:rsidR="00F543E7" w:rsidRPr="00843C9A" w:rsidRDefault="00F543E7" w:rsidP="00587BBA">
      <w:pPr>
        <w:pStyle w:val="ListParagraph"/>
        <w:numPr>
          <w:ilvl w:val="0"/>
          <w:numId w:val="26"/>
        </w:numPr>
        <w:rPr>
          <w:rFonts w:ascii="Arial" w:hAnsi="Arial" w:cs="Arial"/>
          <w:sz w:val="20"/>
          <w:szCs w:val="20"/>
        </w:rPr>
      </w:pPr>
      <w:r w:rsidRPr="00843C9A">
        <w:rPr>
          <w:rFonts w:ascii="Arial" w:hAnsi="Arial" w:cs="Arial"/>
          <w:sz w:val="20"/>
          <w:szCs w:val="20"/>
        </w:rPr>
        <w:t>Students are expected to be aware of and comply with the following safety standards and/or policies:</w:t>
      </w:r>
    </w:p>
    <w:p w14:paraId="0FF8C53E" w14:textId="427C12D8" w:rsidR="00F543E7" w:rsidRPr="00843C9A" w:rsidRDefault="00F543E7" w:rsidP="00587BBA">
      <w:pPr>
        <w:pStyle w:val="ListParagraph"/>
        <w:numPr>
          <w:ilvl w:val="1"/>
          <w:numId w:val="26"/>
        </w:numPr>
        <w:rPr>
          <w:rFonts w:ascii="Arial" w:hAnsi="Arial" w:cs="Arial"/>
          <w:sz w:val="20"/>
          <w:szCs w:val="20"/>
        </w:rPr>
      </w:pPr>
      <w:r w:rsidRPr="00843C9A">
        <w:rPr>
          <w:rFonts w:ascii="Arial" w:hAnsi="Arial" w:cs="Arial"/>
          <w:sz w:val="20"/>
          <w:szCs w:val="20"/>
        </w:rPr>
        <w:t xml:space="preserve">UND Bloodborne Pathogens Exposure Control Plan:  </w:t>
      </w:r>
      <w:hyperlink r:id="rId22" w:history="1">
        <w:r w:rsidR="0030126D" w:rsidRPr="00843C9A">
          <w:rPr>
            <w:rStyle w:val="Hyperlink"/>
            <w:rFonts w:ascii="Arial" w:hAnsi="Arial" w:cs="Arial"/>
            <w:sz w:val="20"/>
            <w:szCs w:val="20"/>
          </w:rPr>
          <w:t>https://und.policystat.com/policy/7739092/latest/</w:t>
        </w:r>
      </w:hyperlink>
      <w:r w:rsidR="0030126D" w:rsidRPr="00843C9A">
        <w:rPr>
          <w:rStyle w:val="Hyperlink"/>
          <w:rFonts w:ascii="Arial" w:hAnsi="Arial" w:cs="Arial"/>
          <w:sz w:val="20"/>
          <w:szCs w:val="20"/>
        </w:rPr>
        <w:t xml:space="preserve"> </w:t>
      </w:r>
    </w:p>
    <w:p w14:paraId="55B39704" w14:textId="77777777" w:rsidR="00F543E7" w:rsidRPr="00843C9A" w:rsidRDefault="00F543E7" w:rsidP="00587BBA">
      <w:pPr>
        <w:pStyle w:val="ListParagraph"/>
        <w:numPr>
          <w:ilvl w:val="1"/>
          <w:numId w:val="26"/>
        </w:numPr>
        <w:rPr>
          <w:rFonts w:ascii="Arial" w:hAnsi="Arial" w:cs="Arial"/>
          <w:sz w:val="20"/>
          <w:szCs w:val="20"/>
        </w:rPr>
      </w:pPr>
      <w:r w:rsidRPr="00843C9A">
        <w:rPr>
          <w:rFonts w:ascii="Arial" w:hAnsi="Arial" w:cs="Arial"/>
          <w:sz w:val="20"/>
          <w:szCs w:val="20"/>
        </w:rPr>
        <w:t xml:space="preserve">SMHS Bloodborne Pathogen Exposure: Immediate Steps </w:t>
      </w:r>
    </w:p>
    <w:p w14:paraId="65B556D5" w14:textId="1A4577B7" w:rsidR="00F543E7" w:rsidRPr="00843C9A" w:rsidRDefault="00F543E7" w:rsidP="00587BBA">
      <w:pPr>
        <w:pStyle w:val="ListParagraph"/>
        <w:numPr>
          <w:ilvl w:val="2"/>
          <w:numId w:val="26"/>
        </w:numPr>
        <w:ind w:right="0"/>
        <w:rPr>
          <w:rFonts w:ascii="Arial" w:hAnsi="Arial" w:cs="Arial"/>
          <w:sz w:val="20"/>
          <w:szCs w:val="20"/>
        </w:rPr>
      </w:pPr>
      <w:r w:rsidRPr="00843C9A">
        <w:rPr>
          <w:rFonts w:ascii="Arial" w:hAnsi="Arial" w:cs="Arial"/>
          <w:sz w:val="20"/>
          <w:szCs w:val="20"/>
        </w:rPr>
        <w:t xml:space="preserve">In the event of a needle stick, sharps injury, or exposure to blood or other potentially infectious material, follow the steps outlined in this link and any clinical site requirements:  </w:t>
      </w:r>
      <w:hyperlink r:id="rId23" w:history="1">
        <w:r w:rsidR="0030126D" w:rsidRPr="00843C9A">
          <w:rPr>
            <w:rStyle w:val="Hyperlink"/>
            <w:rFonts w:ascii="Arial" w:hAnsi="Arial" w:cs="Arial"/>
            <w:sz w:val="20"/>
            <w:szCs w:val="20"/>
          </w:rPr>
          <w:t>https://med.und.edu/about/policies/bloodborne-pathogen-immediate-steps.html</w:t>
        </w:r>
      </w:hyperlink>
      <w:r w:rsidR="0030126D" w:rsidRPr="00843C9A">
        <w:rPr>
          <w:rFonts w:ascii="Arial" w:hAnsi="Arial" w:cs="Arial"/>
          <w:sz w:val="20"/>
          <w:szCs w:val="20"/>
        </w:rPr>
        <w:t xml:space="preserve"> </w:t>
      </w:r>
    </w:p>
    <w:p w14:paraId="78D1162C" w14:textId="0AAD4AF4" w:rsidR="00F543E7" w:rsidRPr="00843C9A" w:rsidRDefault="00F543E7" w:rsidP="00587BBA">
      <w:pPr>
        <w:pStyle w:val="ListParagraph"/>
        <w:numPr>
          <w:ilvl w:val="1"/>
          <w:numId w:val="26"/>
        </w:numPr>
        <w:ind w:right="0"/>
        <w:rPr>
          <w:rFonts w:ascii="Arial" w:hAnsi="Arial" w:cs="Arial"/>
          <w:sz w:val="20"/>
          <w:szCs w:val="20"/>
        </w:rPr>
      </w:pPr>
      <w:r w:rsidRPr="00843C9A">
        <w:rPr>
          <w:rFonts w:ascii="Arial" w:hAnsi="Arial" w:cs="Arial"/>
          <w:sz w:val="20"/>
          <w:szCs w:val="20"/>
        </w:rPr>
        <w:t>Department of MLS Safety Standard (</w:t>
      </w:r>
      <w:hyperlink w:anchor="_APPENDIX_2:_Department" w:history="1">
        <w:r w:rsidRPr="00843C9A">
          <w:rPr>
            <w:rStyle w:val="Hyperlink"/>
            <w:rFonts w:ascii="Arial" w:hAnsi="Arial" w:cs="Arial"/>
            <w:sz w:val="20"/>
            <w:szCs w:val="20"/>
          </w:rPr>
          <w:t>Appendix 2)</w:t>
        </w:r>
      </w:hyperlink>
      <w:r w:rsidRPr="00843C9A">
        <w:rPr>
          <w:rFonts w:ascii="Arial" w:hAnsi="Arial" w:cs="Arial"/>
          <w:sz w:val="20"/>
          <w:szCs w:val="20"/>
        </w:rPr>
        <w:t xml:space="preserve"> </w:t>
      </w:r>
    </w:p>
    <w:p w14:paraId="084C8C4D" w14:textId="77777777" w:rsidR="00F543E7" w:rsidRPr="00843C9A" w:rsidRDefault="00F543E7" w:rsidP="00587BBA">
      <w:pPr>
        <w:pStyle w:val="ListParagraph"/>
        <w:numPr>
          <w:ilvl w:val="1"/>
          <w:numId w:val="26"/>
        </w:numPr>
        <w:ind w:right="0"/>
        <w:rPr>
          <w:rFonts w:ascii="Arial" w:hAnsi="Arial" w:cs="Arial"/>
          <w:sz w:val="20"/>
          <w:szCs w:val="20"/>
        </w:rPr>
      </w:pPr>
      <w:r w:rsidRPr="00843C9A">
        <w:rPr>
          <w:rFonts w:ascii="Arial" w:hAnsi="Arial" w:cs="Arial"/>
          <w:sz w:val="20"/>
          <w:szCs w:val="20"/>
        </w:rPr>
        <w:t xml:space="preserve">Safety/Biohazard policies and procedures at the clinical affiliate site </w:t>
      </w:r>
    </w:p>
    <w:p w14:paraId="7BAF1241" w14:textId="77777777" w:rsidR="00F543E7" w:rsidRPr="00843C9A" w:rsidRDefault="00F543E7" w:rsidP="00F543E7">
      <w:pPr>
        <w:rPr>
          <w:rFonts w:ascii="Arial" w:hAnsi="Arial" w:cs="Arial"/>
          <w:sz w:val="20"/>
          <w:szCs w:val="20"/>
          <w:highlight w:val="yellow"/>
        </w:rPr>
      </w:pPr>
    </w:p>
    <w:p w14:paraId="065C2EDE" w14:textId="3A8D8112" w:rsidR="00F543E7" w:rsidRPr="006D57F2" w:rsidRDefault="00F543E7" w:rsidP="00241733">
      <w:pPr>
        <w:pStyle w:val="Heading2"/>
      </w:pPr>
      <w:bookmarkStart w:id="36" w:name="_Toc224037869"/>
      <w:r w:rsidRPr="006D57F2">
        <w:t>XIV</w:t>
      </w:r>
      <w:r w:rsidR="00843C9A" w:rsidRPr="006D57F2">
        <w:t>. LEARNER</w:t>
      </w:r>
      <w:r w:rsidRPr="006D57F2">
        <w:t xml:space="preserve"> MISTREATMENT</w:t>
      </w:r>
      <w:bookmarkEnd w:id="36"/>
    </w:p>
    <w:p w14:paraId="197EB9D1" w14:textId="77777777" w:rsidR="00F543E7" w:rsidRPr="006D57F2" w:rsidRDefault="00F543E7" w:rsidP="00F543E7">
      <w:pPr>
        <w:rPr>
          <w:rFonts w:ascii="Arial" w:hAnsi="Arial" w:cs="Arial"/>
          <w:b/>
          <w:bCs/>
          <w:sz w:val="12"/>
          <w:szCs w:val="12"/>
        </w:rPr>
      </w:pPr>
    </w:p>
    <w:p w14:paraId="2DAB3F20" w14:textId="2833A05A" w:rsidR="00F543E7" w:rsidRPr="00241733" w:rsidRDefault="00717935" w:rsidP="00587BBA">
      <w:pPr>
        <w:pStyle w:val="ListParagraph"/>
        <w:numPr>
          <w:ilvl w:val="0"/>
          <w:numId w:val="31"/>
        </w:numPr>
        <w:rPr>
          <w:rFonts w:ascii="Arial" w:hAnsi="Arial" w:cs="Arial"/>
          <w:b/>
          <w:bCs/>
          <w:sz w:val="20"/>
          <w:szCs w:val="20"/>
        </w:rPr>
      </w:pPr>
      <w:r w:rsidRPr="00241733">
        <w:rPr>
          <w:rFonts w:ascii="Arial" w:hAnsi="Arial" w:cs="Arial"/>
          <w:sz w:val="20"/>
          <w:szCs w:val="20"/>
        </w:rPr>
        <w:t>The Department</w:t>
      </w:r>
      <w:r w:rsidR="00F543E7" w:rsidRPr="00241733">
        <w:rPr>
          <w:rFonts w:ascii="Arial" w:hAnsi="Arial" w:cs="Arial"/>
          <w:sz w:val="20"/>
          <w:szCs w:val="20"/>
        </w:rPr>
        <w:t xml:space="preserve"> of MLS recognizes its obligation to maintain a safe and healthy learning environment. Any learner who feels that they may have been subjected to non-protected class mistreatment of any kind by UND faculty or staff has options for addressing the mistreatment. See the UND SMHS Policy on Learner Mistreatment, found on the SMHS policy website,</w:t>
      </w:r>
      <w:r w:rsidR="00182B0C">
        <w:rPr>
          <w:rFonts w:ascii="Arial" w:hAnsi="Arial" w:cs="Arial"/>
          <w:sz w:val="20"/>
          <w:szCs w:val="20"/>
        </w:rPr>
        <w:t xml:space="preserve"> for complete details.</w:t>
      </w:r>
    </w:p>
    <w:p w14:paraId="1DA16AF2" w14:textId="77777777" w:rsidR="00F543E7" w:rsidRPr="00880BFB" w:rsidRDefault="00F543E7" w:rsidP="00572E88">
      <w:pPr>
        <w:pStyle w:val="Heading2"/>
        <w:rPr>
          <w:sz w:val="20"/>
          <w:szCs w:val="20"/>
        </w:rPr>
      </w:pPr>
    </w:p>
    <w:p w14:paraId="549081DB" w14:textId="317FC74A" w:rsidR="00F543E7" w:rsidRPr="006D57F2" w:rsidRDefault="00F543E7" w:rsidP="00572E88">
      <w:pPr>
        <w:pStyle w:val="Heading2"/>
      </w:pPr>
      <w:bookmarkStart w:id="37" w:name="_Toc224037870"/>
      <w:r w:rsidRPr="006D57F2">
        <w:t>XV</w:t>
      </w:r>
      <w:r w:rsidR="00754935" w:rsidRPr="00D9796B">
        <w:rPr>
          <w:caps w:val="0"/>
        </w:rPr>
        <w:t>. STUDENT</w:t>
      </w:r>
      <w:r w:rsidR="00D9796B">
        <w:rPr>
          <w:caps w:val="0"/>
        </w:rPr>
        <w:t xml:space="preserve"> </w:t>
      </w:r>
      <w:r w:rsidR="00D9796B" w:rsidRPr="00913177">
        <w:rPr>
          <w:caps w:val="0"/>
        </w:rPr>
        <w:t>CONCERNS</w:t>
      </w:r>
      <w:r w:rsidR="007B7961" w:rsidRPr="00913177">
        <w:rPr>
          <w:caps w:val="0"/>
        </w:rPr>
        <w:t xml:space="preserve"> &amp; FEEDBACK</w:t>
      </w:r>
      <w:bookmarkEnd w:id="37"/>
    </w:p>
    <w:p w14:paraId="46D29463" w14:textId="77777777" w:rsidR="00F543E7" w:rsidRPr="006D57F2" w:rsidRDefault="00F543E7" w:rsidP="00F543E7">
      <w:pPr>
        <w:tabs>
          <w:tab w:val="num" w:pos="720"/>
        </w:tabs>
        <w:rPr>
          <w:rFonts w:ascii="Arial" w:hAnsi="Arial" w:cs="Arial"/>
          <w:b/>
          <w:caps/>
          <w:sz w:val="12"/>
          <w:szCs w:val="12"/>
        </w:rPr>
      </w:pPr>
    </w:p>
    <w:p w14:paraId="17936E0A" w14:textId="77777777" w:rsidR="00F543E7" w:rsidRPr="00754935" w:rsidRDefault="00F543E7" w:rsidP="00587BBA">
      <w:pPr>
        <w:pStyle w:val="ListParagraph"/>
        <w:numPr>
          <w:ilvl w:val="0"/>
          <w:numId w:val="11"/>
        </w:numPr>
        <w:tabs>
          <w:tab w:val="num" w:pos="720"/>
        </w:tabs>
        <w:rPr>
          <w:rFonts w:ascii="Arial" w:hAnsi="Arial" w:cs="Arial"/>
          <w:caps/>
          <w:sz w:val="20"/>
          <w:szCs w:val="20"/>
        </w:rPr>
      </w:pPr>
      <w:r w:rsidRPr="00754935">
        <w:rPr>
          <w:rFonts w:ascii="Arial" w:hAnsi="Arial" w:cs="Arial"/>
          <w:sz w:val="20"/>
          <w:szCs w:val="20"/>
        </w:rPr>
        <w:t>If students have concerns related to the safety of themselves or others, and/or the learning environment, they should communicate that concern to the HT Program Director or another UND HT faculty/staff immediately.</w:t>
      </w:r>
    </w:p>
    <w:p w14:paraId="0DF12178" w14:textId="77777777" w:rsidR="00F543E7" w:rsidRPr="00754935" w:rsidRDefault="00F543E7" w:rsidP="00587BBA">
      <w:pPr>
        <w:pStyle w:val="ListParagraph"/>
        <w:numPr>
          <w:ilvl w:val="0"/>
          <w:numId w:val="11"/>
        </w:numPr>
        <w:tabs>
          <w:tab w:val="num" w:pos="720"/>
        </w:tabs>
        <w:rPr>
          <w:rFonts w:ascii="Arial" w:hAnsi="Arial" w:cs="Arial"/>
          <w:caps/>
          <w:sz w:val="20"/>
          <w:szCs w:val="20"/>
        </w:rPr>
      </w:pPr>
      <w:r w:rsidRPr="00754935">
        <w:rPr>
          <w:rFonts w:ascii="Arial" w:hAnsi="Arial" w:cs="Arial"/>
          <w:sz w:val="20"/>
          <w:szCs w:val="20"/>
        </w:rPr>
        <w:t>At any point, students wishing to share ideas and/or feedback about the program may do so by contacting the HT Program Director, Brooke Solberg (</w:t>
      </w:r>
      <w:hyperlink r:id="rId24" w:history="1">
        <w:r w:rsidRPr="00754935">
          <w:rPr>
            <w:rStyle w:val="Hyperlink"/>
            <w:rFonts w:ascii="Arial" w:hAnsi="Arial" w:cs="Arial"/>
            <w:sz w:val="20"/>
            <w:szCs w:val="20"/>
          </w:rPr>
          <w:t>brooke.solberg.1@UND.edu</w:t>
        </w:r>
      </w:hyperlink>
      <w:r w:rsidRPr="00754935">
        <w:rPr>
          <w:rFonts w:ascii="Arial" w:hAnsi="Arial" w:cs="Arial"/>
          <w:sz w:val="20"/>
          <w:szCs w:val="20"/>
        </w:rPr>
        <w:t>; 701-777-2245).</w:t>
      </w:r>
    </w:p>
    <w:p w14:paraId="769DB608" w14:textId="77777777" w:rsidR="00F543E7" w:rsidRPr="00880BFB" w:rsidRDefault="00F543E7" w:rsidP="00F543E7">
      <w:pPr>
        <w:rPr>
          <w:rFonts w:ascii="Arial" w:hAnsi="Arial" w:cs="Arial"/>
          <w:b/>
          <w:caps/>
          <w:color w:val="C00000"/>
          <w:sz w:val="20"/>
          <w:szCs w:val="20"/>
        </w:rPr>
      </w:pPr>
    </w:p>
    <w:p w14:paraId="1B5D4F03" w14:textId="100BAA41" w:rsidR="00F543E7" w:rsidRPr="006D57F2" w:rsidRDefault="00F543E7" w:rsidP="00572E88">
      <w:pPr>
        <w:pStyle w:val="Heading2"/>
      </w:pPr>
      <w:bookmarkStart w:id="38" w:name="_Toc224037871"/>
      <w:r w:rsidRPr="006D57F2">
        <w:t>XVI</w:t>
      </w:r>
      <w:proofErr w:type="gramStart"/>
      <w:r w:rsidRPr="006D57F2">
        <w:t xml:space="preserve">.  </w:t>
      </w:r>
      <w:r w:rsidRPr="00A8662E">
        <w:rPr>
          <w:caps w:val="0"/>
        </w:rPr>
        <w:t>S</w:t>
      </w:r>
      <w:r w:rsidR="00A8662E">
        <w:rPr>
          <w:caps w:val="0"/>
        </w:rPr>
        <w:t>TUDENT</w:t>
      </w:r>
      <w:proofErr w:type="gramEnd"/>
      <w:r w:rsidR="00A8662E">
        <w:rPr>
          <w:caps w:val="0"/>
        </w:rPr>
        <w:t xml:space="preserve"> </w:t>
      </w:r>
      <w:r w:rsidRPr="00A8662E">
        <w:rPr>
          <w:caps w:val="0"/>
        </w:rPr>
        <w:t xml:space="preserve">ACADEMIC GRIEVANCES </w:t>
      </w:r>
      <w:r w:rsidR="00A8662E">
        <w:rPr>
          <w:caps w:val="0"/>
        </w:rPr>
        <w:t>&amp;</w:t>
      </w:r>
      <w:r w:rsidRPr="00A8662E">
        <w:rPr>
          <w:caps w:val="0"/>
        </w:rPr>
        <w:t xml:space="preserve"> APPEALS</w:t>
      </w:r>
      <w:bookmarkEnd w:id="38"/>
    </w:p>
    <w:p w14:paraId="65ACF48A" w14:textId="77777777" w:rsidR="00F543E7" w:rsidRPr="006D57F2" w:rsidRDefault="00F543E7" w:rsidP="00F543E7">
      <w:pPr>
        <w:rPr>
          <w:rFonts w:ascii="Arial" w:hAnsi="Arial" w:cs="Arial"/>
          <w:sz w:val="12"/>
          <w:szCs w:val="12"/>
        </w:rPr>
      </w:pPr>
    </w:p>
    <w:p w14:paraId="372E32CB" w14:textId="77777777" w:rsidR="00F543E7" w:rsidRDefault="00F543E7" w:rsidP="00587BBA">
      <w:pPr>
        <w:pStyle w:val="ListParagraph"/>
        <w:numPr>
          <w:ilvl w:val="0"/>
          <w:numId w:val="13"/>
        </w:numPr>
        <w:rPr>
          <w:rFonts w:ascii="Arial" w:hAnsi="Arial" w:cs="Arial"/>
          <w:sz w:val="20"/>
          <w:szCs w:val="20"/>
        </w:rPr>
      </w:pPr>
      <w:r w:rsidRPr="00572E88">
        <w:rPr>
          <w:rFonts w:ascii="Arial" w:hAnsi="Arial" w:cs="Arial"/>
          <w:sz w:val="20"/>
          <w:szCs w:val="20"/>
        </w:rPr>
        <w:t xml:space="preserve">Any HT student shall be </w:t>
      </w:r>
      <w:proofErr w:type="gramStart"/>
      <w:r w:rsidRPr="00572E88">
        <w:rPr>
          <w:rFonts w:ascii="Arial" w:hAnsi="Arial" w:cs="Arial"/>
          <w:sz w:val="20"/>
          <w:szCs w:val="20"/>
        </w:rPr>
        <w:t>provided</w:t>
      </w:r>
      <w:proofErr w:type="gramEnd"/>
      <w:r w:rsidRPr="00572E88">
        <w:rPr>
          <w:rFonts w:ascii="Arial" w:hAnsi="Arial" w:cs="Arial"/>
          <w:sz w:val="20"/>
          <w:szCs w:val="20"/>
        </w:rPr>
        <w:t xml:space="preserve"> the opportunity to seek redress where they believe SMHS and/or HT program policy has not been followed with respect to academic matters.  This includes but is not limited to issues related to course grades, outcomes, or other academic or professional behaviors.  To initiate </w:t>
      </w:r>
      <w:proofErr w:type="gramStart"/>
      <w:r w:rsidRPr="00572E88">
        <w:rPr>
          <w:rFonts w:ascii="Arial" w:hAnsi="Arial" w:cs="Arial"/>
          <w:sz w:val="20"/>
          <w:szCs w:val="20"/>
        </w:rPr>
        <w:t>a grievance</w:t>
      </w:r>
      <w:proofErr w:type="gramEnd"/>
      <w:r w:rsidRPr="00572E88">
        <w:rPr>
          <w:rFonts w:ascii="Arial" w:hAnsi="Arial" w:cs="Arial"/>
          <w:sz w:val="20"/>
          <w:szCs w:val="20"/>
        </w:rPr>
        <w:t xml:space="preserve"> or appeal, students must follow the UND SMHS Student Academic Grievance and Appeal Policy 3.9, which can be found on the UND SMHS website. Note that aspects of this policy are time sensitive, typically within a 30-day window. </w:t>
      </w:r>
    </w:p>
    <w:p w14:paraId="4DCBE3A3" w14:textId="77777777" w:rsidR="00822658" w:rsidRPr="00E51D34" w:rsidRDefault="00822658" w:rsidP="00822658">
      <w:pPr>
        <w:pStyle w:val="ListParagraph"/>
        <w:numPr>
          <w:ilvl w:val="1"/>
          <w:numId w:val="13"/>
        </w:numPr>
        <w:rPr>
          <w:rFonts w:ascii="Arial" w:hAnsi="Arial" w:cs="Arial"/>
          <w:sz w:val="20"/>
          <w:szCs w:val="20"/>
        </w:rPr>
      </w:pPr>
      <w:r w:rsidRPr="00E51D34">
        <w:rPr>
          <w:rFonts w:ascii="Arial" w:hAnsi="Arial" w:cs="Arial"/>
          <w:sz w:val="20"/>
          <w:szCs w:val="20"/>
        </w:rPr>
        <w:t>For complaints not related to a Professional &amp; Academic Standards Committee (PASC) decision:</w:t>
      </w:r>
    </w:p>
    <w:p w14:paraId="21E8B8A9" w14:textId="77777777"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t>Informal Process</w:t>
      </w:r>
      <w:proofErr w:type="gramStart"/>
      <w:r w:rsidRPr="00E51D34">
        <w:rPr>
          <w:rFonts w:ascii="Arial" w:hAnsi="Arial" w:cs="Arial"/>
          <w:sz w:val="20"/>
          <w:szCs w:val="20"/>
        </w:rPr>
        <w:t>:  Student</w:t>
      </w:r>
      <w:proofErr w:type="gramEnd"/>
      <w:r w:rsidRPr="00E51D34">
        <w:rPr>
          <w:rFonts w:ascii="Arial" w:hAnsi="Arial" w:cs="Arial"/>
          <w:sz w:val="20"/>
          <w:szCs w:val="20"/>
        </w:rPr>
        <w:t xml:space="preserve"> brings their complaint to the attention of the appropriate faculty member</w:t>
      </w:r>
    </w:p>
    <w:p w14:paraId="7800FA11" w14:textId="4DE75B44"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lastRenderedPageBreak/>
        <w:t>Student Grievance Process</w:t>
      </w:r>
      <w:r w:rsidR="00754935" w:rsidRPr="00E51D34">
        <w:rPr>
          <w:rFonts w:ascii="Arial" w:hAnsi="Arial" w:cs="Arial"/>
          <w:sz w:val="20"/>
          <w:szCs w:val="20"/>
        </w:rPr>
        <w:t>: If</w:t>
      </w:r>
      <w:r w:rsidRPr="00E51D34">
        <w:rPr>
          <w:rFonts w:ascii="Arial" w:hAnsi="Arial" w:cs="Arial"/>
          <w:sz w:val="20"/>
          <w:szCs w:val="20"/>
        </w:rPr>
        <w:t xml:space="preserve"> </w:t>
      </w:r>
      <w:proofErr w:type="gramStart"/>
      <w:r w:rsidRPr="00E51D34">
        <w:rPr>
          <w:rFonts w:ascii="Arial" w:hAnsi="Arial" w:cs="Arial"/>
          <w:sz w:val="20"/>
          <w:szCs w:val="20"/>
        </w:rPr>
        <w:t>complaint is</w:t>
      </w:r>
      <w:proofErr w:type="gramEnd"/>
      <w:r w:rsidRPr="00E51D34">
        <w:rPr>
          <w:rFonts w:ascii="Arial" w:hAnsi="Arial" w:cs="Arial"/>
          <w:sz w:val="20"/>
          <w:szCs w:val="20"/>
        </w:rPr>
        <w:t xml:space="preserve"> not resolved during Informal Process, </w:t>
      </w:r>
      <w:proofErr w:type="gramStart"/>
      <w:r w:rsidRPr="00E51D34">
        <w:rPr>
          <w:rFonts w:ascii="Arial" w:hAnsi="Arial" w:cs="Arial"/>
          <w:sz w:val="20"/>
          <w:szCs w:val="20"/>
        </w:rPr>
        <w:t>student brings</w:t>
      </w:r>
      <w:proofErr w:type="gramEnd"/>
      <w:r w:rsidRPr="00E51D34">
        <w:rPr>
          <w:rFonts w:ascii="Arial" w:hAnsi="Arial" w:cs="Arial"/>
          <w:sz w:val="20"/>
          <w:szCs w:val="20"/>
        </w:rPr>
        <w:t xml:space="preserve"> their complaint to the attention of the Department of MLS Chair</w:t>
      </w:r>
    </w:p>
    <w:p w14:paraId="588653BD" w14:textId="3D97E6BC"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t>Student Appeal Process</w:t>
      </w:r>
      <w:r w:rsidR="00754935" w:rsidRPr="00E51D34">
        <w:rPr>
          <w:rFonts w:ascii="Arial" w:hAnsi="Arial" w:cs="Arial"/>
          <w:sz w:val="20"/>
          <w:szCs w:val="20"/>
        </w:rPr>
        <w:t>: If</w:t>
      </w:r>
      <w:r w:rsidRPr="00E51D34">
        <w:rPr>
          <w:rFonts w:ascii="Arial" w:hAnsi="Arial" w:cs="Arial"/>
          <w:sz w:val="20"/>
          <w:szCs w:val="20"/>
        </w:rPr>
        <w:t xml:space="preserve"> </w:t>
      </w:r>
      <w:proofErr w:type="gramStart"/>
      <w:r w:rsidRPr="00E51D34">
        <w:rPr>
          <w:rFonts w:ascii="Arial" w:hAnsi="Arial" w:cs="Arial"/>
          <w:sz w:val="20"/>
          <w:szCs w:val="20"/>
        </w:rPr>
        <w:t>complaint is</w:t>
      </w:r>
      <w:proofErr w:type="gramEnd"/>
      <w:r w:rsidRPr="00E51D34">
        <w:rPr>
          <w:rFonts w:ascii="Arial" w:hAnsi="Arial" w:cs="Arial"/>
          <w:sz w:val="20"/>
          <w:szCs w:val="20"/>
        </w:rPr>
        <w:t xml:space="preserve"> not resolved during Student Grievance, </w:t>
      </w:r>
      <w:proofErr w:type="gramStart"/>
      <w:r w:rsidRPr="00E51D34">
        <w:rPr>
          <w:rFonts w:ascii="Arial" w:hAnsi="Arial" w:cs="Arial"/>
          <w:sz w:val="20"/>
          <w:szCs w:val="20"/>
        </w:rPr>
        <w:t>student follows</w:t>
      </w:r>
      <w:proofErr w:type="gramEnd"/>
      <w:r w:rsidRPr="00E51D34">
        <w:rPr>
          <w:rFonts w:ascii="Arial" w:hAnsi="Arial" w:cs="Arial"/>
          <w:sz w:val="20"/>
          <w:szCs w:val="20"/>
        </w:rPr>
        <w:t xml:space="preserve"> Student Appeal process as defined in SMHS Policy 3.9 to bring their complaint to the attention of the SMHS Committee on Student Appeals</w:t>
      </w:r>
    </w:p>
    <w:p w14:paraId="3447535A" w14:textId="77777777" w:rsidR="00822658" w:rsidRPr="00E51D34" w:rsidRDefault="00822658" w:rsidP="00822658">
      <w:pPr>
        <w:pStyle w:val="ListParagraph"/>
        <w:numPr>
          <w:ilvl w:val="1"/>
          <w:numId w:val="13"/>
        </w:numPr>
        <w:rPr>
          <w:rFonts w:ascii="Arial" w:hAnsi="Arial" w:cs="Arial"/>
          <w:sz w:val="20"/>
          <w:szCs w:val="20"/>
        </w:rPr>
      </w:pPr>
      <w:r w:rsidRPr="00E51D34">
        <w:rPr>
          <w:rFonts w:ascii="Arial" w:hAnsi="Arial" w:cs="Arial"/>
          <w:sz w:val="20"/>
          <w:szCs w:val="20"/>
        </w:rPr>
        <w:t>For complaints related to a PASC decision:</w:t>
      </w:r>
    </w:p>
    <w:p w14:paraId="2F55676F" w14:textId="77777777" w:rsidR="00822658" w:rsidRPr="00E51D34" w:rsidRDefault="00822658" w:rsidP="00822658">
      <w:pPr>
        <w:pStyle w:val="ListParagraph"/>
        <w:numPr>
          <w:ilvl w:val="2"/>
          <w:numId w:val="13"/>
        </w:numPr>
        <w:rPr>
          <w:rFonts w:ascii="Arial" w:hAnsi="Arial" w:cs="Arial"/>
          <w:sz w:val="20"/>
          <w:szCs w:val="20"/>
        </w:rPr>
      </w:pPr>
      <w:r w:rsidRPr="00E51D34">
        <w:rPr>
          <w:rFonts w:ascii="Arial" w:hAnsi="Arial" w:cs="Arial"/>
          <w:i/>
          <w:iCs/>
          <w:sz w:val="20"/>
          <w:szCs w:val="20"/>
        </w:rPr>
        <w:t>Student Appeal Process</w:t>
      </w:r>
      <w:proofErr w:type="gramStart"/>
      <w:r w:rsidRPr="00E51D34">
        <w:rPr>
          <w:rFonts w:ascii="Arial" w:hAnsi="Arial" w:cs="Arial"/>
          <w:sz w:val="20"/>
          <w:szCs w:val="20"/>
        </w:rPr>
        <w:t>:  Student</w:t>
      </w:r>
      <w:proofErr w:type="gramEnd"/>
      <w:r w:rsidRPr="00E51D34">
        <w:rPr>
          <w:rFonts w:ascii="Arial" w:hAnsi="Arial" w:cs="Arial"/>
          <w:sz w:val="20"/>
          <w:szCs w:val="20"/>
        </w:rPr>
        <w:t xml:space="preserve"> follows Student Appeal process as defined in SMHS Policy 3.9 to bring their complaint to the attention of the SMHS Committee on Student Appeals</w:t>
      </w:r>
    </w:p>
    <w:p w14:paraId="4B9798AD" w14:textId="77777777" w:rsidR="002071FC" w:rsidRPr="00572E88" w:rsidRDefault="002071FC" w:rsidP="00822658">
      <w:pPr>
        <w:pStyle w:val="ListParagraph"/>
        <w:ind w:left="360"/>
        <w:rPr>
          <w:rFonts w:ascii="Arial" w:hAnsi="Arial" w:cs="Arial"/>
          <w:sz w:val="20"/>
          <w:szCs w:val="20"/>
        </w:rPr>
      </w:pPr>
    </w:p>
    <w:p w14:paraId="73D043CD" w14:textId="18951310" w:rsidR="00182B0C" w:rsidRPr="00604FD5" w:rsidRDefault="00182B0C" w:rsidP="00182B0C">
      <w:pPr>
        <w:pStyle w:val="Heading2"/>
        <w:rPr>
          <w:rFonts w:cs="Arial"/>
          <w:szCs w:val="22"/>
        </w:rPr>
      </w:pPr>
      <w:bookmarkStart w:id="39" w:name="_Hlk163807657"/>
      <w:bookmarkStart w:id="40" w:name="_Toc224037872"/>
      <w:r w:rsidRPr="00604FD5">
        <w:rPr>
          <w:rFonts w:cs="Arial"/>
          <w:szCs w:val="22"/>
        </w:rPr>
        <w:t>XVII</w:t>
      </w:r>
      <w:r w:rsidRPr="00E51D34">
        <w:rPr>
          <w:rFonts w:cs="Arial"/>
          <w:sz w:val="20"/>
          <w:szCs w:val="24"/>
        </w:rPr>
        <w:t xml:space="preserve">. </w:t>
      </w:r>
      <w:r w:rsidRPr="00604FD5">
        <w:rPr>
          <w:rFonts w:cs="Arial"/>
          <w:szCs w:val="22"/>
        </w:rPr>
        <w:t>UNDERGRADUATE</w:t>
      </w:r>
      <w:r w:rsidRPr="00604FD5">
        <w:rPr>
          <w:rFonts w:cs="Arial"/>
          <w:color w:val="EE0000"/>
          <w:szCs w:val="22"/>
        </w:rPr>
        <w:t xml:space="preserve"> </w:t>
      </w:r>
      <w:r w:rsidRPr="00604FD5">
        <w:rPr>
          <w:rFonts w:cs="Arial"/>
          <w:szCs w:val="22"/>
        </w:rPr>
        <w:t>PROFESSIONAL &amp; ACADEMIC STANDARDS COMMITTEE (UNDERGRADUATE PASC)</w:t>
      </w:r>
      <w:bookmarkEnd w:id="40"/>
    </w:p>
    <w:p w14:paraId="17C608C9" w14:textId="77777777" w:rsidR="00182B0C" w:rsidRPr="00E51D34" w:rsidRDefault="00182B0C" w:rsidP="00182B0C">
      <w:pPr>
        <w:tabs>
          <w:tab w:val="left" w:pos="720"/>
        </w:tabs>
        <w:rPr>
          <w:rFonts w:ascii="Arial" w:hAnsi="Arial" w:cs="Arial"/>
          <w:b/>
          <w:sz w:val="22"/>
          <w:szCs w:val="20"/>
        </w:rPr>
      </w:pPr>
    </w:p>
    <w:p w14:paraId="234BBD7F" w14:textId="77777777" w:rsidR="00182B0C" w:rsidRPr="00E51D34" w:rsidRDefault="00182B0C" w:rsidP="00182B0C">
      <w:pPr>
        <w:pStyle w:val="ListParagraph"/>
        <w:numPr>
          <w:ilvl w:val="0"/>
          <w:numId w:val="28"/>
        </w:numPr>
        <w:tabs>
          <w:tab w:val="left" w:pos="720"/>
        </w:tabs>
        <w:rPr>
          <w:rFonts w:ascii="Arial" w:hAnsi="Arial" w:cs="Arial"/>
          <w:b/>
          <w:sz w:val="20"/>
          <w:szCs w:val="20"/>
        </w:rPr>
      </w:pPr>
      <w:r w:rsidRPr="00E51D34">
        <w:rPr>
          <w:rFonts w:ascii="Arial" w:hAnsi="Arial" w:cs="Arial"/>
          <w:sz w:val="20"/>
          <w:szCs w:val="20"/>
        </w:rPr>
        <w:t xml:space="preserve">The Department of MLS Undergraduate Professional &amp; Academic Standards Committee (Undergraduate PASC) reviews instances where undergraduate students have not met professional and/or academic standards, as outlined in the MLS Undergraduate Handbook.  </w:t>
      </w:r>
    </w:p>
    <w:p w14:paraId="2BB166A3" w14:textId="77777777" w:rsidR="00182B0C" w:rsidRPr="00E51D34" w:rsidRDefault="00182B0C" w:rsidP="00182B0C">
      <w:pPr>
        <w:pStyle w:val="ListParagraph"/>
        <w:numPr>
          <w:ilvl w:val="0"/>
          <w:numId w:val="29"/>
        </w:numPr>
        <w:tabs>
          <w:tab w:val="left" w:pos="720"/>
        </w:tabs>
        <w:ind w:left="1080" w:hanging="270"/>
        <w:rPr>
          <w:rFonts w:ascii="Arial" w:hAnsi="Arial" w:cs="Arial"/>
          <w:b/>
          <w:sz w:val="20"/>
          <w:szCs w:val="20"/>
        </w:rPr>
      </w:pPr>
      <w:r w:rsidRPr="00E51D34">
        <w:rPr>
          <w:rFonts w:ascii="Arial" w:hAnsi="Arial" w:cs="Arial"/>
          <w:sz w:val="20"/>
          <w:szCs w:val="20"/>
        </w:rPr>
        <w:t>All full-time faculty and staff with undergraduate instructional and/or advising roles within the Department of MLS are voting members of the Undergraduate PASC.  If a member is a student in the same program route as student/issue under review, they will not be eligible to participate in the correlating Undergraduate PASC meeting(s).</w:t>
      </w:r>
    </w:p>
    <w:bookmarkEnd w:id="39"/>
    <w:p w14:paraId="4FBB4937" w14:textId="77777777" w:rsidR="00182B0C" w:rsidRPr="00E51D34" w:rsidRDefault="00182B0C" w:rsidP="00182B0C">
      <w:pPr>
        <w:pStyle w:val="ListParagraph"/>
        <w:numPr>
          <w:ilvl w:val="0"/>
          <w:numId w:val="29"/>
        </w:numPr>
        <w:tabs>
          <w:tab w:val="left" w:pos="720"/>
        </w:tabs>
        <w:ind w:left="1080" w:hanging="270"/>
        <w:rPr>
          <w:rFonts w:ascii="Arial" w:hAnsi="Arial" w:cs="Arial"/>
          <w:b/>
          <w:sz w:val="20"/>
          <w:szCs w:val="20"/>
        </w:rPr>
      </w:pPr>
      <w:r w:rsidRPr="00E51D34">
        <w:rPr>
          <w:rFonts w:ascii="Arial" w:hAnsi="Arial" w:cs="Arial"/>
          <w:sz w:val="20"/>
          <w:szCs w:val="20"/>
        </w:rPr>
        <w:t>The Department of MLS Chair serves as a non-voting advisory member and communicates all Undergraduate PASC decisions to students.</w:t>
      </w:r>
    </w:p>
    <w:p w14:paraId="5EF4A031" w14:textId="77777777" w:rsidR="00182B0C" w:rsidRPr="00E51D34" w:rsidRDefault="00182B0C" w:rsidP="00182B0C">
      <w:pPr>
        <w:pStyle w:val="ListParagraph"/>
        <w:numPr>
          <w:ilvl w:val="0"/>
          <w:numId w:val="28"/>
        </w:numPr>
        <w:tabs>
          <w:tab w:val="left" w:pos="720"/>
        </w:tabs>
        <w:rPr>
          <w:rFonts w:ascii="Arial" w:hAnsi="Arial" w:cs="Arial"/>
          <w:b/>
          <w:sz w:val="20"/>
          <w:szCs w:val="20"/>
        </w:rPr>
      </w:pPr>
      <w:r w:rsidRPr="00E51D34">
        <w:rPr>
          <w:rFonts w:ascii="Arial" w:hAnsi="Arial" w:cs="Arial"/>
          <w:bCs/>
          <w:sz w:val="20"/>
          <w:szCs w:val="20"/>
        </w:rPr>
        <w:t xml:space="preserve">Students involved in Undergraduate PASC review will be notified in advance and given the opportunity to provide feedback </w:t>
      </w:r>
    </w:p>
    <w:p w14:paraId="50AFF99B" w14:textId="4D0E4A9F" w:rsidR="00F543E7" w:rsidRPr="007C7A61" w:rsidRDefault="00F543E7" w:rsidP="007C7A61">
      <w:pPr>
        <w:rPr>
          <w:rFonts w:ascii="Arial" w:hAnsi="Arial" w:cs="Arial"/>
          <w:sz w:val="20"/>
          <w:szCs w:val="20"/>
        </w:rPr>
      </w:pPr>
    </w:p>
    <w:p w14:paraId="0A07A241" w14:textId="77777777" w:rsidR="00F543E7" w:rsidRPr="00880BFB" w:rsidRDefault="00F543E7" w:rsidP="00572E88">
      <w:pPr>
        <w:pStyle w:val="Heading2"/>
        <w:rPr>
          <w:sz w:val="20"/>
          <w:szCs w:val="20"/>
        </w:rPr>
      </w:pPr>
    </w:p>
    <w:p w14:paraId="61E83D27" w14:textId="436B5FB8" w:rsidR="00F543E7" w:rsidRPr="006D57F2" w:rsidRDefault="00F543E7" w:rsidP="00572E88">
      <w:pPr>
        <w:pStyle w:val="Heading2"/>
      </w:pPr>
      <w:bookmarkStart w:id="41" w:name="_Toc224037873"/>
      <w:r w:rsidRPr="006D57F2">
        <w:t>X</w:t>
      </w:r>
      <w:r w:rsidR="00604FD5">
        <w:t>VIII</w:t>
      </w:r>
      <w:r w:rsidR="00604FD5" w:rsidRPr="006D57F2">
        <w:t>. PROBATION</w:t>
      </w:r>
      <w:r w:rsidRPr="006D57F2">
        <w:t xml:space="preserve"> STATUS</w:t>
      </w:r>
      <w:bookmarkEnd w:id="41"/>
    </w:p>
    <w:p w14:paraId="257EDB15" w14:textId="77777777" w:rsidR="00F543E7" w:rsidRPr="006D57F2" w:rsidRDefault="00F543E7" w:rsidP="00F543E7">
      <w:pPr>
        <w:rPr>
          <w:rFonts w:ascii="Arial" w:hAnsi="Arial" w:cs="Arial"/>
          <w:sz w:val="12"/>
          <w:szCs w:val="12"/>
        </w:rPr>
      </w:pPr>
    </w:p>
    <w:p w14:paraId="0EA78D46" w14:textId="60F34C29" w:rsidR="00F543E7" w:rsidRPr="00572E88" w:rsidRDefault="00F543E7" w:rsidP="00587BBA">
      <w:pPr>
        <w:pStyle w:val="ListParagraph"/>
        <w:numPr>
          <w:ilvl w:val="0"/>
          <w:numId w:val="27"/>
        </w:numPr>
        <w:rPr>
          <w:rFonts w:ascii="Arial" w:hAnsi="Arial" w:cs="Arial"/>
          <w:sz w:val="20"/>
          <w:szCs w:val="20"/>
        </w:rPr>
      </w:pPr>
      <w:r w:rsidRPr="0037413B">
        <w:rPr>
          <w:rFonts w:ascii="Arial" w:hAnsi="Arial" w:cs="Arial"/>
          <w:sz w:val="20"/>
          <w:szCs w:val="20"/>
        </w:rPr>
        <w:t>A student may be placed on probation within the Department of MLS Histotechnician Program for</w:t>
      </w:r>
      <w:r w:rsidR="0032510B" w:rsidRPr="0037413B">
        <w:rPr>
          <w:rFonts w:ascii="Arial" w:hAnsi="Arial" w:cs="Arial"/>
          <w:sz w:val="20"/>
          <w:szCs w:val="20"/>
        </w:rPr>
        <w:t xml:space="preserve"> failure to meet admissions criteria</w:t>
      </w:r>
      <w:r w:rsidR="0032510B">
        <w:rPr>
          <w:rFonts w:ascii="Arial" w:hAnsi="Arial" w:cs="Arial"/>
          <w:sz w:val="20"/>
          <w:szCs w:val="20"/>
        </w:rPr>
        <w:t xml:space="preserve"> or</w:t>
      </w:r>
      <w:r w:rsidRPr="00572E88">
        <w:rPr>
          <w:rFonts w:ascii="Arial" w:hAnsi="Arial" w:cs="Arial"/>
          <w:sz w:val="20"/>
          <w:szCs w:val="20"/>
        </w:rPr>
        <w:t xml:space="preserve"> failure to comply with academic and/or standards of professional conduct policies.  </w:t>
      </w:r>
    </w:p>
    <w:p w14:paraId="2C8C1F9C" w14:textId="77777777" w:rsidR="007C5E0C" w:rsidRPr="00E51D34" w:rsidRDefault="00F543E7" w:rsidP="007C5E0C">
      <w:pPr>
        <w:pStyle w:val="ListParagraph"/>
        <w:numPr>
          <w:ilvl w:val="1"/>
          <w:numId w:val="14"/>
        </w:numPr>
        <w:rPr>
          <w:rFonts w:ascii="Arial" w:hAnsi="Arial" w:cs="Arial"/>
          <w:sz w:val="20"/>
          <w:szCs w:val="20"/>
        </w:rPr>
      </w:pPr>
      <w:r w:rsidRPr="00572E88">
        <w:rPr>
          <w:rFonts w:ascii="Arial" w:hAnsi="Arial" w:cs="Arial"/>
          <w:sz w:val="20"/>
          <w:szCs w:val="20"/>
        </w:rPr>
        <w:t xml:space="preserve">Any instance of a student being placed on probation will be reviewed by the Professional &amp; Academic Standards </w:t>
      </w:r>
      <w:r w:rsidRPr="00E51D34">
        <w:rPr>
          <w:rFonts w:ascii="Arial" w:hAnsi="Arial" w:cs="Arial"/>
          <w:sz w:val="20"/>
          <w:szCs w:val="20"/>
        </w:rPr>
        <w:t>Committee and/or Admissions Committee prior to student notification.</w:t>
      </w:r>
    </w:p>
    <w:p w14:paraId="07949879" w14:textId="59B72450" w:rsidR="00182B0C" w:rsidRPr="00E51D34" w:rsidRDefault="00F543E7" w:rsidP="007C5E0C">
      <w:pPr>
        <w:pStyle w:val="ListParagraph"/>
        <w:numPr>
          <w:ilvl w:val="1"/>
          <w:numId w:val="14"/>
        </w:numPr>
        <w:rPr>
          <w:rFonts w:ascii="Arial" w:hAnsi="Arial" w:cs="Arial"/>
          <w:sz w:val="20"/>
          <w:szCs w:val="20"/>
        </w:rPr>
      </w:pPr>
      <w:r w:rsidRPr="00E51D34">
        <w:rPr>
          <w:rFonts w:ascii="Arial" w:hAnsi="Arial" w:cs="Arial"/>
          <w:sz w:val="20"/>
          <w:szCs w:val="20"/>
        </w:rPr>
        <w:t>A student being placed on probation will be notified in writing</w:t>
      </w:r>
      <w:r w:rsidR="00E51D34" w:rsidRPr="00E51D34">
        <w:rPr>
          <w:rFonts w:ascii="Arial" w:hAnsi="Arial" w:cs="Arial"/>
          <w:sz w:val="20"/>
          <w:szCs w:val="20"/>
        </w:rPr>
        <w:t xml:space="preserve">.  </w:t>
      </w:r>
      <w:r w:rsidR="00182B0C" w:rsidRPr="00E51D34">
        <w:rPr>
          <w:rFonts w:ascii="Arial" w:hAnsi="Arial" w:cs="Arial"/>
          <w:sz w:val="20"/>
          <w:szCs w:val="20"/>
        </w:rPr>
        <w:t xml:space="preserve">For students being placed on probation outside of the admissions process, the written notification will explain the reason/policy infraction warranting probation, remediation requirements for continuance in the </w:t>
      </w:r>
      <w:r w:rsidR="007C5E0C" w:rsidRPr="00E51D34">
        <w:rPr>
          <w:rFonts w:ascii="Arial" w:hAnsi="Arial" w:cs="Arial"/>
          <w:sz w:val="20"/>
          <w:szCs w:val="20"/>
        </w:rPr>
        <w:t xml:space="preserve">HT </w:t>
      </w:r>
      <w:r w:rsidR="00182B0C" w:rsidRPr="00E51D34">
        <w:rPr>
          <w:rFonts w:ascii="Arial" w:hAnsi="Arial" w:cs="Arial"/>
          <w:sz w:val="20"/>
          <w:szCs w:val="20"/>
        </w:rPr>
        <w:t>P</w:t>
      </w:r>
      <w:r w:rsidR="007C5E0C" w:rsidRPr="00E51D34">
        <w:rPr>
          <w:rFonts w:ascii="Arial" w:hAnsi="Arial" w:cs="Arial"/>
          <w:sz w:val="20"/>
          <w:szCs w:val="20"/>
        </w:rPr>
        <w:t>rogram</w:t>
      </w:r>
      <w:r w:rsidR="00182B0C" w:rsidRPr="00E51D34">
        <w:rPr>
          <w:rFonts w:ascii="Arial" w:hAnsi="Arial" w:cs="Arial"/>
          <w:sz w:val="20"/>
          <w:szCs w:val="20"/>
        </w:rPr>
        <w:t>, and duration of the probation status.</w:t>
      </w:r>
    </w:p>
    <w:p w14:paraId="25BAA321" w14:textId="77E94D8D" w:rsidR="00182B0C" w:rsidRPr="00E51D34" w:rsidRDefault="00182B0C" w:rsidP="00E51D34">
      <w:pPr>
        <w:pStyle w:val="ListParagraph"/>
        <w:numPr>
          <w:ilvl w:val="2"/>
          <w:numId w:val="14"/>
        </w:numPr>
        <w:rPr>
          <w:rFonts w:ascii="Arial" w:hAnsi="Arial" w:cs="Arial"/>
          <w:strike/>
          <w:sz w:val="20"/>
          <w:szCs w:val="20"/>
        </w:rPr>
      </w:pPr>
      <w:r w:rsidRPr="00E51D34">
        <w:rPr>
          <w:rFonts w:ascii="Arial" w:hAnsi="Arial" w:cs="Arial"/>
          <w:sz w:val="20"/>
          <w:szCs w:val="20"/>
        </w:rPr>
        <w:t xml:space="preserve">The written notification will include a request for the student to acknowledge receipt; The student will remain on probation </w:t>
      </w:r>
      <w:proofErr w:type="gramStart"/>
      <w:r w:rsidRPr="00E51D34">
        <w:rPr>
          <w:rFonts w:ascii="Arial" w:hAnsi="Arial" w:cs="Arial"/>
          <w:sz w:val="20"/>
          <w:szCs w:val="20"/>
        </w:rPr>
        <w:t>whether or not</w:t>
      </w:r>
      <w:proofErr w:type="gramEnd"/>
      <w:r w:rsidRPr="00E51D34">
        <w:rPr>
          <w:rFonts w:ascii="Arial" w:hAnsi="Arial" w:cs="Arial"/>
          <w:sz w:val="20"/>
          <w:szCs w:val="20"/>
        </w:rPr>
        <w:t xml:space="preserve"> receipt is acknowledged </w:t>
      </w:r>
    </w:p>
    <w:p w14:paraId="626470C3" w14:textId="77777777" w:rsidR="00F543E7" w:rsidRPr="00572E88" w:rsidRDefault="00F543E7" w:rsidP="00587BBA">
      <w:pPr>
        <w:pStyle w:val="ListParagraph"/>
        <w:numPr>
          <w:ilvl w:val="2"/>
          <w:numId w:val="14"/>
        </w:numPr>
        <w:rPr>
          <w:rFonts w:ascii="Arial" w:hAnsi="Arial" w:cs="Arial"/>
          <w:sz w:val="20"/>
          <w:szCs w:val="20"/>
        </w:rPr>
      </w:pPr>
      <w:r w:rsidRPr="00572E88">
        <w:rPr>
          <w:rFonts w:ascii="Arial" w:hAnsi="Arial" w:cs="Arial"/>
          <w:sz w:val="20"/>
          <w:szCs w:val="20"/>
        </w:rPr>
        <w:t xml:space="preserve">Failure to comply with requirements for HT Program continuance outlined in the written notification will result in HT Program dismissal (and may or may not be grounds for dismissal from UND, per UND policies).  </w:t>
      </w:r>
    </w:p>
    <w:p w14:paraId="4246CB98" w14:textId="04BB0B8B" w:rsidR="00F543E7" w:rsidRPr="00572E88" w:rsidRDefault="00F543E7" w:rsidP="00587BBA">
      <w:pPr>
        <w:pStyle w:val="ListParagraph"/>
        <w:numPr>
          <w:ilvl w:val="2"/>
          <w:numId w:val="14"/>
        </w:numPr>
        <w:rPr>
          <w:rFonts w:ascii="Arial" w:hAnsi="Arial" w:cs="Arial"/>
          <w:sz w:val="20"/>
          <w:szCs w:val="20"/>
        </w:rPr>
      </w:pPr>
      <w:r w:rsidRPr="00572E88">
        <w:rPr>
          <w:rFonts w:ascii="Arial" w:hAnsi="Arial" w:cs="Arial"/>
          <w:sz w:val="20"/>
          <w:szCs w:val="20"/>
        </w:rPr>
        <w:t xml:space="preserve">Students who meet the requirements established in the written notification will be allowed to continue in the HT </w:t>
      </w:r>
      <w:r w:rsidR="005B34DA" w:rsidRPr="00572E88">
        <w:rPr>
          <w:rFonts w:ascii="Arial" w:hAnsi="Arial" w:cs="Arial"/>
          <w:sz w:val="20"/>
          <w:szCs w:val="20"/>
        </w:rPr>
        <w:t>Program but</w:t>
      </w:r>
      <w:r w:rsidRPr="00572E88">
        <w:rPr>
          <w:rFonts w:ascii="Arial" w:hAnsi="Arial" w:cs="Arial"/>
          <w:sz w:val="20"/>
          <w:szCs w:val="20"/>
        </w:rPr>
        <w:t xml:space="preserve"> will be required to comply with academic and standards of professional conduct policies designated for students on probation.</w:t>
      </w:r>
    </w:p>
    <w:p w14:paraId="30FD6F7F" w14:textId="77777777" w:rsidR="00F543E7" w:rsidRPr="00572E88" w:rsidRDefault="00F543E7" w:rsidP="00587BBA">
      <w:pPr>
        <w:pStyle w:val="ListParagraph"/>
        <w:numPr>
          <w:ilvl w:val="0"/>
          <w:numId w:val="14"/>
        </w:numPr>
        <w:rPr>
          <w:rFonts w:ascii="Arial" w:hAnsi="Arial" w:cs="Arial"/>
          <w:sz w:val="20"/>
          <w:szCs w:val="20"/>
        </w:rPr>
      </w:pPr>
      <w:r w:rsidRPr="00572E88">
        <w:rPr>
          <w:rFonts w:ascii="Arial" w:hAnsi="Arial" w:cs="Arial"/>
          <w:sz w:val="20"/>
          <w:szCs w:val="20"/>
        </w:rPr>
        <w:t>Students placed on probation will remain on probation for the duration of the HT Program, unless otherwise noted in the initial probation letter.</w:t>
      </w:r>
    </w:p>
    <w:p w14:paraId="05AB167C" w14:textId="77777777" w:rsidR="00F543E7" w:rsidRPr="00880BFB" w:rsidRDefault="00F543E7" w:rsidP="00F543E7">
      <w:pPr>
        <w:tabs>
          <w:tab w:val="num" w:pos="720"/>
        </w:tabs>
        <w:rPr>
          <w:rStyle w:val="Heading2Char"/>
          <w:rFonts w:cs="Arial"/>
          <w:sz w:val="20"/>
          <w:szCs w:val="20"/>
        </w:rPr>
      </w:pPr>
    </w:p>
    <w:p w14:paraId="0F8A4122" w14:textId="211107A9" w:rsidR="00F543E7" w:rsidRPr="00042F33" w:rsidRDefault="00F543E7" w:rsidP="00572E88">
      <w:pPr>
        <w:pStyle w:val="Heading2"/>
      </w:pPr>
      <w:bookmarkStart w:id="42" w:name="_Toc142054726"/>
      <w:bookmarkStart w:id="43" w:name="_Toc224037874"/>
      <w:r w:rsidRPr="00042F33">
        <w:rPr>
          <w:rStyle w:val="Heading2Char"/>
          <w:b/>
          <w:caps/>
        </w:rPr>
        <w:t>X</w:t>
      </w:r>
      <w:r w:rsidR="00604FD5">
        <w:rPr>
          <w:rStyle w:val="Heading2Char"/>
          <w:b/>
          <w:caps/>
        </w:rPr>
        <w:t>I</w:t>
      </w:r>
      <w:r w:rsidRPr="00042F33">
        <w:rPr>
          <w:rStyle w:val="Heading2Char"/>
          <w:b/>
          <w:caps/>
        </w:rPr>
        <w:t>X</w:t>
      </w:r>
      <w:r w:rsidR="008279CC" w:rsidRPr="00042F33">
        <w:rPr>
          <w:rStyle w:val="Heading2Char"/>
          <w:b/>
          <w:caps/>
        </w:rPr>
        <w:t>. STANDARDS</w:t>
      </w:r>
      <w:r w:rsidR="00D9796B" w:rsidRPr="00042F33">
        <w:rPr>
          <w:rStyle w:val="Heading2Char"/>
          <w:b/>
        </w:rPr>
        <w:t xml:space="preserve"> OF PROFESSIONAL CONDUCT</w:t>
      </w:r>
      <w:bookmarkEnd w:id="42"/>
      <w:bookmarkEnd w:id="43"/>
    </w:p>
    <w:p w14:paraId="45F15DAA" w14:textId="69FED9F6" w:rsidR="00F543E7" w:rsidRPr="00042F33" w:rsidRDefault="00F543E7" w:rsidP="00F543E7">
      <w:pPr>
        <w:tabs>
          <w:tab w:val="left" w:pos="1440"/>
        </w:tabs>
        <w:rPr>
          <w:rFonts w:ascii="Arial" w:hAnsi="Arial" w:cs="Arial"/>
          <w:sz w:val="12"/>
          <w:szCs w:val="12"/>
        </w:rPr>
      </w:pPr>
    </w:p>
    <w:p w14:paraId="5F1D8700" w14:textId="3E97327D" w:rsidR="00042F33" w:rsidRPr="00042F33" w:rsidRDefault="00F543E7" w:rsidP="00587BBA">
      <w:pPr>
        <w:pStyle w:val="ListParagraph"/>
        <w:numPr>
          <w:ilvl w:val="0"/>
          <w:numId w:val="15"/>
        </w:numPr>
        <w:tabs>
          <w:tab w:val="left" w:pos="1440"/>
        </w:tabs>
        <w:rPr>
          <w:rFonts w:ascii="Arial" w:hAnsi="Arial" w:cs="Arial"/>
          <w:color w:val="FF0000"/>
          <w:sz w:val="18"/>
          <w:szCs w:val="18"/>
        </w:rPr>
      </w:pPr>
      <w:r w:rsidRPr="00042F33">
        <w:rPr>
          <w:rFonts w:ascii="Arial" w:hAnsi="Arial" w:cs="Arial"/>
          <w:sz w:val="20"/>
          <w:szCs w:val="20"/>
        </w:rPr>
        <w:t xml:space="preserve">The </w:t>
      </w:r>
      <w:proofErr w:type="gramStart"/>
      <w:r w:rsidRPr="00042F33">
        <w:rPr>
          <w:rFonts w:ascii="Arial" w:hAnsi="Arial" w:cs="Arial"/>
          <w:sz w:val="20"/>
          <w:szCs w:val="20"/>
        </w:rPr>
        <w:t>student</w:t>
      </w:r>
      <w:proofErr w:type="gramEnd"/>
      <w:r w:rsidRPr="00042F33">
        <w:rPr>
          <w:rFonts w:ascii="Arial" w:hAnsi="Arial" w:cs="Arial"/>
          <w:sz w:val="20"/>
          <w:szCs w:val="20"/>
        </w:rPr>
        <w:t xml:space="preserve"> must meet Department of MLS Standards of Professional Conduct during all </w:t>
      </w:r>
      <w:proofErr w:type="gramStart"/>
      <w:r w:rsidRPr="00042F33">
        <w:rPr>
          <w:rFonts w:ascii="Arial" w:hAnsi="Arial" w:cs="Arial"/>
          <w:sz w:val="20"/>
          <w:szCs w:val="20"/>
        </w:rPr>
        <w:t>program</w:t>
      </w:r>
      <w:proofErr w:type="gramEnd"/>
      <w:r w:rsidRPr="00042F33">
        <w:rPr>
          <w:rFonts w:ascii="Arial" w:hAnsi="Arial" w:cs="Arial"/>
          <w:sz w:val="20"/>
          <w:szCs w:val="20"/>
        </w:rPr>
        <w:t xml:space="preserve"> </w:t>
      </w:r>
    </w:p>
    <w:p w14:paraId="57A311F5" w14:textId="66B2908C" w:rsidR="00F543E7" w:rsidRPr="00042F33" w:rsidRDefault="00F543E7" w:rsidP="00042F33">
      <w:pPr>
        <w:pStyle w:val="ListParagraph"/>
        <w:tabs>
          <w:tab w:val="left" w:pos="1440"/>
        </w:tabs>
        <w:ind w:left="360"/>
        <w:rPr>
          <w:rFonts w:ascii="Arial" w:hAnsi="Arial" w:cs="Arial"/>
          <w:color w:val="FF0000"/>
          <w:sz w:val="18"/>
          <w:szCs w:val="18"/>
        </w:rPr>
      </w:pPr>
      <w:r w:rsidRPr="00042F33">
        <w:rPr>
          <w:rFonts w:ascii="Arial" w:hAnsi="Arial" w:cs="Arial"/>
          <w:sz w:val="20"/>
          <w:szCs w:val="20"/>
        </w:rPr>
        <w:t xml:space="preserve">coursework and activities.  If a student does not meet </w:t>
      </w:r>
      <w:proofErr w:type="gramStart"/>
      <w:r w:rsidRPr="00042F33">
        <w:rPr>
          <w:rFonts w:ascii="Arial" w:hAnsi="Arial" w:cs="Arial"/>
          <w:sz w:val="20"/>
          <w:szCs w:val="20"/>
        </w:rPr>
        <w:t>one of</w:t>
      </w:r>
      <w:proofErr w:type="gramEnd"/>
      <w:r w:rsidRPr="00042F33">
        <w:rPr>
          <w:rFonts w:ascii="Arial" w:hAnsi="Arial" w:cs="Arial"/>
          <w:sz w:val="20"/>
          <w:szCs w:val="20"/>
        </w:rPr>
        <w:t xml:space="preserve"> more of the standards, they will receive a Professional Conduct Evaluation Form </w:t>
      </w:r>
      <w:proofErr w:type="gramStart"/>
      <w:r w:rsidRPr="00042F33">
        <w:rPr>
          <w:rFonts w:ascii="Arial" w:hAnsi="Arial" w:cs="Arial"/>
          <w:sz w:val="20"/>
          <w:szCs w:val="20"/>
        </w:rPr>
        <w:t>(</w:t>
      </w:r>
      <w:r w:rsidR="00975439">
        <w:rPr>
          <w:rFonts w:ascii="Arial" w:hAnsi="Arial" w:cs="Arial"/>
          <w:sz w:val="20"/>
          <w:szCs w:val="20"/>
        </w:rPr>
        <w:t xml:space="preserve"> see</w:t>
      </w:r>
      <w:proofErr w:type="gramEnd"/>
      <w:r w:rsidR="00975439">
        <w:rPr>
          <w:rFonts w:ascii="Arial" w:hAnsi="Arial" w:cs="Arial"/>
          <w:sz w:val="20"/>
          <w:szCs w:val="20"/>
        </w:rPr>
        <w:t xml:space="preserve"> Appendix 1)</w:t>
      </w:r>
      <w:r w:rsidRPr="00042F33">
        <w:rPr>
          <w:rFonts w:ascii="Arial" w:hAnsi="Arial" w:cs="Arial"/>
          <w:sz w:val="20"/>
          <w:szCs w:val="20"/>
        </w:rPr>
        <w:t xml:space="preserve"> that outlines the unmet standard(s) and </w:t>
      </w:r>
      <w:r w:rsidR="006D4FB9" w:rsidRPr="00042F33">
        <w:rPr>
          <w:rFonts w:ascii="Arial" w:hAnsi="Arial" w:cs="Arial"/>
          <w:sz w:val="20"/>
          <w:szCs w:val="20"/>
        </w:rPr>
        <w:t xml:space="preserve">provides correlating suggestions for improvement.  All instances of unmet Standards of Professional Conduct are reviewed by the Department of MLS Professional and Academic Standards Committee.  </w:t>
      </w:r>
    </w:p>
    <w:p w14:paraId="38E13781" w14:textId="77777777" w:rsidR="006D4FB9" w:rsidRPr="00042F33" w:rsidRDefault="006D4FB9" w:rsidP="00587BBA">
      <w:pPr>
        <w:pStyle w:val="ListParagraph"/>
        <w:numPr>
          <w:ilvl w:val="1"/>
          <w:numId w:val="15"/>
        </w:numPr>
        <w:tabs>
          <w:tab w:val="left" w:pos="1440"/>
        </w:tabs>
        <w:rPr>
          <w:rFonts w:ascii="Arial" w:hAnsi="Arial" w:cs="Arial"/>
          <w:sz w:val="20"/>
          <w:szCs w:val="20"/>
        </w:rPr>
      </w:pPr>
      <w:r w:rsidRPr="00042F33">
        <w:rPr>
          <w:rFonts w:ascii="Arial" w:hAnsi="Arial" w:cs="Arial"/>
          <w:sz w:val="20"/>
          <w:szCs w:val="20"/>
        </w:rPr>
        <w:lastRenderedPageBreak/>
        <w:t>If a student does not meet the Department of MLS Standards of Professional Conduct:</w:t>
      </w:r>
    </w:p>
    <w:p w14:paraId="331B2D86" w14:textId="1E3FAC61" w:rsidR="006D4FB9"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For the student not already admitted to the HT Program</w:t>
      </w:r>
      <w:proofErr w:type="gramStart"/>
      <w:r w:rsidRPr="00042F33">
        <w:rPr>
          <w:rFonts w:ascii="Arial" w:hAnsi="Arial" w:cs="Arial"/>
          <w:sz w:val="20"/>
          <w:szCs w:val="20"/>
        </w:rPr>
        <w:t>:  Documentation</w:t>
      </w:r>
      <w:proofErr w:type="gramEnd"/>
      <w:r w:rsidRPr="00042F33">
        <w:rPr>
          <w:rFonts w:ascii="Arial" w:hAnsi="Arial" w:cs="Arial"/>
          <w:sz w:val="20"/>
          <w:szCs w:val="20"/>
        </w:rPr>
        <w:t xml:space="preserve"> related to the unmet standard or any future failure to meet a standard will be considered if the student chooses to apply to the HT </w:t>
      </w:r>
      <w:proofErr w:type="gramStart"/>
      <w:r w:rsidRPr="00042F33">
        <w:rPr>
          <w:rFonts w:ascii="Arial" w:hAnsi="Arial" w:cs="Arial"/>
          <w:sz w:val="20"/>
          <w:szCs w:val="20"/>
        </w:rPr>
        <w:t>Program, and</w:t>
      </w:r>
      <w:proofErr w:type="gramEnd"/>
      <w:r w:rsidRPr="00042F33">
        <w:rPr>
          <w:rFonts w:ascii="Arial" w:hAnsi="Arial" w:cs="Arial"/>
          <w:sz w:val="20"/>
          <w:szCs w:val="20"/>
        </w:rPr>
        <w:t xml:space="preserve"> may impact admission status and/or program advancement. </w:t>
      </w:r>
    </w:p>
    <w:p w14:paraId="34AE4978" w14:textId="655C346D" w:rsidR="006D4FB9"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For the student already admitted to the HT Program but not currently on probation</w:t>
      </w:r>
      <w:proofErr w:type="gramStart"/>
      <w:r w:rsidRPr="00042F33">
        <w:rPr>
          <w:rFonts w:ascii="Arial" w:hAnsi="Arial" w:cs="Arial"/>
          <w:sz w:val="20"/>
          <w:szCs w:val="20"/>
        </w:rPr>
        <w:t>:  The</w:t>
      </w:r>
      <w:proofErr w:type="gramEnd"/>
      <w:r w:rsidRPr="00042F33">
        <w:rPr>
          <w:rFonts w:ascii="Arial" w:hAnsi="Arial" w:cs="Arial"/>
          <w:sz w:val="20"/>
          <w:szCs w:val="20"/>
        </w:rPr>
        <w:t xml:space="preserve"> student will be placed on probation (see Probation Status policy). </w:t>
      </w:r>
    </w:p>
    <w:p w14:paraId="1D4547A1" w14:textId="2600C44E" w:rsidR="006D4FB9"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For the student already admitted to the HT Program and currently on probation</w:t>
      </w:r>
      <w:proofErr w:type="gramStart"/>
      <w:r w:rsidRPr="00042F33">
        <w:rPr>
          <w:rFonts w:ascii="Arial" w:hAnsi="Arial" w:cs="Arial"/>
          <w:sz w:val="20"/>
          <w:szCs w:val="20"/>
        </w:rPr>
        <w:t>:  The</w:t>
      </w:r>
      <w:proofErr w:type="gramEnd"/>
      <w:r w:rsidRPr="00042F33">
        <w:rPr>
          <w:rFonts w:ascii="Arial" w:hAnsi="Arial" w:cs="Arial"/>
          <w:sz w:val="20"/>
          <w:szCs w:val="20"/>
        </w:rPr>
        <w:t xml:space="preserve"> student is dismissed from the HT Program.</w:t>
      </w:r>
    </w:p>
    <w:p w14:paraId="05D9A676" w14:textId="77777777" w:rsidR="006D4FB9" w:rsidRPr="00042F33" w:rsidRDefault="006D4FB9" w:rsidP="00587BBA">
      <w:pPr>
        <w:pStyle w:val="ListParagraph"/>
        <w:numPr>
          <w:ilvl w:val="1"/>
          <w:numId w:val="15"/>
        </w:numPr>
        <w:tabs>
          <w:tab w:val="left" w:pos="1440"/>
        </w:tabs>
        <w:rPr>
          <w:rFonts w:ascii="Arial" w:hAnsi="Arial" w:cs="Arial"/>
          <w:sz w:val="20"/>
          <w:szCs w:val="20"/>
        </w:rPr>
      </w:pPr>
      <w:r w:rsidRPr="00042F33">
        <w:rPr>
          <w:rFonts w:ascii="Arial" w:hAnsi="Arial" w:cs="Arial"/>
          <w:sz w:val="20"/>
          <w:szCs w:val="20"/>
        </w:rPr>
        <w:t xml:space="preserve">If a student does not meet the Department of MLS Standards of Professional Conduct and the unmet standard warrants immediate dismissal per the dismissal policies outlined in this handbook: </w:t>
      </w:r>
    </w:p>
    <w:p w14:paraId="55823072" w14:textId="41373469" w:rsidR="00042F33" w:rsidRPr="00042F33" w:rsidRDefault="006D4FB9" w:rsidP="00587BBA">
      <w:pPr>
        <w:pStyle w:val="ListParagraph"/>
        <w:numPr>
          <w:ilvl w:val="2"/>
          <w:numId w:val="15"/>
        </w:numPr>
        <w:tabs>
          <w:tab w:val="left" w:pos="1440"/>
        </w:tabs>
        <w:rPr>
          <w:rFonts w:ascii="Arial" w:hAnsi="Arial" w:cs="Arial"/>
          <w:sz w:val="20"/>
          <w:szCs w:val="20"/>
        </w:rPr>
      </w:pPr>
      <w:r w:rsidRPr="00042F33">
        <w:rPr>
          <w:rFonts w:ascii="Arial" w:hAnsi="Arial" w:cs="Arial"/>
          <w:sz w:val="20"/>
          <w:szCs w:val="20"/>
        </w:rPr>
        <w:t>The student is dismissed from the HT Program, regardless of probation status.</w:t>
      </w:r>
    </w:p>
    <w:p w14:paraId="7A372E54" w14:textId="77777777" w:rsidR="00042F33" w:rsidRDefault="00042F33" w:rsidP="00042F33">
      <w:pPr>
        <w:pStyle w:val="ListParagraph"/>
        <w:tabs>
          <w:tab w:val="left" w:pos="1440"/>
        </w:tabs>
        <w:ind w:left="360"/>
        <w:rPr>
          <w:rFonts w:ascii="Arial" w:hAnsi="Arial" w:cs="Arial"/>
          <w:sz w:val="20"/>
          <w:szCs w:val="20"/>
        </w:rPr>
      </w:pPr>
    </w:p>
    <w:p w14:paraId="0AF2D1E1" w14:textId="13961863" w:rsidR="00F543E7" w:rsidRPr="00572E88" w:rsidRDefault="00F543E7" w:rsidP="00587BBA">
      <w:pPr>
        <w:pStyle w:val="ListParagraph"/>
        <w:numPr>
          <w:ilvl w:val="0"/>
          <w:numId w:val="15"/>
        </w:numPr>
        <w:tabs>
          <w:tab w:val="left" w:pos="1440"/>
        </w:tabs>
        <w:rPr>
          <w:rFonts w:ascii="Arial" w:hAnsi="Arial" w:cs="Arial"/>
          <w:sz w:val="20"/>
          <w:szCs w:val="20"/>
        </w:rPr>
      </w:pPr>
      <w:r w:rsidRPr="00572E88">
        <w:rPr>
          <w:rFonts w:ascii="Arial" w:hAnsi="Arial" w:cs="Arial"/>
          <w:sz w:val="20"/>
          <w:szCs w:val="20"/>
        </w:rPr>
        <w:t xml:space="preserve">The Department of MLS Standards of Professional Conduct is as follows:  </w:t>
      </w:r>
    </w:p>
    <w:p w14:paraId="206A615C" w14:textId="77777777" w:rsidR="00F543E7" w:rsidRPr="00572E88" w:rsidRDefault="00F543E7" w:rsidP="00F543E7">
      <w:pPr>
        <w:pStyle w:val="ListParagraph"/>
        <w:tabs>
          <w:tab w:val="left" w:pos="1440"/>
        </w:tabs>
        <w:rPr>
          <w:rFonts w:ascii="Arial" w:hAnsi="Arial" w:cs="Arial"/>
          <w:sz w:val="20"/>
          <w:szCs w:val="20"/>
        </w:rPr>
      </w:pPr>
      <w:r w:rsidRPr="00572E88">
        <w:rPr>
          <w:rFonts w:ascii="Arial" w:hAnsi="Arial" w:cs="Arial"/>
          <w:i/>
          <w:sz w:val="20"/>
          <w:szCs w:val="20"/>
        </w:rPr>
        <w:t xml:space="preserve">      The student is expected to:</w:t>
      </w:r>
    </w:p>
    <w:p w14:paraId="2C25B7E0"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demonstrate time management skills by completing assigned tasks within timeframes designated for professional competency</w:t>
      </w:r>
    </w:p>
    <w:p w14:paraId="3E0BE1B8"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follow oral and written directions</w:t>
      </w:r>
    </w:p>
    <w:p w14:paraId="68DF2569"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demonstrate ability to perform required skills and maintain professionalism (by continuing to meet Standards of Professional Conduct) under distracting, demanding, and/or stressful circumstances </w:t>
      </w:r>
    </w:p>
    <w:p w14:paraId="53AB179E"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adapt to an environment that may change rapidly, without warning, and in unpredictable ways</w:t>
      </w:r>
    </w:p>
    <w:p w14:paraId="65B5E682"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correlate principles to practice</w:t>
      </w:r>
    </w:p>
    <w:p w14:paraId="0E58E877"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demonstrate neatness by making the work area and submitted documents presentable</w:t>
      </w:r>
    </w:p>
    <w:p w14:paraId="03DACB8A"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attend, be punctual, and be present for the duration of all scheduled program coursework</w:t>
      </w:r>
    </w:p>
    <w:p w14:paraId="7BBF2A59"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maintain consistent, positive work behaviors including initiative, preparedness, dependability, persistence, and follow-through</w:t>
      </w:r>
    </w:p>
    <w:p w14:paraId="6FC88187" w14:textId="112EE851" w:rsidR="00F543E7" w:rsidRPr="00572E88" w:rsidRDefault="00F543E7" w:rsidP="00587BBA">
      <w:pPr>
        <w:pStyle w:val="ListParagraph"/>
        <w:numPr>
          <w:ilvl w:val="1"/>
          <w:numId w:val="15"/>
        </w:numPr>
        <w:tabs>
          <w:tab w:val="left" w:pos="1440"/>
        </w:tabs>
        <w:rPr>
          <w:rFonts w:ascii="Arial" w:hAnsi="Arial" w:cs="Arial"/>
          <w:sz w:val="20"/>
          <w:szCs w:val="20"/>
        </w:rPr>
      </w:pPr>
      <w:r w:rsidRPr="00E51D34">
        <w:rPr>
          <w:rFonts w:ascii="Arial" w:hAnsi="Arial" w:cs="Arial"/>
          <w:sz w:val="20"/>
          <w:szCs w:val="20"/>
        </w:rPr>
        <w:t xml:space="preserve">complete </w:t>
      </w:r>
      <w:r w:rsidR="007C5E0C" w:rsidRPr="00E51D34">
        <w:rPr>
          <w:rFonts w:ascii="Arial" w:hAnsi="Arial" w:cs="Arial"/>
          <w:sz w:val="20"/>
          <w:szCs w:val="20"/>
        </w:rPr>
        <w:t xml:space="preserve">quality </w:t>
      </w:r>
      <w:r w:rsidRPr="00E51D34">
        <w:rPr>
          <w:rFonts w:ascii="Arial" w:hAnsi="Arial" w:cs="Arial"/>
          <w:sz w:val="20"/>
          <w:szCs w:val="20"/>
        </w:rPr>
        <w:t>work</w:t>
      </w:r>
      <w:r w:rsidRPr="00572E88">
        <w:rPr>
          <w:rFonts w:ascii="Arial" w:hAnsi="Arial" w:cs="Arial"/>
          <w:sz w:val="20"/>
          <w:szCs w:val="20"/>
        </w:rPr>
        <w:t xml:space="preserve"> with precision and accuracy in accordance with established protocol</w:t>
      </w:r>
    </w:p>
    <w:p w14:paraId="7A1E1924"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with minimal redirection, independently perform work and recognize appropriate next steps/actions</w:t>
      </w:r>
    </w:p>
    <w:p w14:paraId="6FB77914"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take ownership of and be accountable for your actions</w:t>
      </w:r>
    </w:p>
    <w:p w14:paraId="6CACEFF8"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eastAsia="Calibri" w:hAnsi="Arial" w:cs="Arial"/>
          <w:sz w:val="20"/>
          <w:szCs w:val="20"/>
        </w:rPr>
        <w:t>project an image of professionalism through appearance, dress, hygiene, positive attitude, value of coursework and body language</w:t>
      </w:r>
    </w:p>
    <w:p w14:paraId="417EF91A"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read, comprehend, and respond to English communications (including person-to-person, telephone, electronic, and written forms) in an effective, respectful, and time-sensitive manner</w:t>
      </w:r>
    </w:p>
    <w:p w14:paraId="3F272599"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demonstrate appropriate interpersonal behaviors while interacting with others during program-related occurrences, including but not limited </w:t>
      </w:r>
      <w:proofErr w:type="gramStart"/>
      <w:r w:rsidRPr="00572E88">
        <w:rPr>
          <w:rFonts w:ascii="Arial" w:hAnsi="Arial" w:cs="Arial"/>
          <w:sz w:val="20"/>
          <w:szCs w:val="20"/>
        </w:rPr>
        <w:t>to:</w:t>
      </w:r>
      <w:proofErr w:type="gramEnd"/>
      <w:r w:rsidRPr="00572E88">
        <w:rPr>
          <w:rFonts w:ascii="Arial" w:hAnsi="Arial" w:cs="Arial"/>
          <w:sz w:val="20"/>
          <w:szCs w:val="20"/>
        </w:rPr>
        <w:t xml:space="preserve">  courtesy and cooperation; receiving and responding to constructive feedback; respect and empathy; and non-threatening conduct</w:t>
      </w:r>
    </w:p>
    <w:p w14:paraId="5BDA3F8A"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develop organizational, prioritization, and multi-tasking skills throughout all program coursework</w:t>
      </w:r>
    </w:p>
    <w:p w14:paraId="5EC46C9E"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abstain from use of illegal, prescription, </w:t>
      </w:r>
      <w:proofErr w:type="gramStart"/>
      <w:r w:rsidRPr="00572E88">
        <w:rPr>
          <w:rFonts w:ascii="Arial" w:hAnsi="Arial" w:cs="Arial"/>
          <w:sz w:val="20"/>
          <w:szCs w:val="20"/>
        </w:rPr>
        <w:t>over-the-counter</w:t>
      </w:r>
      <w:proofErr w:type="gramEnd"/>
      <w:r w:rsidRPr="00572E88">
        <w:rPr>
          <w:rFonts w:ascii="Arial" w:hAnsi="Arial" w:cs="Arial"/>
          <w:sz w:val="20"/>
          <w:szCs w:val="20"/>
        </w:rPr>
        <w:t>, experimental, recreational, or other drugs that have a significant effect upon an individual’s judgement</w:t>
      </w:r>
    </w:p>
    <w:p w14:paraId="3087E149" w14:textId="25F90EA5"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comply with all institutional (University and clinical affiliate), department, program, course, and laboratory policies and procedures, including </w:t>
      </w:r>
      <w:r w:rsidR="007C5E0C" w:rsidRPr="005553F6">
        <w:rPr>
          <w:rFonts w:ascii="Arial" w:hAnsi="Arial" w:cs="Arial"/>
          <w:sz w:val="20"/>
          <w:szCs w:val="20"/>
        </w:rPr>
        <w:t>HIPAA and</w:t>
      </w:r>
      <w:r w:rsidR="007C5E0C">
        <w:rPr>
          <w:rFonts w:ascii="Arial" w:hAnsi="Arial" w:cs="Arial"/>
          <w:sz w:val="20"/>
          <w:szCs w:val="20"/>
        </w:rPr>
        <w:t xml:space="preserve"> </w:t>
      </w:r>
      <w:r w:rsidRPr="00572E88">
        <w:rPr>
          <w:rFonts w:ascii="Arial" w:hAnsi="Arial" w:cs="Arial"/>
          <w:sz w:val="20"/>
          <w:szCs w:val="20"/>
        </w:rPr>
        <w:t>safety standards/policies</w:t>
      </w:r>
    </w:p>
    <w:p w14:paraId="67DA78F8"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eastAsia="Calibri" w:hAnsi="Arial" w:cs="Arial"/>
          <w:sz w:val="20"/>
          <w:szCs w:val="20"/>
        </w:rPr>
        <w:t>demonstrate academic and professional integrity as outlined in departmental policies/procedures/standards</w:t>
      </w:r>
    </w:p>
    <w:p w14:paraId="435FBEED" w14:textId="77777777" w:rsidR="00F543E7" w:rsidRPr="00572E88" w:rsidRDefault="00F543E7" w:rsidP="00587BBA">
      <w:pPr>
        <w:pStyle w:val="ListParagraph"/>
        <w:numPr>
          <w:ilvl w:val="1"/>
          <w:numId w:val="15"/>
        </w:numPr>
        <w:tabs>
          <w:tab w:val="left" w:pos="1440"/>
        </w:tabs>
        <w:rPr>
          <w:rFonts w:ascii="Arial" w:hAnsi="Arial" w:cs="Arial"/>
          <w:sz w:val="20"/>
          <w:szCs w:val="20"/>
        </w:rPr>
      </w:pPr>
      <w:r w:rsidRPr="00572E88">
        <w:rPr>
          <w:rFonts w:ascii="Arial" w:hAnsi="Arial" w:cs="Arial"/>
          <w:sz w:val="20"/>
          <w:szCs w:val="20"/>
        </w:rPr>
        <w:t xml:space="preserve">demonstrate responsible and appropriate use of electronic resources and communication systems (including but not limited </w:t>
      </w:r>
      <w:proofErr w:type="gramStart"/>
      <w:r w:rsidRPr="00572E88">
        <w:rPr>
          <w:rFonts w:ascii="Arial" w:hAnsi="Arial" w:cs="Arial"/>
          <w:sz w:val="20"/>
          <w:szCs w:val="20"/>
        </w:rPr>
        <w:t>to:</w:t>
      </w:r>
      <w:proofErr w:type="gramEnd"/>
      <w:r w:rsidRPr="00572E88">
        <w:rPr>
          <w:rFonts w:ascii="Arial" w:hAnsi="Arial" w:cs="Arial"/>
          <w:sz w:val="20"/>
          <w:szCs w:val="20"/>
        </w:rPr>
        <w:t xml:space="preserve">  cell phones, computers, tablets, email, instant messaging, social media, blogs, and websites) that is not disruptive or harmful to oneself or others</w:t>
      </w:r>
    </w:p>
    <w:p w14:paraId="4B2C551A" w14:textId="77777777" w:rsidR="00F543E7" w:rsidRPr="00880BFB" w:rsidRDefault="00F543E7" w:rsidP="00572E88">
      <w:pPr>
        <w:pStyle w:val="Heading2"/>
        <w:rPr>
          <w:rFonts w:eastAsia="Times New Roman"/>
          <w:sz w:val="20"/>
          <w:szCs w:val="20"/>
        </w:rPr>
      </w:pPr>
    </w:p>
    <w:p w14:paraId="7EC99976" w14:textId="779FC5AC" w:rsidR="00F543E7" w:rsidRPr="006D57F2" w:rsidRDefault="00F543E7" w:rsidP="00572E88">
      <w:pPr>
        <w:pStyle w:val="Heading2"/>
        <w:rPr>
          <w:szCs w:val="22"/>
        </w:rPr>
      </w:pPr>
      <w:bookmarkStart w:id="44" w:name="_Toc224037875"/>
      <w:r w:rsidRPr="006D57F2">
        <w:rPr>
          <w:rFonts w:eastAsia="Times New Roman"/>
          <w:szCs w:val="22"/>
        </w:rPr>
        <w:t>XX</w:t>
      </w:r>
      <w:r w:rsidR="008279CC" w:rsidRPr="006D57F2">
        <w:rPr>
          <w:rFonts w:eastAsia="Times New Roman"/>
          <w:szCs w:val="22"/>
        </w:rPr>
        <w:t>. COURSE</w:t>
      </w:r>
      <w:r w:rsidRPr="006D57F2">
        <w:rPr>
          <w:rFonts w:eastAsia="Times New Roman"/>
          <w:szCs w:val="22"/>
        </w:rPr>
        <w:t xml:space="preserve"> SECTIONS</w:t>
      </w:r>
      <w:bookmarkEnd w:id="44"/>
    </w:p>
    <w:p w14:paraId="17114DF6" w14:textId="77777777" w:rsidR="00F543E7" w:rsidRPr="006D57F2" w:rsidRDefault="00F543E7" w:rsidP="00F543E7">
      <w:pPr>
        <w:rPr>
          <w:rFonts w:ascii="Arial" w:hAnsi="Arial" w:cs="Arial"/>
          <w:sz w:val="12"/>
          <w:szCs w:val="12"/>
        </w:rPr>
      </w:pPr>
    </w:p>
    <w:p w14:paraId="0DE8A738" w14:textId="77777777" w:rsidR="00F543E7" w:rsidRPr="00572E88" w:rsidRDefault="00F543E7" w:rsidP="00587BBA">
      <w:pPr>
        <w:pStyle w:val="ListParagraph"/>
        <w:numPr>
          <w:ilvl w:val="0"/>
          <w:numId w:val="16"/>
        </w:numPr>
        <w:rPr>
          <w:rFonts w:ascii="Arial" w:hAnsi="Arial" w:cs="Arial"/>
          <w:sz w:val="20"/>
          <w:szCs w:val="20"/>
        </w:rPr>
      </w:pPr>
      <w:r w:rsidRPr="00572E88">
        <w:rPr>
          <w:rFonts w:ascii="Arial" w:hAnsi="Arial" w:cs="Arial"/>
          <w:sz w:val="20"/>
          <w:szCs w:val="20"/>
        </w:rPr>
        <w:lastRenderedPageBreak/>
        <w:t xml:space="preserve">For all HT courses, HT advisors will assign students to the appropriate course section for their designated route/program of study.  Students will receive registration information for these courses during required advisement sessions.  </w:t>
      </w:r>
    </w:p>
    <w:p w14:paraId="3163C272" w14:textId="77777777" w:rsidR="00F543E7" w:rsidRPr="00880BFB" w:rsidRDefault="00F543E7" w:rsidP="00572E88">
      <w:pPr>
        <w:pStyle w:val="Heading2"/>
        <w:rPr>
          <w:sz w:val="20"/>
          <w:szCs w:val="20"/>
        </w:rPr>
      </w:pPr>
    </w:p>
    <w:p w14:paraId="5B27649B" w14:textId="1C7FBB7D" w:rsidR="00F543E7" w:rsidRPr="006D57F2" w:rsidRDefault="00F543E7" w:rsidP="00572E88">
      <w:pPr>
        <w:pStyle w:val="Heading2"/>
        <w:rPr>
          <w:szCs w:val="22"/>
        </w:rPr>
      </w:pPr>
      <w:bookmarkStart w:id="45" w:name="_Toc224037876"/>
      <w:r w:rsidRPr="006D57F2">
        <w:rPr>
          <w:szCs w:val="22"/>
        </w:rPr>
        <w:t>XXI</w:t>
      </w:r>
      <w:r w:rsidR="008279CC" w:rsidRPr="006D57F2">
        <w:rPr>
          <w:szCs w:val="22"/>
        </w:rPr>
        <w:t>. PROCTOR</w:t>
      </w:r>
      <w:r w:rsidRPr="006D57F2">
        <w:rPr>
          <w:szCs w:val="22"/>
        </w:rPr>
        <w:t xml:space="preserve"> INFORMATION</w:t>
      </w:r>
      <w:bookmarkEnd w:id="45"/>
    </w:p>
    <w:p w14:paraId="1AE52BFF" w14:textId="77777777" w:rsidR="007B7961" w:rsidRPr="006B7878" w:rsidRDefault="007B7961" w:rsidP="007B7961">
      <w:pPr>
        <w:rPr>
          <w:rFonts w:cstheme="minorHAnsi"/>
          <w:sz w:val="12"/>
          <w:szCs w:val="12"/>
        </w:rPr>
      </w:pPr>
    </w:p>
    <w:p w14:paraId="08112AE9" w14:textId="77777777" w:rsidR="00025065" w:rsidRPr="005553F6" w:rsidRDefault="00025065" w:rsidP="00587BBA">
      <w:pPr>
        <w:pStyle w:val="ListParagraph"/>
        <w:numPr>
          <w:ilvl w:val="0"/>
          <w:numId w:val="17"/>
        </w:numPr>
        <w:rPr>
          <w:rFonts w:ascii="Arial" w:hAnsi="Arial" w:cs="Arial"/>
          <w:sz w:val="20"/>
          <w:szCs w:val="20"/>
        </w:rPr>
      </w:pPr>
      <w:r w:rsidRPr="005553F6">
        <w:rPr>
          <w:rFonts w:ascii="Arial" w:hAnsi="Arial" w:cs="Arial"/>
          <w:sz w:val="20"/>
          <w:szCs w:val="20"/>
        </w:rPr>
        <w:t xml:space="preserve">All closed-book exams and quizzes must be proctored unless specified by course </w:t>
      </w:r>
      <w:proofErr w:type="gramStart"/>
      <w:r w:rsidRPr="005553F6">
        <w:rPr>
          <w:rFonts w:ascii="Arial" w:hAnsi="Arial" w:cs="Arial"/>
          <w:sz w:val="20"/>
          <w:szCs w:val="20"/>
        </w:rPr>
        <w:t>instructor, and</w:t>
      </w:r>
      <w:proofErr w:type="gramEnd"/>
      <w:r w:rsidRPr="005553F6">
        <w:rPr>
          <w:rFonts w:ascii="Arial" w:hAnsi="Arial" w:cs="Arial"/>
          <w:sz w:val="20"/>
          <w:szCs w:val="20"/>
        </w:rPr>
        <w:t xml:space="preserve"> must be proctored in the format designated by the instructor.</w:t>
      </w:r>
    </w:p>
    <w:p w14:paraId="64D58537" w14:textId="426340A0" w:rsidR="007B7961" w:rsidRPr="005553F6" w:rsidRDefault="00025065" w:rsidP="00587BBA">
      <w:pPr>
        <w:pStyle w:val="ListParagraph"/>
        <w:numPr>
          <w:ilvl w:val="0"/>
          <w:numId w:val="17"/>
        </w:numPr>
        <w:rPr>
          <w:rFonts w:ascii="Arial" w:hAnsi="Arial" w:cs="Arial"/>
          <w:sz w:val="20"/>
          <w:szCs w:val="20"/>
        </w:rPr>
      </w:pPr>
      <w:r w:rsidRPr="005553F6">
        <w:rPr>
          <w:rFonts w:ascii="Arial" w:hAnsi="Arial" w:cs="Arial"/>
          <w:sz w:val="20"/>
          <w:szCs w:val="20"/>
        </w:rPr>
        <w:t>If</w:t>
      </w:r>
      <w:r w:rsidR="007B7961" w:rsidRPr="005553F6">
        <w:rPr>
          <w:rFonts w:ascii="Arial" w:hAnsi="Arial" w:cs="Arial"/>
          <w:sz w:val="20"/>
          <w:szCs w:val="20"/>
        </w:rPr>
        <w:t xml:space="preserve"> a face-to-face/physical proctor is required (as opposed to proctor software), it is the student’s responsibility to find an acceptable proctor for verification. Falsification of proctor information will be grounds for dismissal from the program.</w:t>
      </w:r>
    </w:p>
    <w:p w14:paraId="6E6475EE" w14:textId="782324AF" w:rsidR="007B7961" w:rsidRPr="005553F6" w:rsidRDefault="007B7961" w:rsidP="00587BBA">
      <w:pPr>
        <w:pStyle w:val="ListParagraph"/>
        <w:numPr>
          <w:ilvl w:val="1"/>
          <w:numId w:val="17"/>
        </w:numPr>
        <w:rPr>
          <w:rFonts w:ascii="Arial" w:hAnsi="Arial" w:cs="Arial"/>
          <w:sz w:val="20"/>
          <w:szCs w:val="20"/>
        </w:rPr>
      </w:pPr>
      <w:r w:rsidRPr="005553F6">
        <w:rPr>
          <w:rFonts w:ascii="Arial" w:hAnsi="Arial" w:cs="Arial"/>
          <w:sz w:val="20"/>
          <w:szCs w:val="20"/>
        </w:rPr>
        <w:t xml:space="preserve">A proctor MUST be a supervisor, librarian, high school principal or someone of authority.  A proctor CANNOT be a friend, roommate, or family member.  The proctor must have and use a professional email address.  Proctors forfeit eligibility to enroll in any future undergraduate </w:t>
      </w:r>
      <w:r w:rsidR="00025065" w:rsidRPr="005553F6">
        <w:rPr>
          <w:rFonts w:ascii="Arial" w:hAnsi="Arial" w:cs="Arial"/>
          <w:sz w:val="20"/>
          <w:szCs w:val="20"/>
        </w:rPr>
        <w:t>HT</w:t>
      </w:r>
      <w:r w:rsidRPr="005553F6">
        <w:rPr>
          <w:rFonts w:ascii="Arial" w:hAnsi="Arial" w:cs="Arial"/>
          <w:sz w:val="20"/>
          <w:szCs w:val="20"/>
        </w:rPr>
        <w:t xml:space="preserve"> course. </w:t>
      </w:r>
    </w:p>
    <w:p w14:paraId="5EF7742B" w14:textId="77777777" w:rsidR="00025065" w:rsidRPr="005553F6" w:rsidRDefault="007B7961" w:rsidP="00587BBA">
      <w:pPr>
        <w:pStyle w:val="ListParagraph"/>
        <w:numPr>
          <w:ilvl w:val="1"/>
          <w:numId w:val="17"/>
        </w:numPr>
        <w:rPr>
          <w:rFonts w:ascii="Arial" w:hAnsi="Arial" w:cs="Arial"/>
          <w:sz w:val="20"/>
          <w:szCs w:val="20"/>
        </w:rPr>
      </w:pPr>
      <w:r w:rsidRPr="005553F6">
        <w:rPr>
          <w:rFonts w:ascii="Arial" w:hAnsi="Arial" w:cs="Arial"/>
          <w:sz w:val="20"/>
          <w:szCs w:val="20"/>
        </w:rPr>
        <w:t xml:space="preserve">Proctors and their supervisory role will be verified for authenticity by </w:t>
      </w:r>
      <w:r w:rsidR="00025065" w:rsidRPr="005553F6">
        <w:rPr>
          <w:rFonts w:ascii="Arial" w:hAnsi="Arial" w:cs="Arial"/>
          <w:sz w:val="20"/>
          <w:szCs w:val="20"/>
        </w:rPr>
        <w:t>HT</w:t>
      </w:r>
      <w:r w:rsidRPr="005553F6">
        <w:rPr>
          <w:rFonts w:ascii="Arial" w:hAnsi="Arial" w:cs="Arial"/>
          <w:sz w:val="20"/>
          <w:szCs w:val="20"/>
        </w:rPr>
        <w:t xml:space="preserve"> faculty/staff.  The program reserves the right to approve/disapprove all proctors; students </w:t>
      </w:r>
      <w:proofErr w:type="gramStart"/>
      <w:r w:rsidRPr="005553F6">
        <w:rPr>
          <w:rFonts w:ascii="Arial" w:hAnsi="Arial" w:cs="Arial"/>
          <w:sz w:val="20"/>
          <w:szCs w:val="20"/>
        </w:rPr>
        <w:t>who</w:t>
      </w:r>
      <w:proofErr w:type="gramEnd"/>
      <w:r w:rsidRPr="005553F6">
        <w:rPr>
          <w:rFonts w:ascii="Arial" w:hAnsi="Arial" w:cs="Arial"/>
          <w:sz w:val="20"/>
          <w:szCs w:val="20"/>
        </w:rPr>
        <w:t xml:space="preserve"> proctors have been disapproved must find an alternate proctor. </w:t>
      </w:r>
    </w:p>
    <w:p w14:paraId="4FF4039B" w14:textId="4CE742B8" w:rsidR="007B7961" w:rsidRPr="005553F6" w:rsidRDefault="007B7961" w:rsidP="00587BBA">
      <w:pPr>
        <w:pStyle w:val="ListParagraph"/>
        <w:numPr>
          <w:ilvl w:val="1"/>
          <w:numId w:val="17"/>
        </w:numPr>
        <w:rPr>
          <w:rFonts w:ascii="Arial" w:hAnsi="Arial" w:cs="Arial"/>
          <w:sz w:val="20"/>
          <w:szCs w:val="20"/>
        </w:rPr>
      </w:pPr>
      <w:r w:rsidRPr="005553F6">
        <w:rPr>
          <w:rFonts w:ascii="Arial" w:hAnsi="Arial" w:cs="Arial"/>
          <w:sz w:val="20"/>
          <w:szCs w:val="20"/>
        </w:rPr>
        <w:t xml:space="preserve">If a student chooses to utilize a </w:t>
      </w:r>
      <w:proofErr w:type="gramStart"/>
      <w:r w:rsidRPr="005553F6">
        <w:rPr>
          <w:rFonts w:ascii="Arial" w:hAnsi="Arial" w:cs="Arial"/>
          <w:sz w:val="20"/>
          <w:szCs w:val="20"/>
        </w:rPr>
        <w:t>proctor</w:t>
      </w:r>
      <w:proofErr w:type="gramEnd"/>
      <w:r w:rsidRPr="005553F6">
        <w:rPr>
          <w:rFonts w:ascii="Arial" w:hAnsi="Arial" w:cs="Arial"/>
          <w:sz w:val="20"/>
          <w:szCs w:val="20"/>
        </w:rPr>
        <w:t xml:space="preserve"> or proctoring service that requires a fee for use, the student will be responsible for those fees.</w:t>
      </w:r>
    </w:p>
    <w:p w14:paraId="2C863AE3" w14:textId="77777777" w:rsidR="00F543E7" w:rsidRPr="00880BFB" w:rsidRDefault="00F543E7" w:rsidP="00572E88">
      <w:pPr>
        <w:pStyle w:val="Heading2"/>
        <w:rPr>
          <w:sz w:val="20"/>
          <w:szCs w:val="20"/>
        </w:rPr>
      </w:pPr>
    </w:p>
    <w:p w14:paraId="348DEDFB" w14:textId="57C1A99A" w:rsidR="00F543E7" w:rsidRPr="006D57F2" w:rsidRDefault="00F543E7" w:rsidP="00572E88">
      <w:pPr>
        <w:pStyle w:val="Heading2"/>
      </w:pPr>
      <w:bookmarkStart w:id="46" w:name="_Toc224037877"/>
      <w:r w:rsidRPr="006D57F2">
        <w:t>XXII</w:t>
      </w:r>
      <w:r w:rsidR="00350AE8" w:rsidRPr="006D57F2">
        <w:t>. COURSE</w:t>
      </w:r>
      <w:r w:rsidRPr="006D57F2">
        <w:t xml:space="preserve"> POLICIES</w:t>
      </w:r>
      <w:bookmarkEnd w:id="46"/>
    </w:p>
    <w:p w14:paraId="43EF9604" w14:textId="77777777" w:rsidR="00F543E7" w:rsidRPr="006D57F2" w:rsidRDefault="00F543E7" w:rsidP="00F543E7">
      <w:pPr>
        <w:rPr>
          <w:rFonts w:ascii="Arial" w:hAnsi="Arial" w:cs="Arial"/>
          <w:sz w:val="12"/>
          <w:szCs w:val="12"/>
        </w:rPr>
      </w:pPr>
    </w:p>
    <w:p w14:paraId="595AFD81" w14:textId="77777777" w:rsidR="00F543E7" w:rsidRPr="00572E88" w:rsidRDefault="00F543E7" w:rsidP="00587BBA">
      <w:pPr>
        <w:pStyle w:val="ListParagraph"/>
        <w:numPr>
          <w:ilvl w:val="0"/>
          <w:numId w:val="18"/>
        </w:numPr>
        <w:rPr>
          <w:rFonts w:ascii="Arial" w:hAnsi="Arial" w:cs="Arial"/>
          <w:sz w:val="20"/>
          <w:szCs w:val="20"/>
        </w:rPr>
      </w:pPr>
      <w:r w:rsidRPr="00572E88">
        <w:rPr>
          <w:rFonts w:ascii="Arial" w:hAnsi="Arial" w:cs="Arial"/>
          <w:sz w:val="20"/>
          <w:szCs w:val="20"/>
        </w:rPr>
        <w:t xml:space="preserve">Students must comply with all course policies listed in HT course syllabi.  Student compliance or non-compliance with these course policies will be reflected in the Department of MLS Standards of Professional Conduct </w:t>
      </w:r>
      <w:proofErr w:type="gramStart"/>
      <w:r w:rsidRPr="00572E88">
        <w:rPr>
          <w:rFonts w:ascii="Arial" w:hAnsi="Arial" w:cs="Arial"/>
          <w:sz w:val="20"/>
          <w:szCs w:val="20"/>
        </w:rPr>
        <w:t>evaluations and</w:t>
      </w:r>
      <w:proofErr w:type="gramEnd"/>
      <w:r w:rsidRPr="00572E88">
        <w:rPr>
          <w:rFonts w:ascii="Arial" w:hAnsi="Arial" w:cs="Arial"/>
          <w:sz w:val="20"/>
          <w:szCs w:val="20"/>
        </w:rPr>
        <w:t xml:space="preserve"> addressed according to the Standards of Professional Conduct Policy.</w:t>
      </w:r>
    </w:p>
    <w:p w14:paraId="12BC26D7" w14:textId="77777777" w:rsidR="00F543E7" w:rsidRPr="00880BFB" w:rsidRDefault="00F543E7" w:rsidP="00F543E7">
      <w:pPr>
        <w:rPr>
          <w:rFonts w:ascii="Arial" w:hAnsi="Arial" w:cs="Arial"/>
          <w:b/>
          <w:sz w:val="20"/>
          <w:szCs w:val="20"/>
        </w:rPr>
      </w:pPr>
    </w:p>
    <w:p w14:paraId="572ACBF0" w14:textId="54E6E3B5" w:rsidR="00F543E7" w:rsidRPr="006D57F2" w:rsidRDefault="00F543E7" w:rsidP="00572E88">
      <w:pPr>
        <w:pStyle w:val="Heading2"/>
      </w:pPr>
      <w:bookmarkStart w:id="47" w:name="_Toc224037878"/>
      <w:r w:rsidRPr="006D57F2">
        <w:t>XXI</w:t>
      </w:r>
      <w:r w:rsidR="00350AE8">
        <w:t>II</w:t>
      </w:r>
      <w:r w:rsidR="00350AE8" w:rsidRPr="006D57F2">
        <w:t>. GRADING</w:t>
      </w:r>
      <w:bookmarkEnd w:id="47"/>
    </w:p>
    <w:p w14:paraId="1FDE9B1E" w14:textId="77777777" w:rsidR="00F543E7" w:rsidRPr="006D57F2" w:rsidRDefault="00F543E7" w:rsidP="00F543E7">
      <w:pPr>
        <w:rPr>
          <w:rFonts w:ascii="Arial" w:hAnsi="Arial" w:cs="Arial"/>
          <w:sz w:val="12"/>
          <w:szCs w:val="12"/>
        </w:rPr>
      </w:pPr>
    </w:p>
    <w:p w14:paraId="39F19B13" w14:textId="77777777" w:rsidR="00F543E7" w:rsidRPr="00572E88" w:rsidRDefault="00F543E7" w:rsidP="00587BBA">
      <w:pPr>
        <w:pStyle w:val="ListParagraph"/>
        <w:numPr>
          <w:ilvl w:val="0"/>
          <w:numId w:val="19"/>
        </w:numPr>
        <w:rPr>
          <w:rFonts w:ascii="Arial" w:hAnsi="Arial" w:cs="Arial"/>
          <w:sz w:val="20"/>
          <w:szCs w:val="20"/>
        </w:rPr>
      </w:pPr>
      <w:r w:rsidRPr="00572E88">
        <w:rPr>
          <w:rFonts w:ascii="Arial" w:hAnsi="Arial" w:cs="Arial"/>
          <w:sz w:val="20"/>
          <w:szCs w:val="20"/>
        </w:rPr>
        <w:t>Grades for HT courses may be determined using the following learning domains:</w:t>
      </w:r>
    </w:p>
    <w:tbl>
      <w:tblPr>
        <w:tblStyle w:val="TableGrid"/>
        <w:tblW w:w="0" w:type="auto"/>
        <w:tblInd w:w="558" w:type="dxa"/>
        <w:tblLook w:val="04A0" w:firstRow="1" w:lastRow="0" w:firstColumn="1" w:lastColumn="0" w:noHBand="0" w:noVBand="1"/>
      </w:tblPr>
      <w:tblGrid>
        <w:gridCol w:w="1795"/>
        <w:gridCol w:w="5960"/>
      </w:tblGrid>
      <w:tr w:rsidR="00F543E7" w:rsidRPr="00572E88" w14:paraId="32573806" w14:textId="77777777" w:rsidTr="00307EBD">
        <w:trPr>
          <w:trHeight w:val="254"/>
        </w:trPr>
        <w:tc>
          <w:tcPr>
            <w:tcW w:w="1795" w:type="dxa"/>
          </w:tcPr>
          <w:p w14:paraId="04D70531" w14:textId="77777777" w:rsidR="00F543E7" w:rsidRPr="00572E88" w:rsidRDefault="00F543E7" w:rsidP="00307EBD">
            <w:pPr>
              <w:rPr>
                <w:rFonts w:ascii="Arial" w:hAnsi="Arial" w:cs="Arial"/>
                <w:b/>
                <w:sz w:val="20"/>
                <w:szCs w:val="20"/>
              </w:rPr>
            </w:pPr>
            <w:r w:rsidRPr="00572E88">
              <w:rPr>
                <w:rFonts w:ascii="Arial" w:hAnsi="Arial" w:cs="Arial"/>
                <w:b/>
                <w:sz w:val="20"/>
                <w:szCs w:val="20"/>
              </w:rPr>
              <w:t>Domains</w:t>
            </w:r>
          </w:p>
        </w:tc>
        <w:tc>
          <w:tcPr>
            <w:tcW w:w="5960" w:type="dxa"/>
          </w:tcPr>
          <w:p w14:paraId="47EEE1BF" w14:textId="77777777" w:rsidR="00F543E7" w:rsidRPr="00572E88" w:rsidRDefault="00F543E7" w:rsidP="00307EBD">
            <w:pPr>
              <w:rPr>
                <w:rFonts w:ascii="Arial" w:hAnsi="Arial" w:cs="Arial"/>
                <w:b/>
                <w:sz w:val="20"/>
                <w:szCs w:val="20"/>
              </w:rPr>
            </w:pPr>
            <w:r w:rsidRPr="00572E88">
              <w:rPr>
                <w:rFonts w:ascii="Arial" w:hAnsi="Arial" w:cs="Arial"/>
                <w:b/>
                <w:sz w:val="20"/>
                <w:szCs w:val="20"/>
              </w:rPr>
              <w:t>Examples</w:t>
            </w:r>
          </w:p>
        </w:tc>
      </w:tr>
      <w:tr w:rsidR="00F543E7" w:rsidRPr="00572E88" w14:paraId="2D341F9A" w14:textId="77777777" w:rsidTr="00307EBD">
        <w:trPr>
          <w:trHeight w:val="254"/>
        </w:trPr>
        <w:tc>
          <w:tcPr>
            <w:tcW w:w="1795" w:type="dxa"/>
          </w:tcPr>
          <w:p w14:paraId="570D1DA3" w14:textId="77777777" w:rsidR="00F543E7" w:rsidRPr="00572E88" w:rsidRDefault="00F543E7" w:rsidP="00307EBD">
            <w:pPr>
              <w:rPr>
                <w:rFonts w:ascii="Arial" w:hAnsi="Arial" w:cs="Arial"/>
                <w:sz w:val="20"/>
                <w:szCs w:val="20"/>
              </w:rPr>
            </w:pPr>
            <w:r w:rsidRPr="00572E88">
              <w:rPr>
                <w:rFonts w:ascii="Arial" w:hAnsi="Arial" w:cs="Arial"/>
                <w:sz w:val="20"/>
                <w:szCs w:val="20"/>
              </w:rPr>
              <w:t>Cognitive</w:t>
            </w:r>
          </w:p>
        </w:tc>
        <w:tc>
          <w:tcPr>
            <w:tcW w:w="5960" w:type="dxa"/>
          </w:tcPr>
          <w:p w14:paraId="2D36DFCA" w14:textId="77777777" w:rsidR="00F543E7" w:rsidRPr="00572E88" w:rsidRDefault="00F543E7" w:rsidP="00307EBD">
            <w:pPr>
              <w:rPr>
                <w:rFonts w:ascii="Arial" w:hAnsi="Arial" w:cs="Arial"/>
                <w:sz w:val="20"/>
                <w:szCs w:val="20"/>
              </w:rPr>
            </w:pPr>
            <w:r w:rsidRPr="00572E88">
              <w:rPr>
                <w:rFonts w:ascii="Arial" w:hAnsi="Arial" w:cs="Arial"/>
                <w:sz w:val="20"/>
                <w:szCs w:val="20"/>
              </w:rPr>
              <w:t>Quizzes, assignments, exams</w:t>
            </w:r>
          </w:p>
        </w:tc>
      </w:tr>
      <w:tr w:rsidR="00F543E7" w:rsidRPr="00572E88" w14:paraId="607A779D" w14:textId="77777777" w:rsidTr="00307EBD">
        <w:trPr>
          <w:trHeight w:val="247"/>
        </w:trPr>
        <w:tc>
          <w:tcPr>
            <w:tcW w:w="1795" w:type="dxa"/>
          </w:tcPr>
          <w:p w14:paraId="43AD1AE8" w14:textId="77777777" w:rsidR="00F543E7" w:rsidRPr="00572E88" w:rsidRDefault="00F543E7" w:rsidP="00307EBD">
            <w:pPr>
              <w:rPr>
                <w:rFonts w:ascii="Arial" w:hAnsi="Arial" w:cs="Arial"/>
                <w:sz w:val="20"/>
                <w:szCs w:val="20"/>
              </w:rPr>
            </w:pPr>
            <w:r w:rsidRPr="00572E88">
              <w:rPr>
                <w:rFonts w:ascii="Arial" w:hAnsi="Arial" w:cs="Arial"/>
                <w:sz w:val="20"/>
                <w:szCs w:val="20"/>
              </w:rPr>
              <w:t>Psychomotor</w:t>
            </w:r>
          </w:p>
        </w:tc>
        <w:tc>
          <w:tcPr>
            <w:tcW w:w="5960" w:type="dxa"/>
          </w:tcPr>
          <w:p w14:paraId="62EE0674" w14:textId="77777777" w:rsidR="00F543E7" w:rsidRPr="00572E88" w:rsidRDefault="00F543E7" w:rsidP="00307EBD">
            <w:pPr>
              <w:rPr>
                <w:rFonts w:ascii="Arial" w:hAnsi="Arial" w:cs="Arial"/>
                <w:sz w:val="20"/>
                <w:szCs w:val="20"/>
              </w:rPr>
            </w:pPr>
            <w:r w:rsidRPr="00572E88">
              <w:rPr>
                <w:rFonts w:ascii="Arial" w:hAnsi="Arial" w:cs="Arial"/>
                <w:sz w:val="20"/>
                <w:szCs w:val="20"/>
              </w:rPr>
              <w:t>Performance in the laboratory and/or at the clinical site</w:t>
            </w:r>
          </w:p>
        </w:tc>
      </w:tr>
      <w:tr w:rsidR="00F543E7" w:rsidRPr="00572E88" w14:paraId="517F6A68" w14:textId="77777777" w:rsidTr="00307EBD">
        <w:trPr>
          <w:trHeight w:val="254"/>
        </w:trPr>
        <w:tc>
          <w:tcPr>
            <w:tcW w:w="1795" w:type="dxa"/>
          </w:tcPr>
          <w:p w14:paraId="554BBC51" w14:textId="77777777" w:rsidR="00F543E7" w:rsidRPr="00572E88" w:rsidRDefault="00F543E7" w:rsidP="00307EBD">
            <w:pPr>
              <w:rPr>
                <w:rFonts w:ascii="Arial" w:hAnsi="Arial" w:cs="Arial"/>
                <w:sz w:val="20"/>
                <w:szCs w:val="20"/>
              </w:rPr>
            </w:pPr>
            <w:r w:rsidRPr="00572E88">
              <w:rPr>
                <w:rFonts w:ascii="Arial" w:hAnsi="Arial" w:cs="Arial"/>
                <w:sz w:val="20"/>
                <w:szCs w:val="20"/>
              </w:rPr>
              <w:t>Affective</w:t>
            </w:r>
          </w:p>
        </w:tc>
        <w:tc>
          <w:tcPr>
            <w:tcW w:w="5960" w:type="dxa"/>
          </w:tcPr>
          <w:p w14:paraId="55845A0C" w14:textId="77777777" w:rsidR="00F543E7" w:rsidRPr="00572E88" w:rsidRDefault="00F543E7" w:rsidP="00307EBD">
            <w:pPr>
              <w:rPr>
                <w:rFonts w:ascii="Arial" w:hAnsi="Arial" w:cs="Arial"/>
                <w:sz w:val="20"/>
                <w:szCs w:val="20"/>
              </w:rPr>
            </w:pPr>
            <w:r w:rsidRPr="00572E88">
              <w:rPr>
                <w:rFonts w:ascii="Arial" w:hAnsi="Arial" w:cs="Arial"/>
                <w:sz w:val="20"/>
                <w:szCs w:val="20"/>
              </w:rPr>
              <w:t>Standards of Professional Conduct evaluation</w:t>
            </w:r>
          </w:p>
        </w:tc>
      </w:tr>
    </w:tbl>
    <w:p w14:paraId="2021EEC6" w14:textId="77777777" w:rsidR="00F543E7" w:rsidRPr="00572E88" w:rsidRDefault="00F543E7" w:rsidP="00F543E7">
      <w:pPr>
        <w:rPr>
          <w:rFonts w:ascii="Arial" w:hAnsi="Arial" w:cs="Arial"/>
          <w:sz w:val="20"/>
          <w:szCs w:val="20"/>
        </w:rPr>
      </w:pPr>
    </w:p>
    <w:p w14:paraId="50D1F759" w14:textId="77777777" w:rsidR="00F543E7" w:rsidRPr="00350AE8" w:rsidRDefault="00F543E7" w:rsidP="00587BBA">
      <w:pPr>
        <w:pStyle w:val="ListParagraph"/>
        <w:numPr>
          <w:ilvl w:val="0"/>
          <w:numId w:val="19"/>
        </w:numPr>
        <w:rPr>
          <w:rFonts w:ascii="Arial" w:hAnsi="Arial" w:cs="Arial"/>
          <w:sz w:val="20"/>
          <w:szCs w:val="20"/>
        </w:rPr>
      </w:pPr>
      <w:r w:rsidRPr="00350AE8">
        <w:rPr>
          <w:rFonts w:ascii="Arial" w:hAnsi="Arial" w:cs="Arial"/>
          <w:sz w:val="20"/>
          <w:szCs w:val="20"/>
        </w:rPr>
        <w:t>In addition to the three domains of learning, courses may contain critical objectives.  Failure of any single critical objective is equivalent to failure of the overall course.</w:t>
      </w:r>
    </w:p>
    <w:p w14:paraId="784287DB" w14:textId="77777777" w:rsidR="00F561BF" w:rsidRPr="00350AE8" w:rsidRDefault="00F561BF" w:rsidP="00587BBA">
      <w:pPr>
        <w:pStyle w:val="ListParagraph"/>
        <w:numPr>
          <w:ilvl w:val="0"/>
          <w:numId w:val="19"/>
        </w:numPr>
        <w:rPr>
          <w:rFonts w:ascii="Arial" w:hAnsi="Arial" w:cs="Arial"/>
          <w:sz w:val="20"/>
          <w:szCs w:val="20"/>
        </w:rPr>
      </w:pPr>
      <w:r w:rsidRPr="00350AE8">
        <w:rPr>
          <w:rFonts w:ascii="Arial" w:hAnsi="Arial" w:cs="Arial"/>
          <w:sz w:val="20"/>
          <w:szCs w:val="20"/>
        </w:rPr>
        <w:t xml:space="preserve">A final grade of C or higher must be earned in all HT courses.  </w:t>
      </w:r>
    </w:p>
    <w:p w14:paraId="0B6E2E92" w14:textId="3CA4F29B" w:rsidR="00F561BF" w:rsidRPr="00350AE8" w:rsidRDefault="00F561BF" w:rsidP="00587BBA">
      <w:pPr>
        <w:pStyle w:val="ListParagraph"/>
        <w:numPr>
          <w:ilvl w:val="0"/>
          <w:numId w:val="19"/>
        </w:numPr>
        <w:rPr>
          <w:rFonts w:ascii="Arial" w:hAnsi="Arial" w:cs="Arial"/>
          <w:sz w:val="20"/>
          <w:szCs w:val="20"/>
        </w:rPr>
      </w:pPr>
      <w:r w:rsidRPr="00350AE8">
        <w:rPr>
          <w:rFonts w:ascii="Arial" w:hAnsi="Arial" w:cs="Arial"/>
          <w:sz w:val="20"/>
          <w:szCs w:val="20"/>
        </w:rPr>
        <w:t>If a student receives a grade of “F” in any HT Program course (HT 360, 362, 363, 367, 368), the student is dismissed for the HT Program.</w:t>
      </w:r>
    </w:p>
    <w:p w14:paraId="0DAF6BDE" w14:textId="4350E7D7" w:rsidR="00F561BF" w:rsidRPr="00350AE8" w:rsidRDefault="00F561BF" w:rsidP="00587BBA">
      <w:pPr>
        <w:pStyle w:val="ListParagraph"/>
        <w:numPr>
          <w:ilvl w:val="0"/>
          <w:numId w:val="19"/>
        </w:numPr>
        <w:rPr>
          <w:rFonts w:ascii="Arial" w:hAnsi="Arial" w:cs="Arial"/>
          <w:sz w:val="20"/>
          <w:szCs w:val="20"/>
        </w:rPr>
      </w:pPr>
      <w:r w:rsidRPr="00350AE8">
        <w:rPr>
          <w:rFonts w:ascii="Arial" w:hAnsi="Arial" w:cs="Arial"/>
          <w:sz w:val="20"/>
          <w:szCs w:val="20"/>
        </w:rPr>
        <w:t>If a student receives a single, initial grade of “D”, or does not successfully complete one or more critical objectives in any HT Program course (HT 360, 362, 363, 367, 368), the following rules apply:</w:t>
      </w:r>
    </w:p>
    <w:p w14:paraId="1DC9E643" w14:textId="77777777" w:rsidR="00F561BF" w:rsidRPr="00350AE8" w:rsidRDefault="00F561BF" w:rsidP="00587BBA">
      <w:pPr>
        <w:pStyle w:val="ListParagraph"/>
        <w:numPr>
          <w:ilvl w:val="1"/>
          <w:numId w:val="48"/>
        </w:numPr>
        <w:rPr>
          <w:rFonts w:ascii="Arial" w:hAnsi="Arial" w:cs="Arial"/>
          <w:sz w:val="20"/>
          <w:szCs w:val="20"/>
        </w:rPr>
      </w:pPr>
      <w:r w:rsidRPr="00350AE8">
        <w:rPr>
          <w:rFonts w:ascii="Arial" w:hAnsi="Arial" w:cs="Arial"/>
          <w:sz w:val="20"/>
          <w:szCs w:val="20"/>
        </w:rPr>
        <w:t xml:space="preserve">For the student not on probation:  </w:t>
      </w:r>
    </w:p>
    <w:p w14:paraId="65935E2C" w14:textId="479A999F" w:rsidR="00F561BF" w:rsidRPr="00350AE8" w:rsidRDefault="00F561BF" w:rsidP="00587BBA">
      <w:pPr>
        <w:pStyle w:val="ListParagraph"/>
        <w:numPr>
          <w:ilvl w:val="2"/>
          <w:numId w:val="49"/>
        </w:numPr>
        <w:rPr>
          <w:rFonts w:ascii="Arial" w:hAnsi="Arial" w:cs="Arial"/>
          <w:sz w:val="20"/>
          <w:szCs w:val="20"/>
        </w:rPr>
      </w:pPr>
      <w:r w:rsidRPr="00350AE8">
        <w:rPr>
          <w:rFonts w:ascii="Arial" w:hAnsi="Arial" w:cs="Arial"/>
          <w:sz w:val="20"/>
          <w:szCs w:val="20"/>
        </w:rPr>
        <w:t>The student is placed on probation for the remainder of the HT Program.</w:t>
      </w:r>
    </w:p>
    <w:p w14:paraId="6190A2E9" w14:textId="3E062E38" w:rsidR="00F561BF" w:rsidRPr="00350AE8" w:rsidRDefault="00F561BF" w:rsidP="00587BBA">
      <w:pPr>
        <w:pStyle w:val="ListParagraph"/>
        <w:numPr>
          <w:ilvl w:val="2"/>
          <w:numId w:val="49"/>
        </w:numPr>
        <w:rPr>
          <w:rFonts w:ascii="Arial" w:hAnsi="Arial" w:cs="Arial"/>
          <w:sz w:val="20"/>
          <w:szCs w:val="20"/>
        </w:rPr>
      </w:pPr>
      <w:r w:rsidRPr="00350AE8">
        <w:rPr>
          <w:rFonts w:ascii="Arial" w:hAnsi="Arial" w:cs="Arial"/>
          <w:sz w:val="20"/>
          <w:szCs w:val="20"/>
        </w:rPr>
        <w:t xml:space="preserve">The student will receive a written course remediation plan developed by UND faculty/staff that will establish requirements for continuance in the HT Program.  </w:t>
      </w:r>
    </w:p>
    <w:p w14:paraId="04C6B830" w14:textId="5688769A" w:rsidR="00F561BF" w:rsidRPr="00350AE8" w:rsidRDefault="00F561BF" w:rsidP="00587BBA">
      <w:pPr>
        <w:pStyle w:val="ListParagraph"/>
        <w:numPr>
          <w:ilvl w:val="3"/>
          <w:numId w:val="50"/>
        </w:numPr>
        <w:rPr>
          <w:rFonts w:ascii="Arial" w:hAnsi="Arial" w:cs="Arial"/>
          <w:sz w:val="20"/>
          <w:szCs w:val="20"/>
        </w:rPr>
      </w:pPr>
      <w:r w:rsidRPr="00350AE8">
        <w:rPr>
          <w:rFonts w:ascii="Arial" w:hAnsi="Arial" w:cs="Arial"/>
          <w:sz w:val="20"/>
          <w:szCs w:val="20"/>
        </w:rPr>
        <w:t>Successful compliance with the written remediation plan will result in the student earning a letter grade of “C” for the course, and HT Program continuance.</w:t>
      </w:r>
    </w:p>
    <w:p w14:paraId="5694C05C" w14:textId="37F17A95" w:rsidR="00F561BF" w:rsidRPr="00350AE8" w:rsidRDefault="00F561BF" w:rsidP="00587BBA">
      <w:pPr>
        <w:pStyle w:val="ListParagraph"/>
        <w:numPr>
          <w:ilvl w:val="3"/>
          <w:numId w:val="50"/>
        </w:numPr>
        <w:rPr>
          <w:rFonts w:ascii="Arial" w:hAnsi="Arial" w:cs="Arial"/>
          <w:sz w:val="20"/>
          <w:szCs w:val="20"/>
        </w:rPr>
      </w:pPr>
      <w:r w:rsidRPr="00350AE8">
        <w:rPr>
          <w:rFonts w:ascii="Arial" w:hAnsi="Arial" w:cs="Arial"/>
          <w:sz w:val="20"/>
          <w:szCs w:val="20"/>
        </w:rPr>
        <w:t>Failure to comply with the written remediation plan will result in the student earning a grade of “D” in the course and being dismissed from the HT Program.</w:t>
      </w:r>
    </w:p>
    <w:p w14:paraId="23A468BC" w14:textId="77777777" w:rsidR="00F561BF" w:rsidRPr="00350AE8" w:rsidRDefault="00F561BF" w:rsidP="00587BBA">
      <w:pPr>
        <w:pStyle w:val="ListParagraph"/>
        <w:numPr>
          <w:ilvl w:val="1"/>
          <w:numId w:val="48"/>
        </w:numPr>
        <w:rPr>
          <w:rFonts w:ascii="Arial" w:hAnsi="Arial" w:cs="Arial"/>
          <w:sz w:val="20"/>
          <w:szCs w:val="20"/>
        </w:rPr>
      </w:pPr>
      <w:r w:rsidRPr="00350AE8">
        <w:rPr>
          <w:rFonts w:ascii="Arial" w:hAnsi="Arial" w:cs="Arial"/>
          <w:sz w:val="20"/>
          <w:szCs w:val="20"/>
        </w:rPr>
        <w:t>For the student already on probation, or for the student earning multiple “D” grades simultaneously and/or in a single semester:</w:t>
      </w:r>
    </w:p>
    <w:p w14:paraId="7552A991" w14:textId="5CC02B33" w:rsidR="00F561BF" w:rsidRPr="00350AE8" w:rsidRDefault="00F561BF" w:rsidP="00587BBA">
      <w:pPr>
        <w:pStyle w:val="ListParagraph"/>
        <w:numPr>
          <w:ilvl w:val="2"/>
          <w:numId w:val="51"/>
        </w:numPr>
        <w:rPr>
          <w:rFonts w:ascii="Arial" w:hAnsi="Arial" w:cs="Arial"/>
          <w:sz w:val="20"/>
          <w:szCs w:val="20"/>
        </w:rPr>
      </w:pPr>
      <w:r w:rsidRPr="00350AE8">
        <w:rPr>
          <w:rFonts w:ascii="Arial" w:hAnsi="Arial" w:cs="Arial"/>
          <w:sz w:val="20"/>
          <w:szCs w:val="20"/>
        </w:rPr>
        <w:t xml:space="preserve">The student is dismissed from the HT Program and continuance in the program. </w:t>
      </w:r>
    </w:p>
    <w:p w14:paraId="46450A18" w14:textId="77777777" w:rsidR="00F543E7" w:rsidRPr="0001779A" w:rsidRDefault="00F543E7" w:rsidP="00572E88">
      <w:pPr>
        <w:pStyle w:val="Heading2"/>
        <w:rPr>
          <w:sz w:val="20"/>
          <w:szCs w:val="20"/>
        </w:rPr>
      </w:pPr>
    </w:p>
    <w:p w14:paraId="61A1263D" w14:textId="06ECD620" w:rsidR="00F543E7" w:rsidRPr="006D57F2" w:rsidRDefault="00F543E7" w:rsidP="00572E88">
      <w:pPr>
        <w:pStyle w:val="Heading2"/>
      </w:pPr>
      <w:bookmarkStart w:id="48" w:name="_Toc224037879"/>
      <w:r w:rsidRPr="006D57F2">
        <w:t>XX</w:t>
      </w:r>
      <w:r w:rsidR="00350AE8">
        <w:t>I</w:t>
      </w:r>
      <w:r w:rsidRPr="006D57F2">
        <w:t>V</w:t>
      </w:r>
      <w:r w:rsidR="00350AE8" w:rsidRPr="006D57F2">
        <w:t>. HEALTH</w:t>
      </w:r>
      <w:r w:rsidRPr="006D57F2">
        <w:t xml:space="preserve"> INSURANCE</w:t>
      </w:r>
      <w:bookmarkEnd w:id="48"/>
    </w:p>
    <w:p w14:paraId="7E44E519" w14:textId="77777777" w:rsidR="00F543E7" w:rsidRPr="006D57F2" w:rsidRDefault="00F543E7" w:rsidP="00F543E7">
      <w:pPr>
        <w:pStyle w:val="BodyText"/>
        <w:tabs>
          <w:tab w:val="left" w:pos="720"/>
        </w:tabs>
        <w:spacing w:after="0"/>
        <w:rPr>
          <w:rFonts w:cs="Arial"/>
          <w:b/>
          <w:sz w:val="12"/>
          <w:szCs w:val="12"/>
        </w:rPr>
      </w:pPr>
    </w:p>
    <w:p w14:paraId="3415E259" w14:textId="77777777" w:rsidR="00F543E7" w:rsidRPr="00572E88" w:rsidRDefault="00F543E7" w:rsidP="00587BBA">
      <w:pPr>
        <w:pStyle w:val="BodyText"/>
        <w:numPr>
          <w:ilvl w:val="0"/>
          <w:numId w:val="20"/>
        </w:numPr>
        <w:spacing w:after="0"/>
        <w:rPr>
          <w:rFonts w:cs="Arial"/>
          <w:szCs w:val="20"/>
        </w:rPr>
      </w:pPr>
      <w:r w:rsidRPr="00572E88">
        <w:rPr>
          <w:rFonts w:cs="Arial"/>
          <w:szCs w:val="20"/>
        </w:rPr>
        <w:t>Students are responsible for having a health insurance policy throughout the duration of coursework completed at a clinical affiliate site.  UND program officials will complete verification of this policy.</w:t>
      </w:r>
    </w:p>
    <w:p w14:paraId="46994A52" w14:textId="77777777" w:rsidR="00F543E7" w:rsidRPr="00572E88" w:rsidRDefault="00F543E7" w:rsidP="00587BBA">
      <w:pPr>
        <w:pStyle w:val="BodyText"/>
        <w:numPr>
          <w:ilvl w:val="0"/>
          <w:numId w:val="20"/>
        </w:numPr>
        <w:spacing w:after="0"/>
        <w:rPr>
          <w:rFonts w:cs="Arial"/>
          <w:szCs w:val="20"/>
        </w:rPr>
      </w:pPr>
      <w:r w:rsidRPr="00572E88">
        <w:rPr>
          <w:rFonts w:cs="Arial"/>
          <w:szCs w:val="20"/>
        </w:rPr>
        <w:t>Students are responsible for payment of health-related bills that occur, including needle sticks or bloodborne/airborne pathogen exposure.</w:t>
      </w:r>
    </w:p>
    <w:p w14:paraId="01C50B67" w14:textId="77777777" w:rsidR="00F543E7" w:rsidRPr="00CD12CC" w:rsidRDefault="00F543E7" w:rsidP="00F543E7">
      <w:pPr>
        <w:pStyle w:val="BodyText"/>
        <w:tabs>
          <w:tab w:val="left" w:pos="720"/>
        </w:tabs>
        <w:spacing w:after="0"/>
        <w:rPr>
          <w:rFonts w:cs="Arial"/>
          <w:b/>
          <w:szCs w:val="20"/>
        </w:rPr>
      </w:pPr>
    </w:p>
    <w:p w14:paraId="7F531933" w14:textId="5861ADB8" w:rsidR="00F543E7" w:rsidRDefault="00F543E7" w:rsidP="00572E88">
      <w:pPr>
        <w:pStyle w:val="Heading2"/>
      </w:pPr>
      <w:bookmarkStart w:id="49" w:name="_Toc224037880"/>
      <w:r w:rsidRPr="006D57F2">
        <w:t>XXV</w:t>
      </w:r>
      <w:r w:rsidR="00350AE8" w:rsidRPr="006D57F2">
        <w:t>. LIABILITY</w:t>
      </w:r>
      <w:r w:rsidRPr="006D57F2">
        <w:t xml:space="preserve"> INSURANCE</w:t>
      </w:r>
      <w:bookmarkEnd w:id="49"/>
    </w:p>
    <w:p w14:paraId="31FAAEDE" w14:textId="77777777" w:rsidR="00F543E7" w:rsidRPr="006D57F2" w:rsidRDefault="00F543E7" w:rsidP="00F543E7">
      <w:pPr>
        <w:pStyle w:val="BodyText"/>
        <w:tabs>
          <w:tab w:val="left" w:pos="720"/>
        </w:tabs>
        <w:spacing w:after="0"/>
        <w:rPr>
          <w:rFonts w:cs="Arial"/>
          <w:b/>
          <w:sz w:val="12"/>
          <w:szCs w:val="12"/>
        </w:rPr>
      </w:pPr>
    </w:p>
    <w:p w14:paraId="7913566F" w14:textId="77777777" w:rsidR="00F543E7" w:rsidRPr="00572E88" w:rsidRDefault="00F543E7" w:rsidP="00587BBA">
      <w:pPr>
        <w:pStyle w:val="BodyText"/>
        <w:numPr>
          <w:ilvl w:val="0"/>
          <w:numId w:val="21"/>
        </w:numPr>
        <w:spacing w:after="0"/>
        <w:rPr>
          <w:rFonts w:cs="Arial"/>
          <w:szCs w:val="20"/>
        </w:rPr>
      </w:pPr>
      <w:r w:rsidRPr="00572E88">
        <w:rPr>
          <w:rFonts w:cs="Arial"/>
          <w:szCs w:val="20"/>
        </w:rPr>
        <w:t xml:space="preserve">The University will provide professional liability insurance for </w:t>
      </w:r>
      <w:proofErr w:type="gramStart"/>
      <w:r w:rsidRPr="00572E88">
        <w:rPr>
          <w:rFonts w:cs="Arial"/>
          <w:szCs w:val="20"/>
        </w:rPr>
        <w:t>University</w:t>
      </w:r>
      <w:proofErr w:type="gramEnd"/>
      <w:r w:rsidRPr="00572E88">
        <w:rPr>
          <w:rFonts w:cs="Arial"/>
          <w:szCs w:val="20"/>
        </w:rPr>
        <w:t xml:space="preserve"> students and faculty/staff liaisons with maximum limits of $1,000,000 per occurrence and $5,000,000 annual aggregate.</w:t>
      </w:r>
    </w:p>
    <w:p w14:paraId="75E7CDB7" w14:textId="77777777" w:rsidR="00F543E7" w:rsidRPr="00CD12CC" w:rsidRDefault="00F543E7" w:rsidP="00F543E7">
      <w:pPr>
        <w:tabs>
          <w:tab w:val="left" w:pos="720"/>
        </w:tabs>
        <w:rPr>
          <w:rFonts w:ascii="Arial" w:hAnsi="Arial" w:cs="Arial"/>
          <w:sz w:val="20"/>
          <w:szCs w:val="20"/>
          <w:highlight w:val="yellow"/>
        </w:rPr>
      </w:pPr>
    </w:p>
    <w:p w14:paraId="58CBED2D" w14:textId="73AD0200" w:rsidR="00F543E7" w:rsidRDefault="00F543E7" w:rsidP="00572E88">
      <w:pPr>
        <w:pStyle w:val="Heading2"/>
        <w:rPr>
          <w:rStyle w:val="Heading2Char"/>
          <w:b/>
          <w:caps/>
        </w:rPr>
      </w:pPr>
      <w:bookmarkStart w:id="50" w:name="EMPLOYMENT/SERVICE_WORK"/>
      <w:bookmarkStart w:id="51" w:name="_Toc142054727"/>
      <w:bookmarkStart w:id="52" w:name="_Toc224037881"/>
      <w:bookmarkEnd w:id="50"/>
      <w:r w:rsidRPr="00572E88">
        <w:rPr>
          <w:rStyle w:val="Heading2Char"/>
          <w:b/>
          <w:caps/>
        </w:rPr>
        <w:t>XXVI</w:t>
      </w:r>
      <w:r w:rsidR="00FF5E60" w:rsidRPr="00572E88">
        <w:rPr>
          <w:rStyle w:val="Heading2Char"/>
          <w:b/>
          <w:caps/>
        </w:rPr>
        <w:t>. CLINICAL</w:t>
      </w:r>
      <w:r w:rsidRPr="00572E88">
        <w:rPr>
          <w:rStyle w:val="Heading2Char"/>
          <w:b/>
          <w:caps/>
        </w:rPr>
        <w:t xml:space="preserve"> SITE PLACEMENT</w:t>
      </w:r>
      <w:bookmarkEnd w:id="51"/>
      <w:bookmarkEnd w:id="52"/>
    </w:p>
    <w:p w14:paraId="2256AF64" w14:textId="77777777" w:rsidR="00F543E7" w:rsidRPr="006D57F2" w:rsidRDefault="00F543E7" w:rsidP="00F543E7">
      <w:pPr>
        <w:tabs>
          <w:tab w:val="left" w:pos="720"/>
        </w:tabs>
        <w:rPr>
          <w:rStyle w:val="Heading2Char"/>
          <w:rFonts w:cs="Arial"/>
          <w:sz w:val="12"/>
          <w:szCs w:val="12"/>
          <w:highlight w:val="green"/>
        </w:rPr>
      </w:pPr>
    </w:p>
    <w:p w14:paraId="72935336" w14:textId="77777777" w:rsidR="00F543E7" w:rsidRPr="00350AE8" w:rsidRDefault="00F543E7" w:rsidP="00587BBA">
      <w:pPr>
        <w:pStyle w:val="ListParagraph"/>
        <w:numPr>
          <w:ilvl w:val="0"/>
          <w:numId w:val="22"/>
        </w:numPr>
        <w:ind w:right="0"/>
        <w:rPr>
          <w:rFonts w:ascii="Arial" w:hAnsi="Arial" w:cs="Arial"/>
          <w:sz w:val="20"/>
          <w:szCs w:val="20"/>
        </w:rPr>
      </w:pPr>
      <w:r w:rsidRPr="00350AE8">
        <w:rPr>
          <w:rFonts w:ascii="Arial" w:hAnsi="Arial" w:cs="Arial"/>
          <w:sz w:val="20"/>
          <w:szCs w:val="20"/>
        </w:rPr>
        <w:t xml:space="preserve">All clinical sites affiliated with the UND HT program have met equivalency requirements which ensure that the site can provide an experience that meets defined UND HT learning objectives.  </w:t>
      </w:r>
    </w:p>
    <w:p w14:paraId="18EC2E30" w14:textId="060BABB6" w:rsidR="00F543E7" w:rsidRPr="00350AE8" w:rsidRDefault="00F543E7" w:rsidP="00587BBA">
      <w:pPr>
        <w:pStyle w:val="ListParagraph"/>
        <w:numPr>
          <w:ilvl w:val="0"/>
          <w:numId w:val="22"/>
        </w:numPr>
        <w:ind w:right="0"/>
        <w:rPr>
          <w:rFonts w:ascii="Arial" w:hAnsi="Arial" w:cs="Arial"/>
          <w:sz w:val="20"/>
          <w:szCs w:val="20"/>
        </w:rPr>
      </w:pPr>
      <w:r w:rsidRPr="00350AE8">
        <w:rPr>
          <w:rFonts w:ascii="Arial" w:hAnsi="Arial" w:cs="Arial"/>
          <w:sz w:val="20"/>
          <w:szCs w:val="20"/>
        </w:rPr>
        <w:t>At the time of application, the student will provide contact information for their identified clinical site. UND HT personnel will contact the site and begin the evaluation process to determine if the site meets requirements for providing required learning objectives.  If the site meets requirements, UND HT personnel will work with them to establish an affiliation agreement.  The student cannot begin clinical practicum coursework until the affiliation agreement is in place</w:t>
      </w:r>
      <w:r w:rsidR="001E33B6" w:rsidRPr="00350AE8">
        <w:rPr>
          <w:rFonts w:ascii="Arial" w:hAnsi="Arial" w:cs="Arial"/>
          <w:sz w:val="20"/>
          <w:szCs w:val="20"/>
        </w:rPr>
        <w:t xml:space="preserve">; if an affiliation agreement cannot be agreed upon by both the program and the clinical site, a new site will need to be secured </w:t>
      </w:r>
      <w:proofErr w:type="gramStart"/>
      <w:r w:rsidR="001E33B6" w:rsidRPr="00350AE8">
        <w:rPr>
          <w:rFonts w:ascii="Arial" w:hAnsi="Arial" w:cs="Arial"/>
          <w:sz w:val="20"/>
          <w:szCs w:val="20"/>
        </w:rPr>
        <w:t>in order for</w:t>
      </w:r>
      <w:proofErr w:type="gramEnd"/>
      <w:r w:rsidR="001E33B6" w:rsidRPr="00350AE8">
        <w:rPr>
          <w:rFonts w:ascii="Arial" w:hAnsi="Arial" w:cs="Arial"/>
          <w:sz w:val="20"/>
          <w:szCs w:val="20"/>
        </w:rPr>
        <w:t xml:space="preserve"> the student to participate in the program.</w:t>
      </w:r>
    </w:p>
    <w:p w14:paraId="2724D1D3" w14:textId="77777777" w:rsidR="001E33B6" w:rsidRPr="00350AE8" w:rsidRDefault="001E33B6" w:rsidP="00587BBA">
      <w:pPr>
        <w:pStyle w:val="ListParagraph"/>
        <w:numPr>
          <w:ilvl w:val="0"/>
          <w:numId w:val="22"/>
        </w:numPr>
        <w:ind w:right="0"/>
        <w:rPr>
          <w:rFonts w:ascii="Arial" w:hAnsi="Arial" w:cs="Arial"/>
          <w:sz w:val="20"/>
          <w:szCs w:val="20"/>
        </w:rPr>
      </w:pPr>
      <w:r w:rsidRPr="00350AE8">
        <w:rPr>
          <w:rFonts w:ascii="Arial" w:hAnsi="Arial" w:cs="Arial"/>
          <w:sz w:val="20"/>
          <w:szCs w:val="20"/>
        </w:rPr>
        <w:t>Students</w:t>
      </w:r>
      <w:r w:rsidR="001A1A7F" w:rsidRPr="00350AE8">
        <w:rPr>
          <w:rFonts w:ascii="Arial" w:hAnsi="Arial" w:cs="Arial"/>
          <w:sz w:val="20"/>
          <w:szCs w:val="20"/>
        </w:rPr>
        <w:t xml:space="preserve"> must comply with clinical affiliate policies</w:t>
      </w:r>
      <w:r w:rsidRPr="00350AE8">
        <w:rPr>
          <w:rFonts w:ascii="Arial" w:hAnsi="Arial" w:cs="Arial"/>
          <w:sz w:val="20"/>
          <w:szCs w:val="20"/>
        </w:rPr>
        <w:t xml:space="preserve"> required for placement at the site such as health and vaccination requirements.  </w:t>
      </w:r>
    </w:p>
    <w:p w14:paraId="736CD6EB" w14:textId="07C0AF79" w:rsidR="001A1A7F" w:rsidRPr="00350AE8" w:rsidRDefault="001E33B6" w:rsidP="00587BBA">
      <w:pPr>
        <w:pStyle w:val="ListParagraph"/>
        <w:numPr>
          <w:ilvl w:val="1"/>
          <w:numId w:val="22"/>
        </w:numPr>
        <w:ind w:right="0"/>
        <w:rPr>
          <w:rFonts w:ascii="Arial" w:hAnsi="Arial" w:cs="Arial"/>
          <w:sz w:val="20"/>
          <w:szCs w:val="20"/>
        </w:rPr>
      </w:pPr>
      <w:r w:rsidRPr="00350AE8">
        <w:rPr>
          <w:rFonts w:ascii="Arial" w:hAnsi="Arial" w:cs="Arial"/>
          <w:sz w:val="20"/>
          <w:szCs w:val="20"/>
        </w:rPr>
        <w:t xml:space="preserve">If a student is unwilling to comply and the site does not approve an exception, UND </w:t>
      </w:r>
      <w:r w:rsidR="00025065" w:rsidRPr="00350AE8">
        <w:rPr>
          <w:rFonts w:ascii="Arial" w:hAnsi="Arial" w:cs="Arial"/>
          <w:sz w:val="20"/>
          <w:szCs w:val="20"/>
        </w:rPr>
        <w:t>HT</w:t>
      </w:r>
      <w:r w:rsidRPr="00350AE8">
        <w:rPr>
          <w:rFonts w:ascii="Arial" w:hAnsi="Arial" w:cs="Arial"/>
          <w:sz w:val="20"/>
          <w:szCs w:val="20"/>
        </w:rPr>
        <w:t xml:space="preserve"> will attempt to find an alternate clinical site </w:t>
      </w:r>
      <w:r w:rsidR="00FF5E60" w:rsidRPr="00350AE8">
        <w:rPr>
          <w:rFonts w:ascii="Arial" w:hAnsi="Arial" w:cs="Arial"/>
          <w:sz w:val="20"/>
          <w:szCs w:val="20"/>
        </w:rPr>
        <w:t>placement but</w:t>
      </w:r>
      <w:r w:rsidRPr="00350AE8">
        <w:rPr>
          <w:rFonts w:ascii="Arial" w:hAnsi="Arial" w:cs="Arial"/>
          <w:sz w:val="20"/>
          <w:szCs w:val="20"/>
        </w:rPr>
        <w:t xml:space="preserve"> does not guarantee that the alternate placement will be at one of the students’ preferred locations.  If a student declines the alternate placement offered, they will not be </w:t>
      </w:r>
      <w:r w:rsidR="008D3EB6" w:rsidRPr="00350AE8">
        <w:rPr>
          <w:rFonts w:ascii="Arial" w:hAnsi="Arial" w:cs="Arial"/>
          <w:sz w:val="20"/>
          <w:szCs w:val="20"/>
        </w:rPr>
        <w:t>eligible</w:t>
      </w:r>
      <w:r w:rsidRPr="00350AE8">
        <w:rPr>
          <w:rFonts w:ascii="Arial" w:hAnsi="Arial" w:cs="Arial"/>
          <w:sz w:val="20"/>
          <w:szCs w:val="20"/>
        </w:rPr>
        <w:t xml:space="preserve"> to continue in the program.  </w:t>
      </w:r>
    </w:p>
    <w:p w14:paraId="16D0CA31" w14:textId="77777777" w:rsidR="00F561BF" w:rsidRPr="00572E88" w:rsidRDefault="00F561BF" w:rsidP="00F561BF">
      <w:pPr>
        <w:pStyle w:val="ListParagraph"/>
        <w:ind w:left="360" w:right="0"/>
        <w:rPr>
          <w:rFonts w:ascii="Arial" w:hAnsi="Arial" w:cs="Arial"/>
          <w:sz w:val="20"/>
          <w:szCs w:val="20"/>
        </w:rPr>
      </w:pPr>
    </w:p>
    <w:p w14:paraId="150D6295" w14:textId="4DEF83BE" w:rsidR="00F543E7" w:rsidRDefault="00F543E7" w:rsidP="00572E88">
      <w:pPr>
        <w:pStyle w:val="Heading2"/>
      </w:pPr>
      <w:bookmarkStart w:id="53" w:name="OFF_–_SHIFT_EXPERIENCE"/>
      <w:bookmarkStart w:id="54" w:name="_bookmark4"/>
      <w:bookmarkStart w:id="55" w:name="_Toc224037882"/>
      <w:bookmarkEnd w:id="53"/>
      <w:bookmarkEnd w:id="54"/>
      <w:r w:rsidRPr="006D57F2">
        <w:t>XXVII</w:t>
      </w:r>
      <w:r w:rsidR="00FF5E60" w:rsidRPr="006D57F2">
        <w:t>. CLINICAL</w:t>
      </w:r>
      <w:r w:rsidRPr="006D57F2">
        <w:t xml:space="preserve"> PRACTICUM HOURS</w:t>
      </w:r>
      <w:bookmarkEnd w:id="55"/>
    </w:p>
    <w:p w14:paraId="3D8BA26E" w14:textId="77777777" w:rsidR="00F543E7" w:rsidRPr="001E33B6" w:rsidRDefault="00F543E7" w:rsidP="00F543E7">
      <w:pPr>
        <w:rPr>
          <w:rFonts w:ascii="Arial" w:hAnsi="Arial" w:cs="Arial"/>
          <w:b/>
          <w:color w:val="FF0000"/>
          <w:sz w:val="12"/>
          <w:szCs w:val="12"/>
        </w:rPr>
      </w:pPr>
    </w:p>
    <w:p w14:paraId="30E3278F" w14:textId="77777777" w:rsidR="00F543E7" w:rsidRPr="004C160E" w:rsidRDefault="00F543E7" w:rsidP="00587BBA">
      <w:pPr>
        <w:pStyle w:val="ListParagraph"/>
        <w:numPr>
          <w:ilvl w:val="0"/>
          <w:numId w:val="23"/>
        </w:numPr>
        <w:rPr>
          <w:rFonts w:ascii="Arial" w:hAnsi="Arial" w:cs="Arial"/>
          <w:sz w:val="20"/>
          <w:szCs w:val="20"/>
        </w:rPr>
      </w:pPr>
      <w:r w:rsidRPr="004C160E">
        <w:rPr>
          <w:rFonts w:ascii="Arial" w:hAnsi="Arial" w:cs="Arial"/>
          <w:sz w:val="20"/>
          <w:szCs w:val="20"/>
        </w:rPr>
        <w:t xml:space="preserve">The scheduling of required clinical practicum rotations is influenced by workflow at the assigned clinical affiliate and the desire to expose students to various skillsets.  As such, clinical practicum experiences may occur during any shift, in accordance with when a site can best facilitate learning/skillset exposure.  </w:t>
      </w:r>
    </w:p>
    <w:p w14:paraId="3214A888" w14:textId="77777777" w:rsidR="00FA622D" w:rsidRPr="00751BA4" w:rsidRDefault="00F543E7" w:rsidP="00587BBA">
      <w:pPr>
        <w:pStyle w:val="ListParagraph"/>
        <w:numPr>
          <w:ilvl w:val="0"/>
          <w:numId w:val="23"/>
        </w:numPr>
        <w:ind w:right="0"/>
        <w:rPr>
          <w:rFonts w:ascii="Arial" w:hAnsi="Arial" w:cs="Arial"/>
          <w:sz w:val="20"/>
          <w:szCs w:val="20"/>
        </w:rPr>
      </w:pPr>
      <w:r w:rsidRPr="004C160E">
        <w:rPr>
          <w:rFonts w:ascii="Arial" w:hAnsi="Arial" w:cs="Arial"/>
          <w:sz w:val="20"/>
          <w:szCs w:val="20"/>
        </w:rPr>
        <w:t xml:space="preserve">Each clinical affiliate has its own workflow and department organization. The length of time that a student spends in a particular subject area or experience may differ because of the variety of testing and procedures that are incorporated into that department. </w:t>
      </w:r>
      <w:bookmarkStart w:id="56" w:name="_Hlk140579703"/>
      <w:r w:rsidRPr="004C160E">
        <w:rPr>
          <w:rFonts w:ascii="Arial" w:hAnsi="Arial" w:cs="Arial"/>
          <w:sz w:val="20"/>
          <w:szCs w:val="20"/>
        </w:rPr>
        <w:t xml:space="preserve">Taking those aspects into consideration, student clinical schedules through the departments will be created by the clinical affiliate liaison with </w:t>
      </w:r>
      <w:r w:rsidRPr="00751BA4">
        <w:rPr>
          <w:rFonts w:ascii="Arial" w:hAnsi="Arial" w:cs="Arial"/>
          <w:sz w:val="20"/>
          <w:szCs w:val="20"/>
        </w:rPr>
        <w:t>consultation from the UND HT education coordinator and will include an established minimum time requirement.</w:t>
      </w:r>
    </w:p>
    <w:p w14:paraId="61215F92" w14:textId="3F73477B" w:rsidR="009A3261" w:rsidRPr="00751BA4" w:rsidRDefault="007B15A0" w:rsidP="009A3261">
      <w:pPr>
        <w:pStyle w:val="ListParagraph"/>
        <w:numPr>
          <w:ilvl w:val="0"/>
          <w:numId w:val="23"/>
        </w:numPr>
        <w:ind w:right="0"/>
        <w:rPr>
          <w:rFonts w:ascii="Arial" w:hAnsi="Arial" w:cs="Arial"/>
          <w:sz w:val="20"/>
          <w:szCs w:val="20"/>
        </w:rPr>
      </w:pPr>
      <w:r w:rsidRPr="00751BA4">
        <w:rPr>
          <w:rFonts w:ascii="Arial" w:hAnsi="Arial" w:cs="Arial"/>
          <w:sz w:val="20"/>
          <w:szCs w:val="20"/>
        </w:rPr>
        <w:t xml:space="preserve">Students may be permitted to complete their clinical practicum rotation </w:t>
      </w:r>
      <w:r w:rsidR="00751BA4" w:rsidRPr="00751BA4">
        <w:rPr>
          <w:rFonts w:ascii="Arial" w:hAnsi="Arial" w:cs="Arial"/>
          <w:sz w:val="20"/>
          <w:szCs w:val="20"/>
        </w:rPr>
        <w:t>prior to the semester end date</w:t>
      </w:r>
      <w:r w:rsidRPr="00751BA4">
        <w:rPr>
          <w:rFonts w:ascii="Arial" w:hAnsi="Arial" w:cs="Arial"/>
          <w:sz w:val="20"/>
          <w:szCs w:val="20"/>
        </w:rPr>
        <w:t xml:space="preserve">, provided all required competencies and clinical practicum coursework have been </w:t>
      </w:r>
      <w:r w:rsidR="00751BA4">
        <w:rPr>
          <w:rFonts w:ascii="Arial" w:hAnsi="Arial" w:cs="Arial"/>
          <w:sz w:val="20"/>
          <w:szCs w:val="20"/>
        </w:rPr>
        <w:t xml:space="preserve">satisfactorily completed and </w:t>
      </w:r>
      <w:r w:rsidRPr="00751BA4">
        <w:rPr>
          <w:rFonts w:ascii="Arial" w:hAnsi="Arial" w:cs="Arial"/>
          <w:sz w:val="20"/>
          <w:szCs w:val="20"/>
        </w:rPr>
        <w:t>submitted to UND HT faculty</w:t>
      </w:r>
      <w:r w:rsidR="00751BA4">
        <w:rPr>
          <w:rFonts w:ascii="Arial" w:hAnsi="Arial" w:cs="Arial"/>
          <w:sz w:val="20"/>
          <w:szCs w:val="20"/>
        </w:rPr>
        <w:t>,</w:t>
      </w:r>
      <w:r w:rsidRPr="00751BA4">
        <w:rPr>
          <w:rFonts w:ascii="Arial" w:hAnsi="Arial" w:cs="Arial"/>
          <w:sz w:val="20"/>
          <w:szCs w:val="20"/>
        </w:rPr>
        <w:t xml:space="preserve"> and prior approval has been obtained from both the assigned clinical liaison and the UND HT Education Coordinator</w:t>
      </w:r>
      <w:r w:rsidR="009A3261" w:rsidRPr="00751BA4">
        <w:rPr>
          <w:rFonts w:ascii="Arial" w:hAnsi="Arial" w:cs="Arial"/>
          <w:sz w:val="20"/>
          <w:szCs w:val="20"/>
        </w:rPr>
        <w:t>.</w:t>
      </w:r>
    </w:p>
    <w:p w14:paraId="46087371" w14:textId="4ED5A549" w:rsidR="00EF48BF" w:rsidRPr="00751BA4" w:rsidRDefault="009A3261" w:rsidP="00FF5E60">
      <w:pPr>
        <w:pStyle w:val="ListParagraph"/>
        <w:numPr>
          <w:ilvl w:val="1"/>
          <w:numId w:val="23"/>
        </w:numPr>
        <w:ind w:right="0"/>
        <w:rPr>
          <w:rFonts w:ascii="Arial" w:hAnsi="Arial" w:cs="Arial"/>
          <w:sz w:val="20"/>
          <w:szCs w:val="20"/>
        </w:rPr>
      </w:pPr>
      <w:r w:rsidRPr="00751BA4">
        <w:rPr>
          <w:rFonts w:ascii="Arial" w:hAnsi="Arial" w:cs="Arial"/>
          <w:b/>
          <w:bCs/>
          <w:sz w:val="20"/>
          <w:szCs w:val="20"/>
        </w:rPr>
        <w:t xml:space="preserve">HT 367 (Fall and Spring </w:t>
      </w:r>
      <w:r w:rsidR="00C750BE" w:rsidRPr="00751BA4">
        <w:rPr>
          <w:rFonts w:ascii="Arial" w:hAnsi="Arial" w:cs="Arial"/>
          <w:b/>
          <w:bCs/>
          <w:sz w:val="20"/>
          <w:szCs w:val="20"/>
        </w:rPr>
        <w:t>Semesters)</w:t>
      </w:r>
      <w:r w:rsidR="00C750BE" w:rsidRPr="00751BA4">
        <w:rPr>
          <w:rFonts w:ascii="Arial" w:hAnsi="Arial" w:cs="Arial"/>
          <w:sz w:val="20"/>
          <w:szCs w:val="20"/>
        </w:rPr>
        <w:t xml:space="preserve">: Up to 1 week </w:t>
      </w:r>
      <w:r w:rsidR="00751BA4" w:rsidRPr="00751BA4">
        <w:rPr>
          <w:rFonts w:ascii="Arial" w:hAnsi="Arial" w:cs="Arial"/>
          <w:sz w:val="20"/>
          <w:szCs w:val="20"/>
        </w:rPr>
        <w:t>before semester end date</w:t>
      </w:r>
    </w:p>
    <w:p w14:paraId="15716B60" w14:textId="10C90857" w:rsidR="00F543E7" w:rsidRPr="00751BA4" w:rsidRDefault="005E56AD" w:rsidP="00373A0D">
      <w:pPr>
        <w:pStyle w:val="ListParagraph"/>
        <w:numPr>
          <w:ilvl w:val="1"/>
          <w:numId w:val="23"/>
        </w:numPr>
        <w:ind w:right="0"/>
        <w:rPr>
          <w:rFonts w:ascii="Arial" w:hAnsi="Arial" w:cs="Arial"/>
          <w:sz w:val="20"/>
          <w:szCs w:val="20"/>
        </w:rPr>
      </w:pPr>
      <w:r w:rsidRPr="00751BA4">
        <w:rPr>
          <w:rFonts w:ascii="Arial" w:hAnsi="Arial" w:cs="Arial"/>
          <w:b/>
          <w:bCs/>
          <w:sz w:val="20"/>
          <w:szCs w:val="20"/>
        </w:rPr>
        <w:t>HT 368</w:t>
      </w:r>
      <w:r w:rsidR="00751BA4" w:rsidRPr="00751BA4">
        <w:rPr>
          <w:rFonts w:ascii="Arial" w:hAnsi="Arial" w:cs="Arial"/>
          <w:b/>
          <w:bCs/>
          <w:sz w:val="20"/>
          <w:szCs w:val="20"/>
        </w:rPr>
        <w:t xml:space="preserve"> (All Semesters)</w:t>
      </w:r>
      <w:r w:rsidRPr="00751BA4">
        <w:rPr>
          <w:rFonts w:ascii="Arial" w:hAnsi="Arial" w:cs="Arial"/>
          <w:b/>
          <w:bCs/>
          <w:sz w:val="20"/>
          <w:szCs w:val="20"/>
        </w:rPr>
        <w:t>:</w:t>
      </w:r>
      <w:r w:rsidRPr="00751BA4">
        <w:rPr>
          <w:rFonts w:ascii="Arial" w:hAnsi="Arial" w:cs="Arial"/>
          <w:sz w:val="20"/>
          <w:szCs w:val="20"/>
        </w:rPr>
        <w:t xml:space="preserve"> Up to </w:t>
      </w:r>
      <w:r w:rsidR="00751BA4" w:rsidRPr="00751BA4">
        <w:rPr>
          <w:rFonts w:ascii="Arial" w:hAnsi="Arial" w:cs="Arial"/>
          <w:sz w:val="20"/>
          <w:szCs w:val="20"/>
        </w:rPr>
        <w:t>2 weeks before semester end date</w:t>
      </w:r>
      <w:r w:rsidR="00F543E7" w:rsidRPr="00751BA4">
        <w:rPr>
          <w:rFonts w:ascii="Arial" w:hAnsi="Arial" w:cs="Arial"/>
          <w:sz w:val="20"/>
          <w:szCs w:val="20"/>
        </w:rPr>
        <w:t xml:space="preserve"> </w:t>
      </w:r>
      <w:bookmarkEnd w:id="56"/>
    </w:p>
    <w:p w14:paraId="3B30EDDC" w14:textId="77777777" w:rsidR="00F543E7" w:rsidRPr="00CD12CC" w:rsidRDefault="00F543E7" w:rsidP="00F543E7">
      <w:pPr>
        <w:rPr>
          <w:rFonts w:ascii="Arial" w:hAnsi="Arial" w:cs="Arial"/>
          <w:sz w:val="20"/>
          <w:szCs w:val="20"/>
        </w:rPr>
      </w:pPr>
    </w:p>
    <w:p w14:paraId="5F21DC4C" w14:textId="4B67CEE9" w:rsidR="00F543E7" w:rsidRPr="006D57F2" w:rsidRDefault="00F543E7" w:rsidP="00572E88">
      <w:pPr>
        <w:pStyle w:val="Heading2"/>
      </w:pPr>
      <w:bookmarkStart w:id="57" w:name="_Toc224037883"/>
      <w:r w:rsidRPr="006D57F2">
        <w:t>XX</w:t>
      </w:r>
      <w:r w:rsidR="00FF5E60">
        <w:t>VIII</w:t>
      </w:r>
      <w:r w:rsidR="00FF5E60" w:rsidRPr="006D57F2">
        <w:t>. CLINICAL</w:t>
      </w:r>
      <w:r w:rsidRPr="006D57F2">
        <w:t xml:space="preserve"> PRACTICUM SCHEDULE &amp; ATTENDANCE EXPECTATIONS</w:t>
      </w:r>
      <w:bookmarkEnd w:id="57"/>
    </w:p>
    <w:p w14:paraId="310D4579" w14:textId="77777777" w:rsidR="00F543E7" w:rsidRPr="00CD12CC" w:rsidRDefault="00F543E7" w:rsidP="00F543E7">
      <w:pPr>
        <w:pStyle w:val="xmsolistparagraph"/>
        <w:ind w:left="0"/>
        <w:rPr>
          <w:rFonts w:ascii="Arial" w:hAnsi="Arial" w:cs="Arial"/>
          <w:sz w:val="12"/>
          <w:szCs w:val="12"/>
        </w:rPr>
      </w:pPr>
    </w:p>
    <w:p w14:paraId="652F0214"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Daily Schedule:  </w:t>
      </w:r>
    </w:p>
    <w:p w14:paraId="576FB246" w14:textId="77777777" w:rsidR="00F543E7" w:rsidRPr="00572E88" w:rsidRDefault="00F543E7" w:rsidP="00587BBA">
      <w:pPr>
        <w:pStyle w:val="xmsolistparagraph"/>
        <w:numPr>
          <w:ilvl w:val="1"/>
          <w:numId w:val="33"/>
        </w:numPr>
        <w:rPr>
          <w:rFonts w:ascii="Arial" w:hAnsi="Arial" w:cs="Arial"/>
          <w:sz w:val="20"/>
          <w:szCs w:val="20"/>
        </w:rPr>
      </w:pPr>
      <w:r w:rsidRPr="00572E88">
        <w:rPr>
          <w:rFonts w:ascii="Arial" w:hAnsi="Arial" w:cs="Arial"/>
          <w:sz w:val="20"/>
          <w:szCs w:val="20"/>
        </w:rPr>
        <w:t xml:space="preserve">Students are expected to report to their clinical affiliate on time and as scheduled to complete HT program coursework.  Failure to adhere to the established schedule will be reflected in Standards of Professional Conduct evaluations.  </w:t>
      </w:r>
    </w:p>
    <w:p w14:paraId="73170EAE" w14:textId="77777777" w:rsidR="00F543E7" w:rsidRPr="00572E88" w:rsidRDefault="00F543E7" w:rsidP="00587BBA">
      <w:pPr>
        <w:pStyle w:val="xmsolistparagraph"/>
        <w:numPr>
          <w:ilvl w:val="1"/>
          <w:numId w:val="33"/>
        </w:numPr>
        <w:rPr>
          <w:rFonts w:ascii="Arial" w:hAnsi="Arial" w:cs="Arial"/>
          <w:sz w:val="20"/>
          <w:szCs w:val="20"/>
        </w:rPr>
      </w:pPr>
      <w:r w:rsidRPr="00572E88">
        <w:rPr>
          <w:rFonts w:ascii="Arial" w:hAnsi="Arial" w:cs="Arial"/>
          <w:sz w:val="20"/>
          <w:szCs w:val="20"/>
        </w:rPr>
        <w:lastRenderedPageBreak/>
        <w:t>Students are expected to stay at the clinical affiliate until dismissed by the bench instructor for the day.  Asking to leave early is not appropriate.</w:t>
      </w:r>
    </w:p>
    <w:p w14:paraId="569B0E96" w14:textId="77777777" w:rsidR="00F543E7" w:rsidRPr="00572E88" w:rsidRDefault="00F543E7" w:rsidP="00587BBA">
      <w:pPr>
        <w:pStyle w:val="xmsolistparagraph"/>
        <w:numPr>
          <w:ilvl w:val="1"/>
          <w:numId w:val="33"/>
        </w:numPr>
        <w:rPr>
          <w:rFonts w:ascii="Arial" w:hAnsi="Arial" w:cs="Arial"/>
          <w:sz w:val="20"/>
          <w:szCs w:val="20"/>
        </w:rPr>
      </w:pPr>
      <w:r w:rsidRPr="00572E88">
        <w:rPr>
          <w:rFonts w:ascii="Arial" w:hAnsi="Arial" w:cs="Arial"/>
          <w:sz w:val="20"/>
          <w:szCs w:val="20"/>
        </w:rPr>
        <w:t>The student is not allowed to perform service work at any point during the daily clinical practicum schedule.</w:t>
      </w:r>
    </w:p>
    <w:p w14:paraId="158B878E"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Personal/Illness Leave Time/Student Holiday</w:t>
      </w:r>
    </w:p>
    <w:p w14:paraId="24DC1E1E" w14:textId="77777777" w:rsidR="00F543E7" w:rsidRPr="00572E88" w:rsidRDefault="00F543E7" w:rsidP="00587BBA">
      <w:pPr>
        <w:pStyle w:val="xmsolistparagraph"/>
        <w:numPr>
          <w:ilvl w:val="0"/>
          <w:numId w:val="34"/>
        </w:numPr>
        <w:rPr>
          <w:rFonts w:ascii="Arial" w:hAnsi="Arial" w:cs="Arial"/>
          <w:sz w:val="20"/>
          <w:szCs w:val="20"/>
        </w:rPr>
      </w:pPr>
      <w:r w:rsidRPr="00572E88">
        <w:rPr>
          <w:rFonts w:ascii="Arial" w:hAnsi="Arial" w:cs="Arial"/>
          <w:sz w:val="20"/>
          <w:szCs w:val="20"/>
        </w:rPr>
        <w:t xml:space="preserve">A maximum of three </w:t>
      </w:r>
      <w:proofErr w:type="gramStart"/>
      <w:r w:rsidRPr="00572E88">
        <w:rPr>
          <w:rFonts w:ascii="Arial" w:hAnsi="Arial" w:cs="Arial"/>
          <w:sz w:val="20"/>
          <w:szCs w:val="20"/>
        </w:rPr>
        <w:t>personal/illness leave days</w:t>
      </w:r>
      <w:proofErr w:type="gramEnd"/>
      <w:r w:rsidRPr="00572E88">
        <w:rPr>
          <w:rFonts w:ascii="Arial" w:hAnsi="Arial" w:cs="Arial"/>
          <w:sz w:val="20"/>
          <w:szCs w:val="20"/>
        </w:rPr>
        <w:t xml:space="preserve"> are granted each semester.  Personal/illness leave is only meant to be used when </w:t>
      </w:r>
      <w:proofErr w:type="gramStart"/>
      <w:r w:rsidRPr="00572E88">
        <w:rPr>
          <w:rFonts w:ascii="Arial" w:hAnsi="Arial" w:cs="Arial"/>
          <w:sz w:val="20"/>
          <w:szCs w:val="20"/>
        </w:rPr>
        <w:t>absolutely necessary</w:t>
      </w:r>
      <w:proofErr w:type="gramEnd"/>
      <w:r w:rsidRPr="00572E88">
        <w:rPr>
          <w:rFonts w:ascii="Arial" w:hAnsi="Arial" w:cs="Arial"/>
          <w:sz w:val="20"/>
          <w:szCs w:val="20"/>
        </w:rPr>
        <w:t>. Personal leave cannot be utilized during the final week of a clinical practicum course</w:t>
      </w:r>
      <w:r w:rsidRPr="00572E88">
        <w:rPr>
          <w:rFonts w:ascii="Arial" w:hAnsi="Arial" w:cs="Arial"/>
          <w:color w:val="C00000"/>
          <w:sz w:val="20"/>
          <w:szCs w:val="20"/>
        </w:rPr>
        <w:t xml:space="preserve">. </w:t>
      </w:r>
    </w:p>
    <w:p w14:paraId="2B7C1BF9" w14:textId="77777777" w:rsidR="00F543E7" w:rsidRPr="00572E88" w:rsidRDefault="00F543E7" w:rsidP="00587BBA">
      <w:pPr>
        <w:pStyle w:val="xmsolistparagraph"/>
        <w:numPr>
          <w:ilvl w:val="0"/>
          <w:numId w:val="34"/>
        </w:numPr>
        <w:rPr>
          <w:rFonts w:ascii="Arial" w:hAnsi="Arial" w:cs="Arial"/>
          <w:sz w:val="20"/>
          <w:szCs w:val="20"/>
        </w:rPr>
      </w:pPr>
      <w:r w:rsidRPr="00572E88">
        <w:rPr>
          <w:rFonts w:ascii="Arial" w:hAnsi="Arial" w:cs="Arial"/>
          <w:sz w:val="20"/>
          <w:szCs w:val="20"/>
        </w:rPr>
        <w:t>The student may request personal leave time only with the consent of the clinical affiliate site liaison.  Notification must be made at least five days in advance.</w:t>
      </w:r>
    </w:p>
    <w:p w14:paraId="5349E657" w14:textId="77777777" w:rsidR="00F543E7" w:rsidRPr="00572E88" w:rsidRDefault="00F543E7" w:rsidP="00587BBA">
      <w:pPr>
        <w:pStyle w:val="xmsolistparagraph"/>
        <w:numPr>
          <w:ilvl w:val="0"/>
          <w:numId w:val="34"/>
        </w:numPr>
        <w:rPr>
          <w:rFonts w:ascii="Arial" w:hAnsi="Arial" w:cs="Arial"/>
          <w:sz w:val="20"/>
          <w:szCs w:val="20"/>
        </w:rPr>
      </w:pPr>
      <w:r w:rsidRPr="00572E88">
        <w:rPr>
          <w:rFonts w:ascii="Arial" w:hAnsi="Arial" w:cs="Arial"/>
          <w:sz w:val="20"/>
          <w:szCs w:val="20"/>
        </w:rPr>
        <w:t xml:space="preserve">For each day of an illness related absence, the student MUST call the department/area they are currently rotating in at least ½ hour before the scheduled arrival time.  If an illness related absence becomes prolonged, notify UND HT Faculty/Staff.  </w:t>
      </w:r>
    </w:p>
    <w:p w14:paraId="55166B00" w14:textId="77777777" w:rsidR="00F543E7" w:rsidRPr="00572E88" w:rsidRDefault="00F543E7" w:rsidP="00587BBA">
      <w:pPr>
        <w:pStyle w:val="xmsolistparagraph"/>
        <w:numPr>
          <w:ilvl w:val="0"/>
          <w:numId w:val="34"/>
        </w:numPr>
        <w:rPr>
          <w:rFonts w:ascii="Arial" w:hAnsi="Arial" w:cs="Arial"/>
          <w:color w:val="FF0000"/>
          <w:sz w:val="20"/>
          <w:szCs w:val="20"/>
        </w:rPr>
      </w:pPr>
      <w:r w:rsidRPr="00572E88">
        <w:rPr>
          <w:rFonts w:ascii="Arial" w:hAnsi="Arial" w:cs="Arial"/>
          <w:sz w:val="20"/>
          <w:szCs w:val="20"/>
        </w:rPr>
        <w:t>UND has established holiday/breaks during each semester.  At the discretion of the clinical affiliate, these holidays/breaks may or may not be implemented into the student’s scheduled coursework.</w:t>
      </w:r>
    </w:p>
    <w:p w14:paraId="5813BF35"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Make-Up Time:  </w:t>
      </w:r>
    </w:p>
    <w:p w14:paraId="089B36CA" w14:textId="77777777" w:rsidR="00F543E7" w:rsidRPr="00572E88" w:rsidRDefault="00F543E7" w:rsidP="00587BBA">
      <w:pPr>
        <w:pStyle w:val="xmsolistparagraph"/>
        <w:numPr>
          <w:ilvl w:val="0"/>
          <w:numId w:val="35"/>
        </w:numPr>
        <w:rPr>
          <w:rFonts w:ascii="Arial" w:hAnsi="Arial" w:cs="Arial"/>
          <w:sz w:val="20"/>
          <w:szCs w:val="20"/>
        </w:rPr>
      </w:pPr>
      <w:r w:rsidRPr="00572E88">
        <w:rPr>
          <w:rFonts w:ascii="Arial" w:hAnsi="Arial" w:cs="Arial"/>
          <w:sz w:val="20"/>
          <w:szCs w:val="20"/>
        </w:rPr>
        <w:t>If the student exceeds more than the total number of personal/illness days allowed, additional time may need to be added to the student’s schedule.</w:t>
      </w:r>
    </w:p>
    <w:p w14:paraId="45919164" w14:textId="77777777" w:rsidR="00F543E7" w:rsidRPr="00572E88" w:rsidRDefault="00F543E7" w:rsidP="00587BBA">
      <w:pPr>
        <w:pStyle w:val="xmsolistparagraph"/>
        <w:numPr>
          <w:ilvl w:val="0"/>
          <w:numId w:val="35"/>
        </w:numPr>
        <w:rPr>
          <w:rFonts w:ascii="Arial" w:hAnsi="Arial" w:cs="Arial"/>
          <w:sz w:val="20"/>
          <w:szCs w:val="20"/>
        </w:rPr>
      </w:pPr>
      <w:r w:rsidRPr="00572E88">
        <w:rPr>
          <w:rFonts w:ascii="Arial" w:hAnsi="Arial" w:cs="Arial"/>
          <w:sz w:val="20"/>
          <w:szCs w:val="20"/>
        </w:rPr>
        <w:t xml:space="preserve">If an excess of personal leave time has occurred, the clinical affiliate may decline the opportunity for make-up time to be completed at their </w:t>
      </w:r>
      <w:proofErr w:type="gramStart"/>
      <w:r w:rsidRPr="00572E88">
        <w:rPr>
          <w:rFonts w:ascii="Arial" w:hAnsi="Arial" w:cs="Arial"/>
          <w:sz w:val="20"/>
          <w:szCs w:val="20"/>
        </w:rPr>
        <w:t>institution</w:t>
      </w:r>
      <w:proofErr w:type="gramEnd"/>
      <w:r w:rsidRPr="00572E88">
        <w:rPr>
          <w:rFonts w:ascii="Arial" w:hAnsi="Arial" w:cs="Arial"/>
          <w:sz w:val="20"/>
          <w:szCs w:val="20"/>
        </w:rPr>
        <w:t xml:space="preserve"> and an alternative site placement may occur.  </w:t>
      </w:r>
    </w:p>
    <w:p w14:paraId="7C837108" w14:textId="77777777" w:rsidR="00F543E7" w:rsidRPr="00572E88" w:rsidRDefault="00F543E7" w:rsidP="00587BBA">
      <w:pPr>
        <w:pStyle w:val="xmsolistparagraph"/>
        <w:numPr>
          <w:ilvl w:val="0"/>
          <w:numId w:val="35"/>
        </w:numPr>
        <w:rPr>
          <w:rFonts w:ascii="Arial" w:hAnsi="Arial" w:cs="Arial"/>
          <w:sz w:val="20"/>
          <w:szCs w:val="20"/>
        </w:rPr>
      </w:pPr>
      <w:r w:rsidRPr="00572E88">
        <w:rPr>
          <w:rFonts w:ascii="Arial" w:hAnsi="Arial" w:cs="Arial"/>
          <w:sz w:val="20"/>
          <w:szCs w:val="20"/>
        </w:rPr>
        <w:t>Make-up time may delay graduation and/or certification exam eligibility.</w:t>
      </w:r>
    </w:p>
    <w:p w14:paraId="59943997"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Extended Time Off:  </w:t>
      </w:r>
    </w:p>
    <w:p w14:paraId="26722F19" w14:textId="77777777" w:rsidR="00F543E7" w:rsidRPr="00572E88" w:rsidRDefault="00F543E7" w:rsidP="00587BBA">
      <w:pPr>
        <w:pStyle w:val="xmsolistparagraph"/>
        <w:numPr>
          <w:ilvl w:val="1"/>
          <w:numId w:val="36"/>
        </w:numPr>
        <w:rPr>
          <w:rFonts w:ascii="Arial" w:hAnsi="Arial" w:cs="Arial"/>
          <w:sz w:val="20"/>
          <w:szCs w:val="20"/>
        </w:rPr>
      </w:pPr>
      <w:r w:rsidRPr="00572E88">
        <w:rPr>
          <w:rFonts w:ascii="Arial" w:hAnsi="Arial" w:cs="Arial"/>
          <w:sz w:val="20"/>
          <w:szCs w:val="20"/>
        </w:rPr>
        <w:t xml:space="preserve">If the student needs an extended </w:t>
      </w:r>
      <w:proofErr w:type="gramStart"/>
      <w:r w:rsidRPr="00572E88">
        <w:rPr>
          <w:rFonts w:ascii="Arial" w:hAnsi="Arial" w:cs="Arial"/>
          <w:sz w:val="20"/>
          <w:szCs w:val="20"/>
        </w:rPr>
        <w:t>period of time</w:t>
      </w:r>
      <w:proofErr w:type="gramEnd"/>
      <w:r w:rsidRPr="00572E88">
        <w:rPr>
          <w:rFonts w:ascii="Arial" w:hAnsi="Arial" w:cs="Arial"/>
          <w:sz w:val="20"/>
          <w:szCs w:val="20"/>
        </w:rPr>
        <w:t xml:space="preserve"> off, the clinical affiliate site liaison, the student, and UND HT faculty/staff will assess the situation and make appropriate adjustments if possible, and in accordance with established policies.</w:t>
      </w:r>
    </w:p>
    <w:p w14:paraId="05859260" w14:textId="77777777" w:rsidR="00F543E7" w:rsidRPr="00572E88" w:rsidRDefault="00F543E7" w:rsidP="00587BBA">
      <w:pPr>
        <w:pStyle w:val="xmsolistparagraph"/>
        <w:numPr>
          <w:ilvl w:val="1"/>
          <w:numId w:val="36"/>
        </w:numPr>
        <w:rPr>
          <w:rFonts w:ascii="Arial" w:hAnsi="Arial" w:cs="Arial"/>
          <w:sz w:val="20"/>
          <w:szCs w:val="20"/>
        </w:rPr>
      </w:pPr>
      <w:r w:rsidRPr="00572E88">
        <w:rPr>
          <w:rFonts w:ascii="Arial" w:hAnsi="Arial" w:cs="Arial"/>
          <w:sz w:val="20"/>
          <w:szCs w:val="20"/>
        </w:rPr>
        <w:t>An alternate clinical affiliate site may need to be assigned.</w:t>
      </w:r>
    </w:p>
    <w:p w14:paraId="704D1A81"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 xml:space="preserve">Inclement Weather:  </w:t>
      </w:r>
    </w:p>
    <w:p w14:paraId="58FEB874" w14:textId="77777777" w:rsidR="00F543E7" w:rsidRPr="00572E88" w:rsidRDefault="00F543E7" w:rsidP="00587BBA">
      <w:pPr>
        <w:pStyle w:val="xmsolistparagraph"/>
        <w:numPr>
          <w:ilvl w:val="0"/>
          <w:numId w:val="37"/>
        </w:numPr>
        <w:rPr>
          <w:rFonts w:ascii="Arial" w:hAnsi="Arial" w:cs="Arial"/>
          <w:sz w:val="20"/>
          <w:szCs w:val="20"/>
        </w:rPr>
      </w:pPr>
      <w:r w:rsidRPr="00572E88">
        <w:rPr>
          <w:rFonts w:ascii="Arial" w:hAnsi="Arial" w:cs="Arial"/>
          <w:sz w:val="20"/>
          <w:szCs w:val="20"/>
        </w:rPr>
        <w:t xml:space="preserve">Notification of university/college closure due to inclement weather does not mean the student is excused from online or clinical practicum coursework.  If the student is not in the weather-impacted area, they should proceed with coursework as normal.  If the student is in the weather-impacted area, they must communicate with the clinical affiliate site to determine whether attendance is appropriate.  </w:t>
      </w:r>
    </w:p>
    <w:p w14:paraId="3EF72211" w14:textId="77777777" w:rsidR="00F543E7" w:rsidRPr="00572E88" w:rsidRDefault="00F543E7" w:rsidP="00587BBA">
      <w:pPr>
        <w:pStyle w:val="xmsolistparagraph"/>
        <w:numPr>
          <w:ilvl w:val="0"/>
          <w:numId w:val="32"/>
        </w:numPr>
        <w:rPr>
          <w:rFonts w:ascii="Arial" w:hAnsi="Arial" w:cs="Arial"/>
          <w:sz w:val="20"/>
          <w:szCs w:val="20"/>
        </w:rPr>
      </w:pPr>
      <w:r w:rsidRPr="00572E88">
        <w:rPr>
          <w:rFonts w:ascii="Arial" w:hAnsi="Arial" w:cs="Arial"/>
          <w:sz w:val="20"/>
          <w:szCs w:val="20"/>
        </w:rPr>
        <w:t>Other Clinical Practicum Expectations</w:t>
      </w:r>
    </w:p>
    <w:p w14:paraId="29E2BD8B" w14:textId="4CF8FEA6" w:rsidR="00F543E7" w:rsidRPr="00572E88" w:rsidRDefault="00F543E7" w:rsidP="00587BBA">
      <w:pPr>
        <w:pStyle w:val="xmsolistparagraph"/>
        <w:numPr>
          <w:ilvl w:val="0"/>
          <w:numId w:val="30"/>
        </w:numPr>
        <w:rPr>
          <w:rFonts w:ascii="Arial" w:hAnsi="Arial" w:cs="Arial"/>
          <w:sz w:val="20"/>
          <w:szCs w:val="20"/>
        </w:rPr>
      </w:pPr>
      <w:r w:rsidRPr="00572E88">
        <w:rPr>
          <w:rFonts w:ascii="Arial" w:hAnsi="Arial" w:cs="Arial"/>
          <w:sz w:val="20"/>
          <w:szCs w:val="20"/>
        </w:rPr>
        <w:t xml:space="preserve">Students must coordinate their own </w:t>
      </w:r>
      <w:r w:rsidR="00E37D45" w:rsidRPr="00572E88">
        <w:rPr>
          <w:rFonts w:ascii="Arial" w:hAnsi="Arial" w:cs="Arial"/>
          <w:sz w:val="20"/>
          <w:szCs w:val="20"/>
        </w:rPr>
        <w:t>transportation</w:t>
      </w:r>
      <w:r w:rsidRPr="00572E88">
        <w:rPr>
          <w:rFonts w:ascii="Arial" w:hAnsi="Arial" w:cs="Arial"/>
          <w:sz w:val="20"/>
          <w:szCs w:val="20"/>
        </w:rPr>
        <w:t xml:space="preserve"> to and from clinical sites.</w:t>
      </w:r>
    </w:p>
    <w:p w14:paraId="7A8E4F64" w14:textId="77777777" w:rsidR="00F543E7" w:rsidRPr="00572E88" w:rsidRDefault="00F543E7" w:rsidP="00587BBA">
      <w:pPr>
        <w:pStyle w:val="xmsolistparagraph"/>
        <w:numPr>
          <w:ilvl w:val="0"/>
          <w:numId w:val="30"/>
        </w:numPr>
        <w:rPr>
          <w:rFonts w:ascii="Arial" w:hAnsi="Arial" w:cs="Arial"/>
          <w:sz w:val="20"/>
          <w:szCs w:val="20"/>
        </w:rPr>
      </w:pPr>
      <w:r w:rsidRPr="00572E88">
        <w:rPr>
          <w:rFonts w:ascii="Arial" w:hAnsi="Arial" w:cs="Arial"/>
          <w:sz w:val="20"/>
          <w:szCs w:val="20"/>
        </w:rPr>
        <w:t>Students are responsible for securing their own housing for the duration of program coursework.</w:t>
      </w:r>
    </w:p>
    <w:p w14:paraId="40889D9F" w14:textId="77777777" w:rsidR="00F543E7" w:rsidRPr="00CD12CC" w:rsidRDefault="00F543E7" w:rsidP="00572E88">
      <w:pPr>
        <w:pStyle w:val="Heading2"/>
        <w:rPr>
          <w:sz w:val="20"/>
          <w:szCs w:val="20"/>
          <w:highlight w:val="yellow"/>
        </w:rPr>
      </w:pPr>
    </w:p>
    <w:p w14:paraId="5413C4FC" w14:textId="251D694C" w:rsidR="00F543E7" w:rsidRPr="00751BA4" w:rsidRDefault="00F543E7" w:rsidP="00572E88">
      <w:pPr>
        <w:pStyle w:val="Heading2"/>
        <w:rPr>
          <w:szCs w:val="22"/>
        </w:rPr>
      </w:pPr>
      <w:bookmarkStart w:id="58" w:name="_Toc224037884"/>
      <w:r w:rsidRPr="00751BA4">
        <w:rPr>
          <w:szCs w:val="22"/>
        </w:rPr>
        <w:t>XX</w:t>
      </w:r>
      <w:r w:rsidR="00FF5E60">
        <w:rPr>
          <w:szCs w:val="22"/>
        </w:rPr>
        <w:t>I</w:t>
      </w:r>
      <w:r w:rsidRPr="00751BA4">
        <w:rPr>
          <w:szCs w:val="22"/>
        </w:rPr>
        <w:t>X</w:t>
      </w:r>
      <w:r w:rsidR="00FF5E60" w:rsidRPr="00751BA4">
        <w:rPr>
          <w:szCs w:val="22"/>
        </w:rPr>
        <w:t>. EMPLOYMENT</w:t>
      </w:r>
      <w:r w:rsidRPr="00751BA4">
        <w:rPr>
          <w:szCs w:val="22"/>
        </w:rPr>
        <w:t>/SERVICE WORK</w:t>
      </w:r>
      <w:bookmarkEnd w:id="58"/>
    </w:p>
    <w:p w14:paraId="1578EACA" w14:textId="77777777" w:rsidR="00F543E7" w:rsidRPr="00751BA4" w:rsidRDefault="00F543E7" w:rsidP="00F543E7">
      <w:pPr>
        <w:tabs>
          <w:tab w:val="left" w:pos="720"/>
        </w:tabs>
        <w:rPr>
          <w:rFonts w:ascii="Arial" w:hAnsi="Arial" w:cs="Arial"/>
          <w:sz w:val="12"/>
          <w:szCs w:val="12"/>
        </w:rPr>
      </w:pPr>
    </w:p>
    <w:p w14:paraId="5AD408CB" w14:textId="77777777" w:rsidR="00F543E7" w:rsidRPr="00751BA4" w:rsidRDefault="00F543E7" w:rsidP="00587BBA">
      <w:pPr>
        <w:pStyle w:val="ListParagraph"/>
        <w:numPr>
          <w:ilvl w:val="0"/>
          <w:numId w:val="24"/>
        </w:numPr>
        <w:rPr>
          <w:rFonts w:ascii="Arial" w:hAnsi="Arial" w:cs="Arial"/>
          <w:sz w:val="20"/>
          <w:szCs w:val="20"/>
        </w:rPr>
      </w:pPr>
      <w:r w:rsidRPr="00751BA4">
        <w:rPr>
          <w:rFonts w:ascii="Arial" w:hAnsi="Arial" w:cs="Arial"/>
          <w:sz w:val="20"/>
          <w:szCs w:val="20"/>
        </w:rPr>
        <w:t>Service Work is defined as performance of duties expected of a paid employee by an unpaid student.  Upon demonstration of proficiency in the learning environment, students may perform clinical tests under the direct supervision of a qualified laboratorian employed by the clinical affiliate.  However, at no time is the unpaid student expected or allowed to perform service work and/or replace paid employees.</w:t>
      </w:r>
    </w:p>
    <w:p w14:paraId="1362438B" w14:textId="77777777" w:rsidR="00F543E7" w:rsidRPr="00751BA4" w:rsidRDefault="00F543E7" w:rsidP="00587BBA">
      <w:pPr>
        <w:pStyle w:val="ListParagraph"/>
        <w:numPr>
          <w:ilvl w:val="0"/>
          <w:numId w:val="24"/>
        </w:numPr>
        <w:rPr>
          <w:rFonts w:ascii="Arial" w:hAnsi="Arial" w:cs="Arial"/>
          <w:sz w:val="20"/>
          <w:szCs w:val="20"/>
        </w:rPr>
      </w:pPr>
      <w:r w:rsidRPr="00751BA4">
        <w:rPr>
          <w:rFonts w:ascii="Arial" w:hAnsi="Arial" w:cs="Arial"/>
          <w:sz w:val="20"/>
          <w:szCs w:val="20"/>
        </w:rPr>
        <w:t>A student can seek out optional employment at his/her own discretion.  However, employment is not a required program component and does not fall under any academic jurisdiction.</w:t>
      </w:r>
    </w:p>
    <w:p w14:paraId="3BC5DF46" w14:textId="77777777" w:rsidR="00F543E7" w:rsidRPr="00CD12CC" w:rsidRDefault="00F543E7" w:rsidP="00F543E7">
      <w:pPr>
        <w:rPr>
          <w:rFonts w:ascii="Arial" w:hAnsi="Arial" w:cs="Arial"/>
          <w:b/>
          <w:sz w:val="20"/>
          <w:szCs w:val="20"/>
        </w:rPr>
      </w:pPr>
    </w:p>
    <w:p w14:paraId="3113479D" w14:textId="3B1B6408" w:rsidR="00F543E7" w:rsidRPr="006D57F2" w:rsidRDefault="00F543E7" w:rsidP="00572E88">
      <w:pPr>
        <w:pStyle w:val="Heading2"/>
      </w:pPr>
      <w:bookmarkStart w:id="59" w:name="_Toc224037885"/>
      <w:r w:rsidRPr="006D57F2">
        <w:t>XXX.  UNEXPECTED DISCONTINUANCE OF A CLINICAL AFFILIATE</w:t>
      </w:r>
      <w:bookmarkEnd w:id="59"/>
    </w:p>
    <w:p w14:paraId="4BAF1AF1" w14:textId="77777777" w:rsidR="00F543E7" w:rsidRPr="006D57F2" w:rsidRDefault="00F543E7" w:rsidP="00F543E7">
      <w:pPr>
        <w:rPr>
          <w:rFonts w:ascii="Arial" w:hAnsi="Arial" w:cs="Arial"/>
          <w:b/>
          <w:sz w:val="12"/>
          <w:szCs w:val="12"/>
        </w:rPr>
      </w:pPr>
    </w:p>
    <w:p w14:paraId="57B8E475" w14:textId="34BB3F4F" w:rsidR="00F543E7" w:rsidRPr="00CD12CC" w:rsidRDefault="00CD12CC" w:rsidP="00587BBA">
      <w:pPr>
        <w:pStyle w:val="ListParagraph"/>
        <w:numPr>
          <w:ilvl w:val="0"/>
          <w:numId w:val="46"/>
        </w:numPr>
        <w:tabs>
          <w:tab w:val="left" w:pos="720"/>
        </w:tabs>
        <w:rPr>
          <w:rFonts w:ascii="Arial" w:hAnsi="Arial" w:cs="Arial"/>
          <w:b/>
          <w:sz w:val="22"/>
          <w:szCs w:val="20"/>
        </w:rPr>
      </w:pPr>
      <w:r w:rsidRPr="00CD12CC">
        <w:rPr>
          <w:rFonts w:ascii="Arial" w:hAnsi="Arial" w:cs="Arial"/>
          <w:sz w:val="20"/>
          <w:szCs w:val="20"/>
        </w:rPr>
        <w:t xml:space="preserve">When circumstances outside of a clinical affiliate’s control </w:t>
      </w:r>
      <w:proofErr w:type="gramStart"/>
      <w:r w:rsidRPr="00CD12CC">
        <w:rPr>
          <w:rFonts w:ascii="Arial" w:hAnsi="Arial" w:cs="Arial"/>
          <w:sz w:val="20"/>
          <w:szCs w:val="20"/>
        </w:rPr>
        <w:t>lead</w:t>
      </w:r>
      <w:proofErr w:type="gramEnd"/>
      <w:r w:rsidRPr="00CD12CC">
        <w:rPr>
          <w:rFonts w:ascii="Arial" w:hAnsi="Arial" w:cs="Arial"/>
          <w:sz w:val="20"/>
          <w:szCs w:val="20"/>
        </w:rPr>
        <w:t xml:space="preserve"> to an unexpected discontinuation of the clinical site affiliation that a student has been or is assigned to, the Department of MLS will secure an alternate clinical site to allow the student to finish his/her program of study.</w:t>
      </w:r>
    </w:p>
    <w:p w14:paraId="47BA200B" w14:textId="6498201B" w:rsidR="00CD12CC" w:rsidRPr="00CD12CC" w:rsidRDefault="00CD12CC" w:rsidP="00587BBA">
      <w:pPr>
        <w:pStyle w:val="ListParagraph"/>
        <w:numPr>
          <w:ilvl w:val="0"/>
          <w:numId w:val="46"/>
        </w:numPr>
        <w:tabs>
          <w:tab w:val="left" w:pos="720"/>
        </w:tabs>
        <w:rPr>
          <w:rFonts w:ascii="Arial" w:hAnsi="Arial" w:cs="Arial"/>
          <w:bCs/>
          <w:sz w:val="20"/>
          <w:szCs w:val="20"/>
        </w:rPr>
      </w:pPr>
      <w:r w:rsidRPr="00CD12CC">
        <w:rPr>
          <w:rFonts w:ascii="Arial" w:hAnsi="Arial" w:cs="Arial"/>
          <w:bCs/>
          <w:sz w:val="20"/>
          <w:szCs w:val="20"/>
        </w:rPr>
        <w:t xml:space="preserve">Placement at alternate clinical site will depend on site availability and may not be at the student’s preferred site or </w:t>
      </w:r>
      <w:proofErr w:type="gramStart"/>
      <w:r w:rsidRPr="00CD12CC">
        <w:rPr>
          <w:rFonts w:ascii="Arial" w:hAnsi="Arial" w:cs="Arial"/>
          <w:bCs/>
          <w:sz w:val="20"/>
          <w:szCs w:val="20"/>
        </w:rPr>
        <w:t>location, or</w:t>
      </w:r>
      <w:proofErr w:type="gramEnd"/>
      <w:r w:rsidRPr="00CD12CC">
        <w:rPr>
          <w:rFonts w:ascii="Arial" w:hAnsi="Arial" w:cs="Arial"/>
          <w:bCs/>
          <w:sz w:val="20"/>
          <w:szCs w:val="20"/>
        </w:rPr>
        <w:t xml:space="preserve"> offer the student’s preferred scheduling. When an alternate site is </w:t>
      </w:r>
      <w:r w:rsidRPr="00CD12CC">
        <w:rPr>
          <w:rFonts w:ascii="Arial" w:hAnsi="Arial" w:cs="Arial"/>
          <w:bCs/>
          <w:sz w:val="20"/>
          <w:szCs w:val="20"/>
        </w:rPr>
        <w:lastRenderedPageBreak/>
        <w:t>secured, UND MLS will provide the student with an individualized program completion plan, which may include a delayed program completion date.</w:t>
      </w:r>
    </w:p>
    <w:p w14:paraId="13D15D22" w14:textId="77777777" w:rsidR="00CD12CC" w:rsidRPr="00CD12CC" w:rsidRDefault="00CD12CC" w:rsidP="00572E88">
      <w:pPr>
        <w:pStyle w:val="Heading2"/>
        <w:rPr>
          <w:sz w:val="20"/>
          <w:szCs w:val="20"/>
        </w:rPr>
      </w:pPr>
    </w:p>
    <w:p w14:paraId="1426173C" w14:textId="40D4A2E8" w:rsidR="00CD12CC" w:rsidRPr="00CD12CC" w:rsidRDefault="00F543E7" w:rsidP="00572E88">
      <w:pPr>
        <w:pStyle w:val="Heading2"/>
        <w:rPr>
          <w:szCs w:val="22"/>
        </w:rPr>
      </w:pPr>
      <w:bookmarkStart w:id="60" w:name="_Toc224037886"/>
      <w:r w:rsidRPr="00CD12CC">
        <w:rPr>
          <w:szCs w:val="22"/>
        </w:rPr>
        <w:t xml:space="preserve">XXXI. </w:t>
      </w:r>
      <w:r w:rsidR="00CD12CC" w:rsidRPr="00CD12CC">
        <w:rPr>
          <w:szCs w:val="22"/>
        </w:rPr>
        <w:t>REMOVAL FROM A CLINICAL AFFILIATE SITE</w:t>
      </w:r>
      <w:bookmarkEnd w:id="60"/>
    </w:p>
    <w:p w14:paraId="3F662A66" w14:textId="77777777" w:rsidR="00CD12CC" w:rsidRPr="00CD12CC" w:rsidRDefault="00CD12CC" w:rsidP="00CD12CC">
      <w:pPr>
        <w:rPr>
          <w:rFonts w:ascii="Arial" w:hAnsi="Arial" w:cs="Arial"/>
          <w:sz w:val="12"/>
          <w:szCs w:val="12"/>
        </w:rPr>
      </w:pPr>
    </w:p>
    <w:p w14:paraId="536E881A" w14:textId="49335E3B" w:rsidR="00CD12CC" w:rsidRDefault="00CD12CC" w:rsidP="00587BBA">
      <w:pPr>
        <w:pStyle w:val="ListParagraph"/>
        <w:numPr>
          <w:ilvl w:val="0"/>
          <w:numId w:val="47"/>
        </w:numPr>
        <w:rPr>
          <w:rFonts w:ascii="Arial" w:hAnsi="Arial" w:cs="Arial"/>
          <w:sz w:val="20"/>
          <w:szCs w:val="20"/>
        </w:rPr>
      </w:pPr>
      <w:r w:rsidRPr="00CD12CC">
        <w:rPr>
          <w:rFonts w:ascii="Arial" w:hAnsi="Arial" w:cs="Arial"/>
          <w:sz w:val="20"/>
          <w:szCs w:val="20"/>
        </w:rPr>
        <w:t>In the event that a clinical affiliate chooses to remove a student from the clinical placement at their facility, and the removal does not warrant dismissal per existing dismissal policies, the situation will be reviewed by the Department of MLS Professional &amp; Academic Standards Committee (PASC) to determine if the removal circumstances would inhibit/impede placement at another clinical affiliate or future ability to meet entry-level and employment competencies.</w:t>
      </w:r>
    </w:p>
    <w:p w14:paraId="5F7EE5C2" w14:textId="6D7404DD" w:rsidR="00CD12CC" w:rsidRDefault="00CD12CC" w:rsidP="00587BBA">
      <w:pPr>
        <w:pStyle w:val="ListParagraph"/>
        <w:numPr>
          <w:ilvl w:val="1"/>
          <w:numId w:val="47"/>
        </w:numPr>
        <w:rPr>
          <w:rFonts w:ascii="Arial" w:hAnsi="Arial" w:cs="Arial"/>
          <w:sz w:val="20"/>
          <w:szCs w:val="20"/>
        </w:rPr>
      </w:pPr>
      <w:r w:rsidRPr="00CD12CC">
        <w:rPr>
          <w:rFonts w:ascii="Arial" w:hAnsi="Arial" w:cs="Arial"/>
          <w:sz w:val="20"/>
          <w:szCs w:val="20"/>
        </w:rPr>
        <w:t xml:space="preserve">If the PASC determines that placement at an alternate site is reasonable/feasible, the Department of MLS will attempt to secure an alternate clinical site to allow the </w:t>
      </w:r>
      <w:proofErr w:type="gramStart"/>
      <w:r w:rsidRPr="00CD12CC">
        <w:rPr>
          <w:rFonts w:ascii="Arial" w:hAnsi="Arial" w:cs="Arial"/>
          <w:sz w:val="20"/>
          <w:szCs w:val="20"/>
        </w:rPr>
        <w:t>student</w:t>
      </w:r>
      <w:proofErr w:type="gramEnd"/>
      <w:r w:rsidRPr="00CD12CC">
        <w:rPr>
          <w:rFonts w:ascii="Arial" w:hAnsi="Arial" w:cs="Arial"/>
          <w:sz w:val="20"/>
          <w:szCs w:val="20"/>
        </w:rPr>
        <w:t xml:space="preserve"> to finish their program of study. Placement at alternate clinical site will depend on site availability and may not be at the student’s preferred site or </w:t>
      </w:r>
      <w:proofErr w:type="gramStart"/>
      <w:r w:rsidRPr="00CD12CC">
        <w:rPr>
          <w:rFonts w:ascii="Arial" w:hAnsi="Arial" w:cs="Arial"/>
          <w:sz w:val="20"/>
          <w:szCs w:val="20"/>
        </w:rPr>
        <w:t>location, or</w:t>
      </w:r>
      <w:proofErr w:type="gramEnd"/>
      <w:r w:rsidRPr="00CD12CC">
        <w:rPr>
          <w:rFonts w:ascii="Arial" w:hAnsi="Arial" w:cs="Arial"/>
          <w:sz w:val="20"/>
          <w:szCs w:val="20"/>
        </w:rPr>
        <w:t xml:space="preserve"> offer the student’s preferred scheduling. If an alternate site is secured, UND</w:t>
      </w:r>
      <w:r w:rsidR="00CC1F6C">
        <w:rPr>
          <w:rFonts w:ascii="Arial" w:hAnsi="Arial" w:cs="Arial"/>
          <w:sz w:val="20"/>
          <w:szCs w:val="20"/>
        </w:rPr>
        <w:t xml:space="preserve"> HT</w:t>
      </w:r>
      <w:r w:rsidRPr="00CD12CC">
        <w:rPr>
          <w:rFonts w:ascii="Arial" w:hAnsi="Arial" w:cs="Arial"/>
          <w:sz w:val="20"/>
          <w:szCs w:val="20"/>
        </w:rPr>
        <w:t xml:space="preserve"> will provide the student with an individualized program completion plan, which may include a delayed program completion date.</w:t>
      </w:r>
    </w:p>
    <w:p w14:paraId="37CD086B" w14:textId="283550D9" w:rsidR="00CD12CC" w:rsidRDefault="00CD12CC" w:rsidP="00587BBA">
      <w:pPr>
        <w:pStyle w:val="ListParagraph"/>
        <w:numPr>
          <w:ilvl w:val="2"/>
          <w:numId w:val="47"/>
        </w:numPr>
        <w:rPr>
          <w:rFonts w:ascii="Arial" w:hAnsi="Arial" w:cs="Arial"/>
          <w:sz w:val="20"/>
          <w:szCs w:val="20"/>
        </w:rPr>
      </w:pPr>
      <w:r w:rsidRPr="00CD12CC">
        <w:rPr>
          <w:rFonts w:ascii="Arial" w:hAnsi="Arial" w:cs="Arial"/>
          <w:sz w:val="20"/>
          <w:szCs w:val="20"/>
        </w:rPr>
        <w:t>If the alternate clinical site also chooses to remove the student from their clinical placement, the student will be dismissed from the program.</w:t>
      </w:r>
    </w:p>
    <w:p w14:paraId="014B0B5C" w14:textId="53DD5C42" w:rsidR="00CD12CC" w:rsidRPr="00CD12CC" w:rsidRDefault="00CD12CC" w:rsidP="00587BBA">
      <w:pPr>
        <w:pStyle w:val="ListParagraph"/>
        <w:numPr>
          <w:ilvl w:val="1"/>
          <w:numId w:val="47"/>
        </w:numPr>
        <w:rPr>
          <w:rFonts w:ascii="Arial" w:hAnsi="Arial" w:cs="Arial"/>
          <w:sz w:val="20"/>
          <w:szCs w:val="20"/>
        </w:rPr>
      </w:pPr>
      <w:r w:rsidRPr="00CD12CC">
        <w:rPr>
          <w:rFonts w:ascii="Arial" w:hAnsi="Arial" w:cs="Arial"/>
          <w:sz w:val="20"/>
          <w:szCs w:val="20"/>
        </w:rPr>
        <w:t>If placement at an alternate site is determined to be unreasonable/not feasible, the student will be dismissed from the program.</w:t>
      </w:r>
    </w:p>
    <w:p w14:paraId="619190B5" w14:textId="77777777" w:rsidR="00CD12CC" w:rsidRDefault="00CD12CC" w:rsidP="00572E88">
      <w:pPr>
        <w:pStyle w:val="Heading2"/>
      </w:pPr>
    </w:p>
    <w:p w14:paraId="6B214926" w14:textId="5758B8BD" w:rsidR="00F543E7" w:rsidRDefault="00CD12CC" w:rsidP="00572E88">
      <w:pPr>
        <w:pStyle w:val="Heading2"/>
      </w:pPr>
      <w:bookmarkStart w:id="61" w:name="_Toc224037887"/>
      <w:r>
        <w:t xml:space="preserve">XXXII. </w:t>
      </w:r>
      <w:r w:rsidR="00F543E7" w:rsidRPr="006D57F2">
        <w:t>NATIONAL CERTIFICATION EXAM ELIGIBILITY</w:t>
      </w:r>
      <w:bookmarkEnd w:id="61"/>
    </w:p>
    <w:p w14:paraId="77001F2D" w14:textId="77777777" w:rsidR="00F543E7" w:rsidRPr="006D57F2" w:rsidRDefault="00F543E7" w:rsidP="00F543E7">
      <w:pPr>
        <w:tabs>
          <w:tab w:val="left" w:pos="720"/>
        </w:tabs>
        <w:rPr>
          <w:rFonts w:ascii="Arial" w:hAnsi="Arial" w:cs="Arial"/>
          <w:b/>
          <w:sz w:val="12"/>
          <w:szCs w:val="12"/>
        </w:rPr>
      </w:pPr>
    </w:p>
    <w:p w14:paraId="331A78E4" w14:textId="3DAEE670" w:rsidR="004B24EC" w:rsidRDefault="00F543E7" w:rsidP="00587BBA">
      <w:pPr>
        <w:pStyle w:val="ListParagraph"/>
        <w:numPr>
          <w:ilvl w:val="0"/>
          <w:numId w:val="43"/>
        </w:numPr>
        <w:rPr>
          <w:rFonts w:ascii="Arial" w:hAnsi="Arial" w:cs="Arial"/>
          <w:sz w:val="20"/>
          <w:szCs w:val="20"/>
        </w:rPr>
      </w:pPr>
      <w:r w:rsidRPr="00572E88">
        <w:rPr>
          <w:rFonts w:ascii="Arial" w:hAnsi="Arial" w:cs="Arial"/>
          <w:sz w:val="20"/>
          <w:szCs w:val="20"/>
        </w:rPr>
        <w:t>The issuing of a certificate in HT from the University of North Dakota is NOT contingent upon the student passing any type of national/external certification examination.</w:t>
      </w:r>
    </w:p>
    <w:p w14:paraId="59C096D7" w14:textId="77777777" w:rsidR="00110A9C" w:rsidRDefault="00110A9C">
      <w:pPr>
        <w:rPr>
          <w:rFonts w:ascii="Arial" w:hAnsi="Arial" w:cs="Arial"/>
          <w:sz w:val="20"/>
          <w:szCs w:val="20"/>
        </w:rPr>
      </w:pPr>
    </w:p>
    <w:p w14:paraId="3FBE9DE9" w14:textId="65EC45B8" w:rsidR="00110A9C" w:rsidRPr="00D8337E" w:rsidRDefault="00110A9C" w:rsidP="00110A9C">
      <w:pPr>
        <w:rPr>
          <w:rFonts w:ascii="Arial" w:hAnsi="Arial" w:cs="Arial"/>
          <w:b/>
          <w:sz w:val="22"/>
          <w:szCs w:val="22"/>
        </w:rPr>
      </w:pPr>
      <w:r w:rsidRPr="00D8337E">
        <w:rPr>
          <w:rFonts w:ascii="Arial" w:hAnsi="Arial" w:cs="Arial"/>
          <w:b/>
          <w:sz w:val="22"/>
          <w:szCs w:val="22"/>
        </w:rPr>
        <w:t>XXX</w:t>
      </w:r>
      <w:r w:rsidR="00D8337E" w:rsidRPr="00D8337E">
        <w:rPr>
          <w:rFonts w:ascii="Arial" w:hAnsi="Arial" w:cs="Arial"/>
          <w:b/>
          <w:sz w:val="22"/>
          <w:szCs w:val="22"/>
        </w:rPr>
        <w:t>III. WELLNESS</w:t>
      </w:r>
      <w:r w:rsidRPr="00D8337E">
        <w:rPr>
          <w:rFonts w:ascii="Arial" w:hAnsi="Arial" w:cs="Arial"/>
          <w:b/>
          <w:sz w:val="22"/>
          <w:szCs w:val="22"/>
        </w:rPr>
        <w:t xml:space="preserve"> BENEFIT</w:t>
      </w:r>
    </w:p>
    <w:p w14:paraId="0EBCBBCE" w14:textId="77777777" w:rsidR="00110A9C" w:rsidRPr="005553F6" w:rsidRDefault="00110A9C" w:rsidP="00110A9C">
      <w:pPr>
        <w:rPr>
          <w:rFonts w:ascii="Arial" w:hAnsi="Arial" w:cs="Arial"/>
          <w:sz w:val="18"/>
          <w:szCs w:val="18"/>
        </w:rPr>
      </w:pPr>
    </w:p>
    <w:p w14:paraId="797D7E3D" w14:textId="77777777" w:rsidR="00110A9C" w:rsidRPr="00D8337E" w:rsidRDefault="00110A9C" w:rsidP="00587BBA">
      <w:pPr>
        <w:pStyle w:val="ListParagraph"/>
        <w:numPr>
          <w:ilvl w:val="0"/>
          <w:numId w:val="52"/>
        </w:numPr>
        <w:rPr>
          <w:rFonts w:ascii="Arial" w:hAnsi="Arial" w:cs="Arial"/>
          <w:sz w:val="20"/>
          <w:szCs w:val="20"/>
        </w:rPr>
      </w:pPr>
      <w:r w:rsidRPr="00D8337E">
        <w:rPr>
          <w:rFonts w:ascii="Arial" w:hAnsi="Arial" w:cs="Arial"/>
          <w:sz w:val="20"/>
          <w:szCs w:val="20"/>
        </w:rPr>
        <w:t>A wellness benefit is available through the UND School of Medicine &amp; Health Sciences (SMHS) for students that are:</w:t>
      </w:r>
    </w:p>
    <w:p w14:paraId="5E60D109" w14:textId="77777777" w:rsidR="00110A9C" w:rsidRPr="00D8337E" w:rsidRDefault="00110A9C" w:rsidP="00110A9C">
      <w:pPr>
        <w:pStyle w:val="ListParagraph"/>
        <w:rPr>
          <w:rFonts w:ascii="Arial" w:hAnsi="Arial" w:cs="Arial"/>
          <w:sz w:val="20"/>
          <w:szCs w:val="20"/>
        </w:rPr>
      </w:pPr>
      <w:r w:rsidRPr="00D8337E">
        <w:rPr>
          <w:rFonts w:ascii="Arial" w:hAnsi="Arial" w:cs="Arial"/>
          <w:sz w:val="20"/>
          <w:szCs w:val="20"/>
        </w:rPr>
        <w:t>Actively enrolled in one or more course(s) with a clinical component (HT 367, HT 368, MLS 431, MLS 432, MLS 433, MLS 434, MLS 439) in the Spring or Fall Semester</w:t>
      </w:r>
    </w:p>
    <w:p w14:paraId="43402F3F" w14:textId="77777777" w:rsidR="00110A9C" w:rsidRPr="00D8337E" w:rsidRDefault="00110A9C" w:rsidP="00110A9C">
      <w:pPr>
        <w:ind w:firstLine="720"/>
        <w:rPr>
          <w:rFonts w:ascii="Arial" w:hAnsi="Arial" w:cs="Arial"/>
          <w:sz w:val="20"/>
          <w:szCs w:val="20"/>
        </w:rPr>
      </w:pPr>
      <w:r w:rsidRPr="00D8337E">
        <w:rPr>
          <w:rFonts w:ascii="Arial" w:hAnsi="Arial" w:cs="Arial"/>
          <w:b/>
          <w:bCs/>
          <w:sz w:val="20"/>
          <w:szCs w:val="20"/>
        </w:rPr>
        <w:t xml:space="preserve">and </w:t>
      </w:r>
    </w:p>
    <w:p w14:paraId="106149B9" w14:textId="77777777" w:rsidR="00110A9C" w:rsidRPr="00D8337E" w:rsidRDefault="00110A9C" w:rsidP="00110A9C">
      <w:pPr>
        <w:pStyle w:val="ListParagraph"/>
        <w:spacing w:after="160" w:line="259" w:lineRule="auto"/>
        <w:ind w:right="0"/>
        <w:contextualSpacing/>
        <w:rPr>
          <w:rFonts w:ascii="Arial" w:hAnsi="Arial" w:cs="Arial"/>
          <w:sz w:val="20"/>
          <w:szCs w:val="20"/>
        </w:rPr>
      </w:pPr>
      <w:r w:rsidRPr="00D8337E">
        <w:rPr>
          <w:rFonts w:ascii="Arial" w:hAnsi="Arial" w:cs="Arial"/>
          <w:sz w:val="20"/>
          <w:szCs w:val="20"/>
        </w:rPr>
        <w:t>Completing the course’s clinical component at an affiliated site that is outside the area of the Grand Forks, North Dakota</w:t>
      </w:r>
    </w:p>
    <w:p w14:paraId="7F55FCC5" w14:textId="77777777" w:rsidR="00110A9C" w:rsidRPr="00D8337E" w:rsidRDefault="00110A9C" w:rsidP="00587BBA">
      <w:pPr>
        <w:pStyle w:val="ListParagraph"/>
        <w:numPr>
          <w:ilvl w:val="0"/>
          <w:numId w:val="52"/>
        </w:numPr>
        <w:rPr>
          <w:rFonts w:ascii="Arial" w:hAnsi="Arial" w:cs="Arial"/>
          <w:sz w:val="20"/>
          <w:szCs w:val="20"/>
        </w:rPr>
      </w:pPr>
      <w:proofErr w:type="gramStart"/>
      <w:r w:rsidRPr="00D8337E">
        <w:rPr>
          <w:rFonts w:ascii="Arial" w:hAnsi="Arial" w:cs="Arial"/>
          <w:sz w:val="20"/>
          <w:szCs w:val="20"/>
        </w:rPr>
        <w:t>The wellness</w:t>
      </w:r>
      <w:proofErr w:type="gramEnd"/>
      <w:r w:rsidRPr="00D8337E">
        <w:rPr>
          <w:rFonts w:ascii="Arial" w:hAnsi="Arial" w:cs="Arial"/>
          <w:sz w:val="20"/>
          <w:szCs w:val="20"/>
        </w:rPr>
        <w:t xml:space="preserve"> benefit for Department of MLS students offers up to $40 of reimbursement per eligible month (January-May in Spring Semester; August-December in Fall Semester), for wellness-related activities such as a gym membership, fitness class, etc.  </w:t>
      </w:r>
    </w:p>
    <w:p w14:paraId="20CF051C" w14:textId="77777777" w:rsidR="00110A9C" w:rsidRPr="00D8337E" w:rsidRDefault="00110A9C" w:rsidP="00587BBA">
      <w:pPr>
        <w:pStyle w:val="ListParagraph"/>
        <w:numPr>
          <w:ilvl w:val="0"/>
          <w:numId w:val="52"/>
        </w:numPr>
        <w:rPr>
          <w:rFonts w:ascii="Arial" w:hAnsi="Arial" w:cs="Arial"/>
          <w:sz w:val="20"/>
          <w:szCs w:val="20"/>
        </w:rPr>
      </w:pPr>
      <w:r w:rsidRPr="00D8337E">
        <w:rPr>
          <w:rFonts w:ascii="Arial" w:hAnsi="Arial" w:cs="Arial"/>
          <w:sz w:val="20"/>
          <w:szCs w:val="20"/>
        </w:rPr>
        <w:t xml:space="preserve">Receipts documenting payment for service must be provided for all activities; invoices showing billed cost only will not be accepted (they must show evidence of payment).  Reimbursement will not occur until after the services have concluded for the requested timeframe.  </w:t>
      </w:r>
    </w:p>
    <w:p w14:paraId="4103BA3F" w14:textId="77777777" w:rsidR="00110A9C" w:rsidRPr="00D8337E" w:rsidRDefault="00110A9C" w:rsidP="00587BBA">
      <w:pPr>
        <w:pStyle w:val="ListParagraph"/>
        <w:numPr>
          <w:ilvl w:val="0"/>
          <w:numId w:val="52"/>
        </w:numPr>
        <w:rPr>
          <w:rFonts w:ascii="Arial" w:hAnsi="Arial" w:cs="Arial"/>
          <w:sz w:val="20"/>
          <w:szCs w:val="20"/>
        </w:rPr>
      </w:pPr>
      <w:r w:rsidRPr="00D8337E">
        <w:rPr>
          <w:rFonts w:ascii="Arial" w:hAnsi="Arial" w:cs="Arial"/>
          <w:sz w:val="20"/>
          <w:szCs w:val="20"/>
        </w:rPr>
        <w:t xml:space="preserve">Students are responsible for submitting all required documentation </w:t>
      </w:r>
      <w:proofErr w:type="gramStart"/>
      <w:r w:rsidRPr="00D8337E">
        <w:rPr>
          <w:rFonts w:ascii="Arial" w:hAnsi="Arial" w:cs="Arial"/>
          <w:sz w:val="20"/>
          <w:szCs w:val="20"/>
        </w:rPr>
        <w:t>per</w:t>
      </w:r>
      <w:proofErr w:type="gramEnd"/>
      <w:r w:rsidRPr="00D8337E">
        <w:rPr>
          <w:rFonts w:ascii="Arial" w:hAnsi="Arial" w:cs="Arial"/>
          <w:sz w:val="20"/>
          <w:szCs w:val="20"/>
        </w:rPr>
        <w:t xml:space="preserve"> the following guidelines:</w:t>
      </w:r>
    </w:p>
    <w:p w14:paraId="470CC9C5" w14:textId="77777777"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 xml:space="preserve">Complete the electronic </w:t>
      </w:r>
      <w:hyperlink r:id="rId25" w:history="1">
        <w:r w:rsidRPr="00D8337E">
          <w:rPr>
            <w:rStyle w:val="Hyperlink"/>
            <w:rFonts w:ascii="Arial" w:hAnsi="Arial" w:cs="Arial"/>
            <w:sz w:val="20"/>
            <w:szCs w:val="20"/>
          </w:rPr>
          <w:t>Reimbursement Request Form (RRF)</w:t>
        </w:r>
      </w:hyperlink>
      <w:r w:rsidRPr="00D8337E">
        <w:rPr>
          <w:rFonts w:ascii="Arial" w:hAnsi="Arial" w:cs="Arial"/>
          <w:sz w:val="20"/>
          <w:szCs w:val="20"/>
        </w:rPr>
        <w:t xml:space="preserve"> in full, providing all required information and receipts, to initiate your request.  </w:t>
      </w:r>
    </w:p>
    <w:p w14:paraId="50A55DF6" w14:textId="77777777" w:rsidR="00110A9C" w:rsidRPr="00D8337E" w:rsidRDefault="00110A9C" w:rsidP="00587BBA">
      <w:pPr>
        <w:pStyle w:val="ListParagraph"/>
        <w:numPr>
          <w:ilvl w:val="1"/>
          <w:numId w:val="53"/>
        </w:numPr>
        <w:spacing w:after="160" w:line="259" w:lineRule="auto"/>
        <w:ind w:right="0"/>
        <w:contextualSpacing/>
        <w:rPr>
          <w:rFonts w:ascii="Arial" w:hAnsi="Arial" w:cs="Arial"/>
          <w:sz w:val="20"/>
          <w:szCs w:val="20"/>
        </w:rPr>
      </w:pPr>
      <w:r w:rsidRPr="00D8337E">
        <w:rPr>
          <w:rFonts w:ascii="Arial" w:hAnsi="Arial" w:cs="Arial"/>
          <w:sz w:val="20"/>
          <w:szCs w:val="20"/>
        </w:rPr>
        <w:t xml:space="preserve">Contact </w:t>
      </w:r>
      <w:hyperlink r:id="rId26" w:history="1">
        <w:r w:rsidRPr="00D8337E">
          <w:rPr>
            <w:rStyle w:val="Hyperlink"/>
            <w:rFonts w:ascii="Arial" w:hAnsi="Arial" w:cs="Arial"/>
            <w:sz w:val="20"/>
            <w:szCs w:val="20"/>
          </w:rPr>
          <w:t>cherylyn.stoltman@UND.edu</w:t>
        </w:r>
      </w:hyperlink>
      <w:r w:rsidRPr="00D8337E">
        <w:rPr>
          <w:rFonts w:ascii="Arial" w:hAnsi="Arial" w:cs="Arial"/>
          <w:sz w:val="20"/>
          <w:szCs w:val="20"/>
        </w:rPr>
        <w:t xml:space="preserve"> if you have issues accessing the form.</w:t>
      </w:r>
    </w:p>
    <w:p w14:paraId="73128693" w14:textId="77777777"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Only</w:t>
      </w:r>
      <w:r w:rsidRPr="00D8337E">
        <w:rPr>
          <w:rFonts w:ascii="Arial" w:hAnsi="Arial" w:cs="Arial"/>
          <w:b/>
          <w:bCs/>
          <w:sz w:val="20"/>
          <w:szCs w:val="20"/>
        </w:rPr>
        <w:t xml:space="preserve"> </w:t>
      </w:r>
      <w:r w:rsidRPr="00D8337E">
        <w:rPr>
          <w:rFonts w:ascii="Arial" w:hAnsi="Arial" w:cs="Arial"/>
          <w:b/>
          <w:bCs/>
          <w:sz w:val="20"/>
          <w:szCs w:val="20"/>
          <w:u w:val="single"/>
        </w:rPr>
        <w:t>one</w:t>
      </w:r>
      <w:r w:rsidRPr="00D8337E">
        <w:rPr>
          <w:rFonts w:ascii="Arial" w:hAnsi="Arial" w:cs="Arial"/>
          <w:sz w:val="20"/>
          <w:szCs w:val="20"/>
        </w:rPr>
        <w:t xml:space="preserve"> RRF will be processed by the department per eligible semester; It is recommended that students wait until the end of the semester, or the end of the services being incurred (whichever comes first) to submit the RRF each semester.</w:t>
      </w:r>
    </w:p>
    <w:p w14:paraId="28C197EF" w14:textId="77777777"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 xml:space="preserve">The RRF must be submitted no later than </w:t>
      </w:r>
      <w:r w:rsidRPr="00D8337E">
        <w:rPr>
          <w:rFonts w:ascii="Arial" w:hAnsi="Arial" w:cs="Arial"/>
          <w:b/>
          <w:bCs/>
          <w:sz w:val="20"/>
          <w:szCs w:val="20"/>
        </w:rPr>
        <w:t>January 1</w:t>
      </w:r>
      <w:r w:rsidRPr="00D8337E">
        <w:rPr>
          <w:rFonts w:ascii="Arial" w:hAnsi="Arial" w:cs="Arial"/>
          <w:b/>
          <w:bCs/>
          <w:sz w:val="20"/>
          <w:szCs w:val="20"/>
          <w:vertAlign w:val="superscript"/>
        </w:rPr>
        <w:t>st</w:t>
      </w:r>
      <w:r w:rsidRPr="00D8337E">
        <w:rPr>
          <w:rFonts w:ascii="Arial" w:hAnsi="Arial" w:cs="Arial"/>
          <w:b/>
          <w:bCs/>
          <w:sz w:val="20"/>
          <w:szCs w:val="20"/>
        </w:rPr>
        <w:t xml:space="preserve"> for Fall Semester</w:t>
      </w:r>
      <w:r w:rsidRPr="00D8337E">
        <w:rPr>
          <w:rFonts w:ascii="Arial" w:hAnsi="Arial" w:cs="Arial"/>
          <w:sz w:val="20"/>
          <w:szCs w:val="20"/>
        </w:rPr>
        <w:t xml:space="preserve">, and no later than </w:t>
      </w:r>
      <w:r w:rsidRPr="00D8337E">
        <w:rPr>
          <w:rFonts w:ascii="Arial" w:hAnsi="Arial" w:cs="Arial"/>
          <w:b/>
          <w:bCs/>
          <w:sz w:val="20"/>
          <w:szCs w:val="20"/>
        </w:rPr>
        <w:t>June 1</w:t>
      </w:r>
      <w:r w:rsidRPr="00D8337E">
        <w:rPr>
          <w:rFonts w:ascii="Arial" w:hAnsi="Arial" w:cs="Arial"/>
          <w:b/>
          <w:bCs/>
          <w:sz w:val="20"/>
          <w:szCs w:val="20"/>
          <w:vertAlign w:val="superscript"/>
        </w:rPr>
        <w:t>st</w:t>
      </w:r>
      <w:r w:rsidRPr="00D8337E">
        <w:rPr>
          <w:rFonts w:ascii="Arial" w:hAnsi="Arial" w:cs="Arial"/>
          <w:b/>
          <w:bCs/>
          <w:sz w:val="20"/>
          <w:szCs w:val="20"/>
        </w:rPr>
        <w:t xml:space="preserve"> for the Spring Semester.</w:t>
      </w:r>
    </w:p>
    <w:p w14:paraId="25EE8045" w14:textId="7534DD76" w:rsidR="00110A9C" w:rsidRPr="00D8337E" w:rsidRDefault="00110A9C" w:rsidP="00587BBA">
      <w:pPr>
        <w:pStyle w:val="ListParagraph"/>
        <w:numPr>
          <w:ilvl w:val="0"/>
          <w:numId w:val="53"/>
        </w:numPr>
        <w:spacing w:after="160" w:line="259" w:lineRule="auto"/>
        <w:ind w:right="0"/>
        <w:contextualSpacing/>
        <w:rPr>
          <w:rFonts w:ascii="Arial" w:hAnsi="Arial" w:cs="Arial"/>
          <w:sz w:val="20"/>
          <w:szCs w:val="20"/>
        </w:rPr>
      </w:pPr>
      <w:r w:rsidRPr="00D8337E">
        <w:rPr>
          <w:rFonts w:ascii="Arial" w:hAnsi="Arial" w:cs="Arial"/>
          <w:sz w:val="20"/>
          <w:szCs w:val="20"/>
        </w:rPr>
        <w:t>The RRF will not be processed or approved by the department if</w:t>
      </w:r>
      <w:r w:rsidR="00D8337E" w:rsidRPr="00D8337E">
        <w:rPr>
          <w:rFonts w:ascii="Arial" w:hAnsi="Arial" w:cs="Arial"/>
          <w:sz w:val="20"/>
          <w:szCs w:val="20"/>
        </w:rPr>
        <w:t>: information</w:t>
      </w:r>
      <w:r w:rsidRPr="00D8337E">
        <w:rPr>
          <w:rFonts w:ascii="Arial" w:hAnsi="Arial" w:cs="Arial"/>
          <w:sz w:val="20"/>
          <w:szCs w:val="20"/>
        </w:rPr>
        <w:t xml:space="preserve"> is missing/incomplete; a previous submission for the same semester has already been made and approved; submission was after the deadline for a given semester; or an activity is deemed ineligible.</w:t>
      </w:r>
    </w:p>
    <w:p w14:paraId="799AAB69" w14:textId="20E74B97" w:rsidR="00437F2A" w:rsidRDefault="00824EE5" w:rsidP="00824EE5">
      <w:pPr>
        <w:pStyle w:val="Heading1"/>
        <w:rPr>
          <w:color w:val="auto"/>
          <w:sz w:val="22"/>
          <w:szCs w:val="22"/>
        </w:rPr>
      </w:pPr>
      <w:bookmarkStart w:id="62" w:name="_APPENDIX_1:_Department"/>
      <w:bookmarkStart w:id="63" w:name="_Toc224037888"/>
      <w:bookmarkEnd w:id="62"/>
      <w:r w:rsidRPr="00824EE5">
        <w:rPr>
          <w:color w:val="auto"/>
          <w:sz w:val="22"/>
          <w:szCs w:val="22"/>
        </w:rPr>
        <w:lastRenderedPageBreak/>
        <w:t>APPENDIX 1: Department of MLS Standards of Professional Conduct Evaluation</w:t>
      </w:r>
      <w:r w:rsidR="00BB79ED">
        <w:rPr>
          <w:color w:val="auto"/>
          <w:sz w:val="22"/>
          <w:szCs w:val="22"/>
        </w:rPr>
        <w:t xml:space="preserve"> Form</w:t>
      </w:r>
      <w:bookmarkEnd w:id="63"/>
    </w:p>
    <w:p w14:paraId="468A7C93" w14:textId="49D9E958" w:rsidR="00913177" w:rsidRPr="00913177" w:rsidRDefault="00913177" w:rsidP="00913177">
      <w:r>
        <w:rPr>
          <w:noProof/>
        </w:rPr>
        <w:drawing>
          <wp:anchor distT="0" distB="0" distL="114300" distR="114300" simplePos="0" relativeHeight="251659776" behindDoc="1" locked="0" layoutInCell="1" allowOverlap="1" wp14:anchorId="47D9BBEC" wp14:editId="12D57D8C">
            <wp:simplePos x="0" y="0"/>
            <wp:positionH relativeFrom="column">
              <wp:posOffset>0</wp:posOffset>
            </wp:positionH>
            <wp:positionV relativeFrom="paragraph">
              <wp:posOffset>180340</wp:posOffset>
            </wp:positionV>
            <wp:extent cx="5878830" cy="7486015"/>
            <wp:effectExtent l="0" t="0" r="7620" b="635"/>
            <wp:wrapTight wrapText="bothSides">
              <wp:wrapPolygon edited="0">
                <wp:start x="0" y="0"/>
                <wp:lineTo x="0" y="21547"/>
                <wp:lineTo x="21558" y="21547"/>
                <wp:lineTo x="21558" y="0"/>
                <wp:lineTo x="0" y="0"/>
              </wp:wrapPolygon>
            </wp:wrapTight>
            <wp:docPr id="7" name="Picture 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cument with text on i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878830" cy="7486015"/>
                    </a:xfrm>
                    <a:prstGeom prst="rect">
                      <a:avLst/>
                    </a:prstGeom>
                  </pic:spPr>
                </pic:pic>
              </a:graphicData>
            </a:graphic>
          </wp:anchor>
        </w:drawing>
      </w:r>
    </w:p>
    <w:p w14:paraId="6886C8BB" w14:textId="62222B4A" w:rsidR="00A8662E" w:rsidRPr="00824EE5" w:rsidRDefault="00A8662E" w:rsidP="00A8662E">
      <w:pPr>
        <w:pStyle w:val="Heading1"/>
        <w:rPr>
          <w:color w:val="auto"/>
          <w:sz w:val="22"/>
          <w:szCs w:val="22"/>
        </w:rPr>
      </w:pPr>
      <w:bookmarkStart w:id="64" w:name="_APPENDIX_2:_Department"/>
      <w:bookmarkStart w:id="65" w:name="_Toc224037889"/>
      <w:bookmarkEnd w:id="64"/>
      <w:r>
        <w:rPr>
          <w:color w:val="auto"/>
          <w:sz w:val="22"/>
          <w:szCs w:val="22"/>
        </w:rPr>
        <w:lastRenderedPageBreak/>
        <w:t>A</w:t>
      </w:r>
      <w:r w:rsidRPr="00824EE5">
        <w:rPr>
          <w:color w:val="auto"/>
          <w:sz w:val="22"/>
          <w:szCs w:val="22"/>
        </w:rPr>
        <w:t xml:space="preserve">PPENDIX </w:t>
      </w:r>
      <w:r>
        <w:rPr>
          <w:color w:val="auto"/>
          <w:sz w:val="22"/>
          <w:szCs w:val="22"/>
        </w:rPr>
        <w:t>2</w:t>
      </w:r>
      <w:r w:rsidRPr="00824EE5">
        <w:rPr>
          <w:color w:val="auto"/>
          <w:sz w:val="22"/>
          <w:szCs w:val="22"/>
        </w:rPr>
        <w:t xml:space="preserve">: Department of MLS </w:t>
      </w:r>
      <w:r>
        <w:rPr>
          <w:color w:val="auto"/>
          <w:sz w:val="22"/>
          <w:szCs w:val="22"/>
        </w:rPr>
        <w:t xml:space="preserve">Laboratory Safety </w:t>
      </w:r>
      <w:r w:rsidRPr="00824EE5">
        <w:rPr>
          <w:color w:val="auto"/>
          <w:sz w:val="22"/>
          <w:szCs w:val="22"/>
        </w:rPr>
        <w:t>Standard</w:t>
      </w:r>
      <w:bookmarkEnd w:id="65"/>
    </w:p>
    <w:p w14:paraId="69AE8DE7" w14:textId="4BAED9FF" w:rsidR="00A8662E" w:rsidRDefault="00A8662E" w:rsidP="00A8662E">
      <w:r w:rsidRPr="00A8662E">
        <w:rPr>
          <w:noProof/>
        </w:rPr>
        <w:drawing>
          <wp:inline distT="0" distB="0" distL="0" distR="0" wp14:anchorId="0DEDF55D" wp14:editId="7CEAAF92">
            <wp:extent cx="5801535" cy="8059275"/>
            <wp:effectExtent l="0" t="0" r="8890" b="0"/>
            <wp:docPr id="141735112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51121" name="Picture 1" descr="A document with text on it&#10;&#10;Description automatically generated"/>
                    <pic:cNvPicPr/>
                  </pic:nvPicPr>
                  <pic:blipFill>
                    <a:blip r:embed="rId28"/>
                    <a:stretch>
                      <a:fillRect/>
                    </a:stretch>
                  </pic:blipFill>
                  <pic:spPr>
                    <a:xfrm>
                      <a:off x="0" y="0"/>
                      <a:ext cx="5801535" cy="8059275"/>
                    </a:xfrm>
                    <a:prstGeom prst="rect">
                      <a:avLst/>
                    </a:prstGeom>
                  </pic:spPr>
                </pic:pic>
              </a:graphicData>
            </a:graphic>
          </wp:inline>
        </w:drawing>
      </w:r>
    </w:p>
    <w:p w14:paraId="0DDA720C" w14:textId="1C0E9A2E" w:rsidR="00A8662E" w:rsidRDefault="00A8662E" w:rsidP="00A8662E">
      <w:r w:rsidRPr="00A8662E">
        <w:rPr>
          <w:noProof/>
        </w:rPr>
        <w:lastRenderedPageBreak/>
        <w:drawing>
          <wp:inline distT="0" distB="0" distL="0" distR="0" wp14:anchorId="773D88E9" wp14:editId="0EBA4750">
            <wp:extent cx="5525271" cy="8002117"/>
            <wp:effectExtent l="0" t="0" r="0" b="0"/>
            <wp:docPr id="122923449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34491" name="Picture 1" descr="A document with text and images&#10;&#10;Description automatically generated"/>
                    <pic:cNvPicPr/>
                  </pic:nvPicPr>
                  <pic:blipFill>
                    <a:blip r:embed="rId29"/>
                    <a:stretch>
                      <a:fillRect/>
                    </a:stretch>
                  </pic:blipFill>
                  <pic:spPr>
                    <a:xfrm>
                      <a:off x="0" y="0"/>
                      <a:ext cx="5525271" cy="8002117"/>
                    </a:xfrm>
                    <a:prstGeom prst="rect">
                      <a:avLst/>
                    </a:prstGeom>
                  </pic:spPr>
                </pic:pic>
              </a:graphicData>
            </a:graphic>
          </wp:inline>
        </w:drawing>
      </w:r>
    </w:p>
    <w:p w14:paraId="2BD7FAF6" w14:textId="77777777" w:rsidR="00A8662E" w:rsidRDefault="00A8662E" w:rsidP="00A8662E"/>
    <w:p w14:paraId="43F2023C" w14:textId="25DDF07A" w:rsidR="00A8662E" w:rsidRDefault="00A8662E" w:rsidP="00A8662E">
      <w:r w:rsidRPr="00A8662E">
        <w:rPr>
          <w:noProof/>
        </w:rPr>
        <w:lastRenderedPageBreak/>
        <w:drawing>
          <wp:inline distT="0" distB="0" distL="0" distR="0" wp14:anchorId="4E5F2CD8" wp14:editId="344840F9">
            <wp:extent cx="5792008" cy="7992590"/>
            <wp:effectExtent l="0" t="0" r="0" b="8890"/>
            <wp:docPr id="247229116" name="Picture 1" descr="A list of glov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29116" name="Picture 1" descr="A list of gloves with text&#10;&#10;Description automatically generated"/>
                    <pic:cNvPicPr/>
                  </pic:nvPicPr>
                  <pic:blipFill>
                    <a:blip r:embed="rId30"/>
                    <a:stretch>
                      <a:fillRect/>
                    </a:stretch>
                  </pic:blipFill>
                  <pic:spPr>
                    <a:xfrm>
                      <a:off x="0" y="0"/>
                      <a:ext cx="5792008" cy="7992590"/>
                    </a:xfrm>
                    <a:prstGeom prst="rect">
                      <a:avLst/>
                    </a:prstGeom>
                  </pic:spPr>
                </pic:pic>
              </a:graphicData>
            </a:graphic>
          </wp:inline>
        </w:drawing>
      </w:r>
    </w:p>
    <w:p w14:paraId="308CB34A" w14:textId="77777777" w:rsidR="00B71D1A" w:rsidRDefault="00B71D1A" w:rsidP="00A8662E"/>
    <w:p w14:paraId="0C176603" w14:textId="17989871" w:rsidR="00B71D1A" w:rsidRDefault="00B71D1A" w:rsidP="00A8662E">
      <w:r w:rsidRPr="00B71D1A">
        <w:rPr>
          <w:noProof/>
        </w:rPr>
        <w:lastRenderedPageBreak/>
        <w:drawing>
          <wp:inline distT="0" distB="0" distL="0" distR="0" wp14:anchorId="541CE7DD" wp14:editId="73F7E7B1">
            <wp:extent cx="5601482" cy="7954485"/>
            <wp:effectExtent l="0" t="0" r="0" b="8890"/>
            <wp:docPr id="108865756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57561" name="Picture 1" descr="A screenshot of a document&#10;&#10;Description automatically generated"/>
                    <pic:cNvPicPr/>
                  </pic:nvPicPr>
                  <pic:blipFill>
                    <a:blip r:embed="rId31"/>
                    <a:stretch>
                      <a:fillRect/>
                    </a:stretch>
                  </pic:blipFill>
                  <pic:spPr>
                    <a:xfrm>
                      <a:off x="0" y="0"/>
                      <a:ext cx="5601482" cy="7954485"/>
                    </a:xfrm>
                    <a:prstGeom prst="rect">
                      <a:avLst/>
                    </a:prstGeom>
                  </pic:spPr>
                </pic:pic>
              </a:graphicData>
            </a:graphic>
          </wp:inline>
        </w:drawing>
      </w:r>
    </w:p>
    <w:p w14:paraId="41CBBC68" w14:textId="77777777" w:rsidR="00B71D1A" w:rsidRDefault="00B71D1A" w:rsidP="00A8662E"/>
    <w:p w14:paraId="00B0573A" w14:textId="6F6B2FE1" w:rsidR="00B71D1A" w:rsidRDefault="00B71D1A" w:rsidP="00A8662E">
      <w:r w:rsidRPr="00B71D1A">
        <w:rPr>
          <w:noProof/>
        </w:rPr>
        <w:lastRenderedPageBreak/>
        <w:drawing>
          <wp:inline distT="0" distB="0" distL="0" distR="0" wp14:anchorId="7E18BBA7" wp14:editId="15E3EBAF">
            <wp:extent cx="5582429" cy="7954485"/>
            <wp:effectExtent l="0" t="0" r="0" b="8890"/>
            <wp:docPr id="38561197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11976" name="Picture 1" descr="A close-up of a document&#10;&#10;Description automatically generated"/>
                    <pic:cNvPicPr/>
                  </pic:nvPicPr>
                  <pic:blipFill>
                    <a:blip r:embed="rId32"/>
                    <a:stretch>
                      <a:fillRect/>
                    </a:stretch>
                  </pic:blipFill>
                  <pic:spPr>
                    <a:xfrm>
                      <a:off x="0" y="0"/>
                      <a:ext cx="5582429" cy="7954485"/>
                    </a:xfrm>
                    <a:prstGeom prst="rect">
                      <a:avLst/>
                    </a:prstGeom>
                  </pic:spPr>
                </pic:pic>
              </a:graphicData>
            </a:graphic>
          </wp:inline>
        </w:drawing>
      </w:r>
    </w:p>
    <w:p w14:paraId="0951DAB5" w14:textId="77777777" w:rsidR="00B71D1A" w:rsidRDefault="00B71D1A" w:rsidP="00A8662E"/>
    <w:p w14:paraId="4896A8C7" w14:textId="7251F243" w:rsidR="00B71D1A" w:rsidRDefault="00B71D1A" w:rsidP="00A8662E">
      <w:r w:rsidRPr="00B71D1A">
        <w:rPr>
          <w:noProof/>
        </w:rPr>
        <w:lastRenderedPageBreak/>
        <w:drawing>
          <wp:inline distT="0" distB="0" distL="0" distR="0" wp14:anchorId="4CC7E7CE" wp14:editId="2C14A03B">
            <wp:extent cx="5591955" cy="7935432"/>
            <wp:effectExtent l="0" t="0" r="8890" b="8890"/>
            <wp:docPr id="18678864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6405" name="Picture 1" descr="A close-up of a document&#10;&#10;Description automatically generated"/>
                    <pic:cNvPicPr/>
                  </pic:nvPicPr>
                  <pic:blipFill>
                    <a:blip r:embed="rId33"/>
                    <a:stretch>
                      <a:fillRect/>
                    </a:stretch>
                  </pic:blipFill>
                  <pic:spPr>
                    <a:xfrm>
                      <a:off x="0" y="0"/>
                      <a:ext cx="5591955" cy="7935432"/>
                    </a:xfrm>
                    <a:prstGeom prst="rect">
                      <a:avLst/>
                    </a:prstGeom>
                  </pic:spPr>
                </pic:pic>
              </a:graphicData>
            </a:graphic>
          </wp:inline>
        </w:drawing>
      </w:r>
    </w:p>
    <w:p w14:paraId="23D059B7" w14:textId="783FDAF8" w:rsidR="005740C5" w:rsidRDefault="005740C5" w:rsidP="00A8662E">
      <w:r w:rsidRPr="005740C5">
        <w:rPr>
          <w:noProof/>
        </w:rPr>
        <w:lastRenderedPageBreak/>
        <w:drawing>
          <wp:inline distT="0" distB="0" distL="0" distR="0" wp14:anchorId="44C06404" wp14:editId="23C9B41D">
            <wp:extent cx="5668166" cy="8002117"/>
            <wp:effectExtent l="0" t="0" r="8890" b="0"/>
            <wp:docPr id="27439479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94794" name="Picture 1" descr="A screenshot of a document&#10;&#10;Description automatically generated"/>
                    <pic:cNvPicPr/>
                  </pic:nvPicPr>
                  <pic:blipFill>
                    <a:blip r:embed="rId34"/>
                    <a:stretch>
                      <a:fillRect/>
                    </a:stretch>
                  </pic:blipFill>
                  <pic:spPr>
                    <a:xfrm>
                      <a:off x="0" y="0"/>
                      <a:ext cx="5668166" cy="8002117"/>
                    </a:xfrm>
                    <a:prstGeom prst="rect">
                      <a:avLst/>
                    </a:prstGeom>
                  </pic:spPr>
                </pic:pic>
              </a:graphicData>
            </a:graphic>
          </wp:inline>
        </w:drawing>
      </w:r>
    </w:p>
    <w:p w14:paraId="48EF81C0" w14:textId="77777777" w:rsidR="005740C5" w:rsidRDefault="005740C5" w:rsidP="00A8662E"/>
    <w:p w14:paraId="7D47D176" w14:textId="497FFEBB" w:rsidR="005740C5" w:rsidRDefault="005740C5" w:rsidP="00A8662E">
      <w:r w:rsidRPr="005740C5">
        <w:rPr>
          <w:noProof/>
        </w:rPr>
        <w:lastRenderedPageBreak/>
        <w:drawing>
          <wp:inline distT="0" distB="0" distL="0" distR="0" wp14:anchorId="4E5C313C" wp14:editId="41D9BAD1">
            <wp:extent cx="5591955" cy="7944959"/>
            <wp:effectExtent l="0" t="0" r="8890" b="0"/>
            <wp:docPr id="129133644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6446" name="Picture 1" descr="A close-up of a document&#10;&#10;Description automatically generated"/>
                    <pic:cNvPicPr/>
                  </pic:nvPicPr>
                  <pic:blipFill>
                    <a:blip r:embed="rId35"/>
                    <a:stretch>
                      <a:fillRect/>
                    </a:stretch>
                  </pic:blipFill>
                  <pic:spPr>
                    <a:xfrm>
                      <a:off x="0" y="0"/>
                      <a:ext cx="5591955" cy="7944959"/>
                    </a:xfrm>
                    <a:prstGeom prst="rect">
                      <a:avLst/>
                    </a:prstGeom>
                  </pic:spPr>
                </pic:pic>
              </a:graphicData>
            </a:graphic>
          </wp:inline>
        </w:drawing>
      </w:r>
    </w:p>
    <w:p w14:paraId="3E4A977E" w14:textId="77777777" w:rsidR="005740C5" w:rsidRDefault="005740C5" w:rsidP="00A8662E"/>
    <w:p w14:paraId="4C1A51FF" w14:textId="72448F06" w:rsidR="005740C5" w:rsidRDefault="005740C5" w:rsidP="00A8662E">
      <w:r w:rsidRPr="005740C5">
        <w:rPr>
          <w:noProof/>
        </w:rPr>
        <w:lastRenderedPageBreak/>
        <w:drawing>
          <wp:inline distT="0" distB="0" distL="0" distR="0" wp14:anchorId="4B2FBBEF" wp14:editId="0149A941">
            <wp:extent cx="5591955" cy="7925906"/>
            <wp:effectExtent l="0" t="0" r="8890" b="0"/>
            <wp:docPr id="836245122" name="Picture 1" descr="A close-up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5122" name="Picture 1" descr="A close-up of a warning sign&#10;&#10;Description automatically generated"/>
                    <pic:cNvPicPr/>
                  </pic:nvPicPr>
                  <pic:blipFill>
                    <a:blip r:embed="rId36"/>
                    <a:stretch>
                      <a:fillRect/>
                    </a:stretch>
                  </pic:blipFill>
                  <pic:spPr>
                    <a:xfrm>
                      <a:off x="0" y="0"/>
                      <a:ext cx="5591955" cy="7925906"/>
                    </a:xfrm>
                    <a:prstGeom prst="rect">
                      <a:avLst/>
                    </a:prstGeom>
                  </pic:spPr>
                </pic:pic>
              </a:graphicData>
            </a:graphic>
          </wp:inline>
        </w:drawing>
      </w:r>
    </w:p>
    <w:p w14:paraId="401CBE9C" w14:textId="77777777" w:rsidR="005740C5" w:rsidRDefault="005740C5" w:rsidP="00A8662E"/>
    <w:p w14:paraId="28E64A6C" w14:textId="61802839" w:rsidR="005740C5" w:rsidRDefault="005740C5" w:rsidP="00A8662E">
      <w:r w:rsidRPr="005740C5">
        <w:rPr>
          <w:noProof/>
        </w:rPr>
        <w:lastRenderedPageBreak/>
        <w:drawing>
          <wp:inline distT="0" distB="0" distL="0" distR="0" wp14:anchorId="0C93FA6A" wp14:editId="1F849283">
            <wp:extent cx="5943600" cy="7824470"/>
            <wp:effectExtent l="0" t="0" r="0" b="5080"/>
            <wp:docPr id="123876077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60773" name="Picture 1" descr="A document with text on it&#10;&#10;Description automatically generated"/>
                    <pic:cNvPicPr/>
                  </pic:nvPicPr>
                  <pic:blipFill>
                    <a:blip r:embed="rId37"/>
                    <a:stretch>
                      <a:fillRect/>
                    </a:stretch>
                  </pic:blipFill>
                  <pic:spPr>
                    <a:xfrm>
                      <a:off x="0" y="0"/>
                      <a:ext cx="5943600" cy="7824470"/>
                    </a:xfrm>
                    <a:prstGeom prst="rect">
                      <a:avLst/>
                    </a:prstGeom>
                  </pic:spPr>
                </pic:pic>
              </a:graphicData>
            </a:graphic>
          </wp:inline>
        </w:drawing>
      </w:r>
    </w:p>
    <w:p w14:paraId="6AD91179" w14:textId="77777777" w:rsidR="005740C5" w:rsidRDefault="005740C5" w:rsidP="00A8662E"/>
    <w:p w14:paraId="69A3270D" w14:textId="77777777" w:rsidR="005740C5" w:rsidRDefault="005740C5" w:rsidP="00A8662E"/>
    <w:p w14:paraId="666B91C0" w14:textId="4BAB238F" w:rsidR="005740C5" w:rsidRPr="00824EE5" w:rsidRDefault="005740C5" w:rsidP="005740C5">
      <w:pPr>
        <w:pStyle w:val="Heading1"/>
        <w:rPr>
          <w:color w:val="auto"/>
          <w:sz w:val="22"/>
          <w:szCs w:val="22"/>
        </w:rPr>
      </w:pPr>
      <w:bookmarkStart w:id="66" w:name="_APPENDIX_3:_Technical"/>
      <w:bookmarkStart w:id="67" w:name="_Toc224037890"/>
      <w:bookmarkEnd w:id="66"/>
      <w:r>
        <w:rPr>
          <w:color w:val="auto"/>
          <w:sz w:val="22"/>
          <w:szCs w:val="22"/>
        </w:rPr>
        <w:lastRenderedPageBreak/>
        <w:t>A</w:t>
      </w:r>
      <w:r w:rsidRPr="00824EE5">
        <w:rPr>
          <w:color w:val="auto"/>
          <w:sz w:val="22"/>
          <w:szCs w:val="22"/>
        </w:rPr>
        <w:t xml:space="preserve">PPENDIX </w:t>
      </w:r>
      <w:r>
        <w:rPr>
          <w:color w:val="auto"/>
          <w:sz w:val="22"/>
          <w:szCs w:val="22"/>
        </w:rPr>
        <w:t>3: Technical and Academic Standards for matriculation, Progression, and Graduation</w:t>
      </w:r>
      <w:bookmarkEnd w:id="67"/>
    </w:p>
    <w:p w14:paraId="258E7D59" w14:textId="686972CA" w:rsidR="005740C5" w:rsidRDefault="005740C5" w:rsidP="00A8662E"/>
    <w:p w14:paraId="76025AB2" w14:textId="77777777" w:rsidR="005740C5" w:rsidRDefault="005740C5" w:rsidP="00A8662E"/>
    <w:p w14:paraId="39B1F97B" w14:textId="43EB6ED9" w:rsidR="005740C5" w:rsidRDefault="00110A9C" w:rsidP="00110A9C">
      <w:pPr>
        <w:jc w:val="center"/>
      </w:pPr>
      <w:r w:rsidRPr="00CB5A35">
        <w:rPr>
          <w:rFonts w:cs="Arial"/>
          <w:noProof/>
          <w:sz w:val="22"/>
          <w:szCs w:val="22"/>
        </w:rPr>
        <w:drawing>
          <wp:inline distT="0" distB="0" distL="0" distR="0" wp14:anchorId="3A085C8A" wp14:editId="4600F084">
            <wp:extent cx="5643161" cy="7386762"/>
            <wp:effectExtent l="0" t="0" r="0" b="5080"/>
            <wp:docPr id="2009412434"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2434" name="Picture 1" descr="A document with text and images&#10;&#10;AI-generated content may be incorrect."/>
                    <pic:cNvPicPr/>
                  </pic:nvPicPr>
                  <pic:blipFill>
                    <a:blip r:embed="rId38"/>
                    <a:stretch>
                      <a:fillRect/>
                    </a:stretch>
                  </pic:blipFill>
                  <pic:spPr>
                    <a:xfrm>
                      <a:off x="0" y="0"/>
                      <a:ext cx="5652185" cy="7398574"/>
                    </a:xfrm>
                    <a:prstGeom prst="rect">
                      <a:avLst/>
                    </a:prstGeom>
                  </pic:spPr>
                </pic:pic>
              </a:graphicData>
            </a:graphic>
          </wp:inline>
        </w:drawing>
      </w:r>
    </w:p>
    <w:p w14:paraId="030C6AA0" w14:textId="50B033C6" w:rsidR="00110A9C" w:rsidRDefault="00110A9C" w:rsidP="00110A9C">
      <w:pPr>
        <w:jc w:val="center"/>
      </w:pPr>
      <w:r w:rsidRPr="00CB5A35">
        <w:rPr>
          <w:rFonts w:cs="Arial"/>
          <w:noProof/>
          <w:sz w:val="22"/>
          <w:szCs w:val="22"/>
        </w:rPr>
        <w:lastRenderedPageBreak/>
        <w:drawing>
          <wp:inline distT="0" distB="0" distL="0" distR="0" wp14:anchorId="12BF159D" wp14:editId="21FAE7BE">
            <wp:extent cx="6122504" cy="7846680"/>
            <wp:effectExtent l="0" t="0" r="0" b="2540"/>
            <wp:docPr id="112158723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7237" name="Picture 1" descr="A close-up of a document&#10;&#10;AI-generated content may be incorrect."/>
                    <pic:cNvPicPr/>
                  </pic:nvPicPr>
                  <pic:blipFill>
                    <a:blip r:embed="rId39"/>
                    <a:stretch>
                      <a:fillRect/>
                    </a:stretch>
                  </pic:blipFill>
                  <pic:spPr>
                    <a:xfrm>
                      <a:off x="0" y="0"/>
                      <a:ext cx="6125511" cy="7850533"/>
                    </a:xfrm>
                    <a:prstGeom prst="rect">
                      <a:avLst/>
                    </a:prstGeom>
                  </pic:spPr>
                </pic:pic>
              </a:graphicData>
            </a:graphic>
          </wp:inline>
        </w:drawing>
      </w:r>
    </w:p>
    <w:p w14:paraId="2E1968A2" w14:textId="77777777" w:rsidR="00110A9C" w:rsidRDefault="00110A9C" w:rsidP="00110A9C">
      <w:pPr>
        <w:jc w:val="center"/>
      </w:pPr>
    </w:p>
    <w:p w14:paraId="596C5811" w14:textId="77777777" w:rsidR="00110A9C" w:rsidRDefault="00110A9C" w:rsidP="00110A9C">
      <w:pPr>
        <w:jc w:val="center"/>
      </w:pPr>
    </w:p>
    <w:p w14:paraId="162E35F8" w14:textId="3FB7A054" w:rsidR="00110A9C" w:rsidRDefault="00110A9C" w:rsidP="00110A9C">
      <w:pPr>
        <w:jc w:val="center"/>
      </w:pPr>
      <w:r w:rsidRPr="00CB5A35">
        <w:rPr>
          <w:rFonts w:cs="Arial"/>
          <w:noProof/>
          <w:sz w:val="22"/>
          <w:szCs w:val="22"/>
        </w:rPr>
        <w:lastRenderedPageBreak/>
        <w:drawing>
          <wp:inline distT="0" distB="0" distL="0" distR="0" wp14:anchorId="028E94DB" wp14:editId="26F61DA8">
            <wp:extent cx="5943600" cy="7739371"/>
            <wp:effectExtent l="0" t="0" r="0" b="0"/>
            <wp:docPr id="114125238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52386" name="Picture 1" descr="A document with text on it&#10;&#10;AI-generated content may be incorrect."/>
                    <pic:cNvPicPr/>
                  </pic:nvPicPr>
                  <pic:blipFill>
                    <a:blip r:embed="rId40"/>
                    <a:stretch>
                      <a:fillRect/>
                    </a:stretch>
                  </pic:blipFill>
                  <pic:spPr>
                    <a:xfrm>
                      <a:off x="0" y="0"/>
                      <a:ext cx="5943600" cy="7739371"/>
                    </a:xfrm>
                    <a:prstGeom prst="rect">
                      <a:avLst/>
                    </a:prstGeom>
                  </pic:spPr>
                </pic:pic>
              </a:graphicData>
            </a:graphic>
          </wp:inline>
        </w:drawing>
      </w:r>
    </w:p>
    <w:p w14:paraId="05668ACA" w14:textId="77777777" w:rsidR="00110A9C" w:rsidRDefault="00110A9C" w:rsidP="00110A9C">
      <w:pPr>
        <w:jc w:val="center"/>
      </w:pPr>
    </w:p>
    <w:p w14:paraId="4274164B" w14:textId="77777777" w:rsidR="00110A9C" w:rsidRDefault="00110A9C" w:rsidP="00110A9C">
      <w:pPr>
        <w:jc w:val="center"/>
      </w:pPr>
    </w:p>
    <w:p w14:paraId="4F397A36" w14:textId="1B3C1666" w:rsidR="00110A9C" w:rsidRDefault="00110A9C" w:rsidP="00110A9C">
      <w:pPr>
        <w:jc w:val="center"/>
      </w:pPr>
      <w:r w:rsidRPr="00CB5A35">
        <w:rPr>
          <w:rFonts w:cs="Arial"/>
          <w:noProof/>
          <w:sz w:val="22"/>
          <w:szCs w:val="22"/>
        </w:rPr>
        <w:lastRenderedPageBreak/>
        <w:drawing>
          <wp:inline distT="0" distB="0" distL="0" distR="0" wp14:anchorId="6B34082A" wp14:editId="666DC6B9">
            <wp:extent cx="6171285" cy="8046720"/>
            <wp:effectExtent l="0" t="0" r="1270" b="0"/>
            <wp:docPr id="881508667"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08667" name="Picture 1" descr="A white sheet of paper with black text&#10;&#10;AI-generated content may be incorrect."/>
                    <pic:cNvPicPr/>
                  </pic:nvPicPr>
                  <pic:blipFill>
                    <a:blip r:embed="rId41"/>
                    <a:stretch>
                      <a:fillRect/>
                    </a:stretch>
                  </pic:blipFill>
                  <pic:spPr>
                    <a:xfrm>
                      <a:off x="0" y="0"/>
                      <a:ext cx="6172776" cy="8048664"/>
                    </a:xfrm>
                    <a:prstGeom prst="rect">
                      <a:avLst/>
                    </a:prstGeom>
                  </pic:spPr>
                </pic:pic>
              </a:graphicData>
            </a:graphic>
          </wp:inline>
        </w:drawing>
      </w:r>
    </w:p>
    <w:p w14:paraId="6B8F0D96" w14:textId="161356FF" w:rsidR="00611A0D" w:rsidRDefault="00110A9C" w:rsidP="00110A9C">
      <w:pPr>
        <w:jc w:val="center"/>
      </w:pPr>
      <w:r w:rsidRPr="00CB5A35">
        <w:rPr>
          <w:rFonts w:cs="Arial"/>
          <w:noProof/>
          <w:sz w:val="22"/>
          <w:szCs w:val="22"/>
        </w:rPr>
        <w:lastRenderedPageBreak/>
        <w:drawing>
          <wp:inline distT="0" distB="0" distL="0" distR="0" wp14:anchorId="088FC226" wp14:editId="3D26D703">
            <wp:extent cx="6137625" cy="7967207"/>
            <wp:effectExtent l="0" t="0" r="0" b="0"/>
            <wp:docPr id="207769682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96828" name="Picture 1" descr="A close-up of a document&#10;&#10;AI-generated content may be incorrect."/>
                    <pic:cNvPicPr/>
                  </pic:nvPicPr>
                  <pic:blipFill>
                    <a:blip r:embed="rId42"/>
                    <a:stretch>
                      <a:fillRect/>
                    </a:stretch>
                  </pic:blipFill>
                  <pic:spPr>
                    <a:xfrm>
                      <a:off x="0" y="0"/>
                      <a:ext cx="6138983" cy="7968970"/>
                    </a:xfrm>
                    <a:prstGeom prst="rect">
                      <a:avLst/>
                    </a:prstGeom>
                  </pic:spPr>
                </pic:pic>
              </a:graphicData>
            </a:graphic>
          </wp:inline>
        </w:drawing>
      </w:r>
    </w:p>
    <w:bookmarkStart w:id="68" w:name="_Toc224037891"/>
    <w:p w14:paraId="162357AD" w14:textId="77777777" w:rsidR="00611A0D" w:rsidRDefault="00611A0D" w:rsidP="00611A0D">
      <w:pPr>
        <w:pStyle w:val="Heading1"/>
      </w:pPr>
      <w:r>
        <w:rPr>
          <w:noProof/>
        </w:rPr>
        <w:lastRenderedPageBreak/>
        <mc:AlternateContent>
          <mc:Choice Requires="wps">
            <w:drawing>
              <wp:anchor distT="0" distB="0" distL="0" distR="0" simplePos="0" relativeHeight="251658752" behindDoc="1" locked="0" layoutInCell="1" allowOverlap="1" wp14:anchorId="52A9F439" wp14:editId="5D0B1595">
                <wp:simplePos x="0" y="0"/>
                <wp:positionH relativeFrom="page">
                  <wp:posOffset>804672</wp:posOffset>
                </wp:positionH>
                <wp:positionV relativeFrom="paragraph">
                  <wp:posOffset>317210</wp:posOffset>
                </wp:positionV>
                <wp:extent cx="6163310" cy="18415"/>
                <wp:effectExtent l="0" t="0" r="0" b="0"/>
                <wp:wrapTopAndBottom/>
                <wp:docPr id="623621190"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3310" cy="18415"/>
                        </a:xfrm>
                        <a:custGeom>
                          <a:avLst/>
                          <a:gdLst/>
                          <a:ahLst/>
                          <a:cxnLst/>
                          <a:rect l="l" t="t" r="r" b="b"/>
                          <a:pathLst>
                            <a:path w="6163310" h="18415">
                              <a:moveTo>
                                <a:pt x="6163056" y="0"/>
                              </a:moveTo>
                              <a:lnTo>
                                <a:pt x="0" y="0"/>
                              </a:lnTo>
                              <a:lnTo>
                                <a:pt x="0" y="18288"/>
                              </a:lnTo>
                              <a:lnTo>
                                <a:pt x="6163056" y="18288"/>
                              </a:lnTo>
                              <a:lnTo>
                                <a:pt x="61630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7DC462" id="Graphic 2" o:spid="_x0000_s1026" style="position:absolute;margin-left:63.35pt;margin-top:25pt;width:485.3pt;height:1.45pt;z-index:-251657728;visibility:visible;mso-wrap-style:square;mso-wrap-distance-left:0;mso-wrap-distance-top:0;mso-wrap-distance-right:0;mso-wrap-distance-bottom:0;mso-position-horizontal:absolute;mso-position-horizontal-relative:page;mso-position-vertical:absolute;mso-position-vertical-relative:text;v-text-anchor:top" coordsize="61633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" path="m6163056,l,,,18288r6163056,l6163056,xe" fillcolor="black" stroked="f">
                <v:path arrowok="t"/>
                <w10:wrap type="topAndBottom" anchorx="page"/>
              </v:shape>
            </w:pict>
          </mc:Fallback>
        </mc:AlternateContent>
      </w:r>
      <w:r>
        <w:t>STUDENT</w:t>
      </w:r>
      <w:r>
        <w:rPr>
          <w:spacing w:val="-8"/>
        </w:rPr>
        <w:t xml:space="preserve"> </w:t>
      </w:r>
      <w:r>
        <w:t>SIGNATURE</w:t>
      </w:r>
      <w:r>
        <w:rPr>
          <w:spacing w:val="-5"/>
        </w:rPr>
        <w:t xml:space="preserve"> </w:t>
      </w:r>
      <w:r>
        <w:rPr>
          <w:spacing w:val="-4"/>
        </w:rPr>
        <w:t>PAGE</w:t>
      </w:r>
      <w:bookmarkEnd w:id="68"/>
    </w:p>
    <w:p w14:paraId="589A2ECF" w14:textId="77777777" w:rsidR="00611A0D" w:rsidRDefault="00611A0D" w:rsidP="00611A0D">
      <w:pPr>
        <w:pStyle w:val="BodyText"/>
        <w:spacing w:before="11"/>
        <w:ind w:left="1015" w:right="257"/>
        <w:rPr>
          <w:i/>
        </w:rPr>
      </w:pPr>
    </w:p>
    <w:p w14:paraId="64E75818" w14:textId="4575F08D" w:rsidR="00611A0D" w:rsidRDefault="00611A0D" w:rsidP="00611A0D">
      <w:pPr>
        <w:pStyle w:val="BodyText"/>
        <w:spacing w:before="11"/>
        <w:ind w:left="720" w:right="257"/>
      </w:pPr>
      <w:r>
        <w:rPr>
          <w:i/>
        </w:rPr>
        <w:t>The UND HT Program Student Orientation Handbook contains policies, procedures and processes that HT students</w:t>
      </w:r>
      <w:r>
        <w:t xml:space="preserve"> must comply with </w:t>
      </w:r>
      <w:proofErr w:type="gramStart"/>
      <w:r>
        <w:t>in order to</w:t>
      </w:r>
      <w:proofErr w:type="gramEnd"/>
      <w:r>
        <w:t xml:space="preserve"> be successful academically and professionally.</w:t>
      </w:r>
      <w:r>
        <w:rPr>
          <w:spacing w:val="40"/>
        </w:rPr>
        <w:t xml:space="preserve"> </w:t>
      </w:r>
      <w:r>
        <w:t>It is the responsibility of the UND HT program to</w:t>
      </w:r>
      <w:r>
        <w:rPr>
          <w:spacing w:val="-1"/>
        </w:rPr>
        <w:t xml:space="preserve"> </w:t>
      </w:r>
      <w:r>
        <w:t>ensure that</w:t>
      </w:r>
      <w:r>
        <w:rPr>
          <w:spacing w:val="-4"/>
        </w:rPr>
        <w:t xml:space="preserve"> </w:t>
      </w:r>
      <w:r>
        <w:t>students</w:t>
      </w:r>
      <w:r>
        <w:rPr>
          <w:spacing w:val="-5"/>
        </w:rPr>
        <w:t xml:space="preserve"> </w:t>
      </w:r>
      <w:r>
        <w:t>are</w:t>
      </w:r>
      <w:r>
        <w:rPr>
          <w:spacing w:val="-4"/>
        </w:rPr>
        <w:t xml:space="preserve"> </w:t>
      </w:r>
      <w:r>
        <w:t>aware</w:t>
      </w:r>
      <w:r>
        <w:rPr>
          <w:spacing w:val="-4"/>
        </w:rPr>
        <w:t xml:space="preserve"> </w:t>
      </w:r>
      <w:r>
        <w:t>of these</w:t>
      </w:r>
      <w:r>
        <w:rPr>
          <w:spacing w:val="-4"/>
        </w:rPr>
        <w:t xml:space="preserve"> </w:t>
      </w:r>
      <w:r>
        <w:t>policies,</w:t>
      </w:r>
      <w:r>
        <w:rPr>
          <w:spacing w:val="-1"/>
        </w:rPr>
        <w:t xml:space="preserve"> </w:t>
      </w:r>
      <w:r>
        <w:t>procedures</w:t>
      </w:r>
      <w:r>
        <w:rPr>
          <w:spacing w:val="-5"/>
        </w:rPr>
        <w:t xml:space="preserve"> </w:t>
      </w:r>
      <w:r>
        <w:t>and</w:t>
      </w:r>
      <w:r>
        <w:rPr>
          <w:spacing w:val="-6"/>
        </w:rPr>
        <w:t xml:space="preserve"> </w:t>
      </w:r>
      <w:r>
        <w:t>processes,</w:t>
      </w:r>
      <w:r>
        <w:rPr>
          <w:spacing w:val="-1"/>
        </w:rPr>
        <w:t xml:space="preserve"> </w:t>
      </w:r>
      <w:r>
        <w:t>which</w:t>
      </w:r>
      <w:r>
        <w:rPr>
          <w:spacing w:val="-2"/>
        </w:rPr>
        <w:t xml:space="preserve"> </w:t>
      </w:r>
      <w:proofErr w:type="gramStart"/>
      <w:r>
        <w:t>is</w:t>
      </w:r>
      <w:proofErr w:type="gramEnd"/>
      <w:r>
        <w:rPr>
          <w:spacing w:val="-5"/>
        </w:rPr>
        <w:t xml:space="preserve"> </w:t>
      </w:r>
      <w:r>
        <w:t>accomplished</w:t>
      </w:r>
      <w:r>
        <w:rPr>
          <w:spacing w:val="-2"/>
        </w:rPr>
        <w:t xml:space="preserve"> </w:t>
      </w:r>
      <w:r>
        <w:t>through completion of this signature page.</w:t>
      </w:r>
    </w:p>
    <w:p w14:paraId="1A2B7F2A" w14:textId="77777777" w:rsidR="00611A0D" w:rsidRDefault="00611A0D" w:rsidP="00611A0D">
      <w:pPr>
        <w:rPr>
          <w:i/>
          <w:sz w:val="20"/>
        </w:rPr>
      </w:pPr>
    </w:p>
    <w:p w14:paraId="11BA3E0F" w14:textId="77777777" w:rsidR="00611A0D" w:rsidRDefault="00611A0D" w:rsidP="00611A0D">
      <w:pPr>
        <w:spacing w:before="10"/>
        <w:rPr>
          <w:i/>
          <w:sz w:val="23"/>
        </w:rPr>
      </w:pPr>
    </w:p>
    <w:p w14:paraId="30EB8A16" w14:textId="77777777" w:rsidR="00611A0D" w:rsidRPr="00611A0D" w:rsidRDefault="00611A0D" w:rsidP="00611A0D">
      <w:pPr>
        <w:rPr>
          <w:rFonts w:ascii="Arial" w:hAnsi="Arial" w:cs="Arial"/>
          <w:sz w:val="20"/>
          <w:szCs w:val="20"/>
        </w:rPr>
      </w:pPr>
      <w:r w:rsidRPr="00611A0D">
        <w:rPr>
          <w:rFonts w:ascii="Arial" w:hAnsi="Arial" w:cs="Arial"/>
          <w:sz w:val="20"/>
          <w:szCs w:val="20"/>
        </w:rPr>
        <w:t>Initial</w:t>
      </w:r>
      <w:r w:rsidRPr="00611A0D">
        <w:rPr>
          <w:rFonts w:ascii="Arial" w:hAnsi="Arial" w:cs="Arial"/>
          <w:spacing w:val="-2"/>
          <w:sz w:val="20"/>
          <w:szCs w:val="20"/>
        </w:rPr>
        <w:t xml:space="preserve"> </w:t>
      </w:r>
      <w:r w:rsidRPr="00611A0D">
        <w:rPr>
          <w:rFonts w:ascii="Arial" w:hAnsi="Arial" w:cs="Arial"/>
          <w:sz w:val="20"/>
          <w:szCs w:val="20"/>
        </w:rPr>
        <w:t>each</w:t>
      </w:r>
      <w:r w:rsidRPr="00611A0D">
        <w:rPr>
          <w:rFonts w:ascii="Arial" w:hAnsi="Arial" w:cs="Arial"/>
          <w:spacing w:val="-5"/>
          <w:sz w:val="20"/>
          <w:szCs w:val="20"/>
        </w:rPr>
        <w:t xml:space="preserve"> </w:t>
      </w:r>
      <w:r w:rsidRPr="00611A0D">
        <w:rPr>
          <w:rFonts w:ascii="Arial" w:hAnsi="Arial" w:cs="Arial"/>
          <w:sz w:val="20"/>
          <w:szCs w:val="20"/>
        </w:rPr>
        <w:t>item</w:t>
      </w:r>
      <w:r w:rsidRPr="00611A0D">
        <w:rPr>
          <w:rFonts w:ascii="Arial" w:hAnsi="Arial" w:cs="Arial"/>
          <w:spacing w:val="-3"/>
          <w:sz w:val="20"/>
          <w:szCs w:val="20"/>
        </w:rPr>
        <w:t xml:space="preserve"> </w:t>
      </w:r>
      <w:r w:rsidRPr="00611A0D">
        <w:rPr>
          <w:rFonts w:ascii="Arial" w:hAnsi="Arial" w:cs="Arial"/>
          <w:sz w:val="20"/>
          <w:szCs w:val="20"/>
        </w:rPr>
        <w:t>as</w:t>
      </w:r>
      <w:r w:rsidRPr="00611A0D">
        <w:rPr>
          <w:rFonts w:ascii="Arial" w:hAnsi="Arial" w:cs="Arial"/>
          <w:spacing w:val="-3"/>
          <w:sz w:val="20"/>
          <w:szCs w:val="20"/>
        </w:rPr>
        <w:t xml:space="preserve"> </w:t>
      </w:r>
      <w:r w:rsidRPr="00611A0D">
        <w:rPr>
          <w:rFonts w:ascii="Arial" w:hAnsi="Arial" w:cs="Arial"/>
          <w:spacing w:val="-2"/>
          <w:sz w:val="20"/>
          <w:szCs w:val="20"/>
        </w:rPr>
        <w:t>acknowledgement:</w:t>
      </w: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8786"/>
      </w:tblGrid>
      <w:tr w:rsidR="00611A0D" w:rsidRPr="00611A0D" w14:paraId="7BDA7EA9" w14:textId="77777777" w:rsidTr="00611A0D">
        <w:trPr>
          <w:trHeight w:val="244"/>
        </w:trPr>
        <w:tc>
          <w:tcPr>
            <w:tcW w:w="754" w:type="dxa"/>
            <w:shd w:val="clear" w:color="auto" w:fill="BEBEBE"/>
          </w:tcPr>
          <w:p w14:paraId="571D3027" w14:textId="77777777" w:rsidR="00611A0D" w:rsidRPr="00611A0D" w:rsidRDefault="00611A0D" w:rsidP="00307EBD">
            <w:pPr>
              <w:pStyle w:val="TableParagraph"/>
              <w:spacing w:before="1" w:line="223" w:lineRule="exact"/>
              <w:ind w:left="110"/>
              <w:rPr>
                <w:rFonts w:ascii="Arial" w:hAnsi="Arial" w:cs="Arial"/>
                <w:sz w:val="20"/>
                <w:szCs w:val="20"/>
              </w:rPr>
            </w:pPr>
            <w:r w:rsidRPr="00611A0D">
              <w:rPr>
                <w:rFonts w:ascii="Arial" w:hAnsi="Arial" w:cs="Arial"/>
                <w:spacing w:val="-2"/>
                <w:sz w:val="20"/>
                <w:szCs w:val="20"/>
              </w:rPr>
              <w:t>Initials</w:t>
            </w:r>
          </w:p>
        </w:tc>
        <w:tc>
          <w:tcPr>
            <w:tcW w:w="8786" w:type="dxa"/>
            <w:shd w:val="clear" w:color="auto" w:fill="BEBEBE"/>
          </w:tcPr>
          <w:p w14:paraId="15CD30EC" w14:textId="77777777" w:rsidR="00611A0D" w:rsidRPr="00611A0D" w:rsidRDefault="00611A0D" w:rsidP="00307EBD">
            <w:pPr>
              <w:pStyle w:val="TableParagraph"/>
              <w:spacing w:before="1" w:line="223" w:lineRule="exact"/>
              <w:ind w:left="105"/>
              <w:rPr>
                <w:rFonts w:ascii="Arial" w:hAnsi="Arial" w:cs="Arial"/>
                <w:sz w:val="20"/>
                <w:szCs w:val="20"/>
              </w:rPr>
            </w:pPr>
            <w:r w:rsidRPr="00611A0D">
              <w:rPr>
                <w:rFonts w:ascii="Arial" w:hAnsi="Arial" w:cs="Arial"/>
                <w:sz w:val="20"/>
                <w:szCs w:val="20"/>
              </w:rPr>
              <w:t>Signature</w:t>
            </w:r>
            <w:r w:rsidRPr="00611A0D">
              <w:rPr>
                <w:rFonts w:ascii="Arial" w:hAnsi="Arial" w:cs="Arial"/>
                <w:spacing w:val="-10"/>
                <w:sz w:val="20"/>
                <w:szCs w:val="20"/>
              </w:rPr>
              <w:t xml:space="preserve"> </w:t>
            </w:r>
            <w:r w:rsidRPr="00611A0D">
              <w:rPr>
                <w:rFonts w:ascii="Arial" w:hAnsi="Arial" w:cs="Arial"/>
                <w:sz w:val="20"/>
                <w:szCs w:val="20"/>
              </w:rPr>
              <w:t>Page</w:t>
            </w:r>
            <w:r w:rsidRPr="00611A0D">
              <w:rPr>
                <w:rFonts w:ascii="Arial" w:hAnsi="Arial" w:cs="Arial"/>
                <w:spacing w:val="-8"/>
                <w:sz w:val="20"/>
                <w:szCs w:val="20"/>
              </w:rPr>
              <w:t xml:space="preserve"> </w:t>
            </w:r>
            <w:r w:rsidRPr="00611A0D">
              <w:rPr>
                <w:rFonts w:ascii="Arial" w:hAnsi="Arial" w:cs="Arial"/>
                <w:spacing w:val="-4"/>
                <w:sz w:val="20"/>
                <w:szCs w:val="20"/>
              </w:rPr>
              <w:t>Item</w:t>
            </w:r>
          </w:p>
        </w:tc>
      </w:tr>
      <w:tr w:rsidR="00611A0D" w:rsidRPr="00611A0D" w14:paraId="0DC34AC4" w14:textId="77777777" w:rsidTr="00611A0D">
        <w:trPr>
          <w:trHeight w:val="978"/>
        </w:trPr>
        <w:tc>
          <w:tcPr>
            <w:tcW w:w="754" w:type="dxa"/>
          </w:tcPr>
          <w:p w14:paraId="083A0AB1" w14:textId="77777777" w:rsidR="00611A0D" w:rsidRPr="00611A0D" w:rsidRDefault="00611A0D" w:rsidP="00307EBD">
            <w:pPr>
              <w:pStyle w:val="TableParagraph"/>
              <w:rPr>
                <w:rFonts w:ascii="Arial" w:hAnsi="Arial" w:cs="Arial"/>
                <w:sz w:val="20"/>
                <w:szCs w:val="20"/>
              </w:rPr>
            </w:pPr>
          </w:p>
        </w:tc>
        <w:tc>
          <w:tcPr>
            <w:tcW w:w="8786" w:type="dxa"/>
          </w:tcPr>
          <w:p w14:paraId="35B8CDFE" w14:textId="4E108865" w:rsidR="00611A0D" w:rsidRPr="00611A0D" w:rsidRDefault="00611A0D" w:rsidP="00587BBA">
            <w:pPr>
              <w:pStyle w:val="TableParagraph"/>
              <w:numPr>
                <w:ilvl w:val="0"/>
                <w:numId w:val="45"/>
              </w:numPr>
              <w:tabs>
                <w:tab w:val="left" w:pos="464"/>
              </w:tabs>
              <w:spacing w:line="240" w:lineRule="atLeast"/>
              <w:ind w:right="301"/>
              <w:rPr>
                <w:rFonts w:ascii="Arial" w:hAnsi="Arial" w:cs="Arial"/>
                <w:sz w:val="20"/>
                <w:szCs w:val="20"/>
              </w:rPr>
            </w:pPr>
            <w:r w:rsidRPr="00611A0D">
              <w:rPr>
                <w:rFonts w:ascii="Arial" w:hAnsi="Arial" w:cs="Arial"/>
                <w:sz w:val="20"/>
                <w:szCs w:val="20"/>
              </w:rPr>
              <w:t>I have read, understand, am aware of, and agree to comply with the policies, procedures and processes</w:t>
            </w:r>
            <w:r w:rsidRPr="00611A0D">
              <w:rPr>
                <w:rFonts w:ascii="Arial" w:hAnsi="Arial" w:cs="Arial"/>
                <w:spacing w:val="-1"/>
                <w:sz w:val="20"/>
                <w:szCs w:val="20"/>
              </w:rPr>
              <w:t xml:space="preserve"> </w:t>
            </w:r>
            <w:r w:rsidRPr="00611A0D">
              <w:rPr>
                <w:rFonts w:ascii="Arial" w:hAnsi="Arial" w:cs="Arial"/>
                <w:sz w:val="20"/>
                <w:szCs w:val="20"/>
              </w:rPr>
              <w:t>as</w:t>
            </w:r>
            <w:r w:rsidRPr="00611A0D">
              <w:rPr>
                <w:rFonts w:ascii="Arial" w:hAnsi="Arial" w:cs="Arial"/>
                <w:spacing w:val="-6"/>
                <w:sz w:val="20"/>
                <w:szCs w:val="20"/>
              </w:rPr>
              <w:t xml:space="preserve"> </w:t>
            </w:r>
            <w:r w:rsidRPr="00611A0D">
              <w:rPr>
                <w:rFonts w:ascii="Arial" w:hAnsi="Arial" w:cs="Arial"/>
                <w:sz w:val="20"/>
                <w:szCs w:val="20"/>
              </w:rPr>
              <w:t>defined</w:t>
            </w:r>
            <w:r w:rsidRPr="00611A0D">
              <w:rPr>
                <w:rFonts w:ascii="Arial" w:hAnsi="Arial" w:cs="Arial"/>
                <w:spacing w:val="-4"/>
                <w:sz w:val="20"/>
                <w:szCs w:val="20"/>
              </w:rPr>
              <w:t xml:space="preserve"> </w:t>
            </w:r>
            <w:r w:rsidRPr="00611A0D">
              <w:rPr>
                <w:rFonts w:ascii="Arial" w:hAnsi="Arial" w:cs="Arial"/>
                <w:sz w:val="20"/>
                <w:szCs w:val="20"/>
              </w:rPr>
              <w:t>in</w:t>
            </w:r>
            <w:r w:rsidRPr="00611A0D">
              <w:rPr>
                <w:rFonts w:ascii="Arial" w:hAnsi="Arial" w:cs="Arial"/>
                <w:spacing w:val="-4"/>
                <w:sz w:val="20"/>
                <w:szCs w:val="20"/>
              </w:rPr>
              <w:t xml:space="preserve"> </w:t>
            </w:r>
            <w:r w:rsidRPr="00611A0D">
              <w:rPr>
                <w:rFonts w:ascii="Arial" w:hAnsi="Arial" w:cs="Arial"/>
                <w:sz w:val="20"/>
                <w:szCs w:val="20"/>
              </w:rPr>
              <w:t>the</w:t>
            </w:r>
            <w:r w:rsidRPr="00611A0D">
              <w:rPr>
                <w:rFonts w:ascii="Arial" w:hAnsi="Arial" w:cs="Arial"/>
                <w:spacing w:val="-3"/>
                <w:sz w:val="20"/>
                <w:szCs w:val="20"/>
              </w:rPr>
              <w:t xml:space="preserve"> </w:t>
            </w:r>
            <w:r w:rsidRPr="00611A0D">
              <w:rPr>
                <w:rFonts w:ascii="Arial" w:hAnsi="Arial" w:cs="Arial"/>
                <w:sz w:val="20"/>
                <w:szCs w:val="20"/>
              </w:rPr>
              <w:t>UND HT</w:t>
            </w:r>
            <w:r w:rsidRPr="00611A0D">
              <w:rPr>
                <w:rFonts w:ascii="Arial" w:hAnsi="Arial" w:cs="Arial"/>
                <w:spacing w:val="-6"/>
                <w:sz w:val="20"/>
                <w:szCs w:val="20"/>
              </w:rPr>
              <w:t xml:space="preserve"> </w:t>
            </w:r>
            <w:r w:rsidRPr="00611A0D">
              <w:rPr>
                <w:rFonts w:ascii="Arial" w:hAnsi="Arial" w:cs="Arial"/>
                <w:sz w:val="20"/>
                <w:szCs w:val="20"/>
              </w:rPr>
              <w:t>Program</w:t>
            </w:r>
            <w:r w:rsidRPr="00611A0D">
              <w:rPr>
                <w:rFonts w:ascii="Arial" w:hAnsi="Arial" w:cs="Arial"/>
                <w:spacing w:val="-1"/>
                <w:sz w:val="20"/>
                <w:szCs w:val="20"/>
              </w:rPr>
              <w:t xml:space="preserve"> </w:t>
            </w:r>
            <w:r w:rsidRPr="00611A0D">
              <w:rPr>
                <w:rFonts w:ascii="Arial" w:hAnsi="Arial" w:cs="Arial"/>
                <w:sz w:val="20"/>
                <w:szCs w:val="20"/>
              </w:rPr>
              <w:t>Student</w:t>
            </w:r>
            <w:r w:rsidRPr="00611A0D">
              <w:rPr>
                <w:rFonts w:ascii="Arial" w:hAnsi="Arial" w:cs="Arial"/>
                <w:spacing w:val="-4"/>
                <w:sz w:val="20"/>
                <w:szCs w:val="20"/>
              </w:rPr>
              <w:t xml:space="preserve"> </w:t>
            </w:r>
            <w:r w:rsidRPr="00611A0D">
              <w:rPr>
                <w:rFonts w:ascii="Arial" w:hAnsi="Arial" w:cs="Arial"/>
                <w:sz w:val="20"/>
                <w:szCs w:val="20"/>
              </w:rPr>
              <w:t>Orientation Handbook.</w:t>
            </w:r>
            <w:r w:rsidRPr="00611A0D">
              <w:rPr>
                <w:rFonts w:ascii="Arial" w:hAnsi="Arial" w:cs="Arial"/>
                <w:spacing w:val="40"/>
                <w:sz w:val="20"/>
                <w:szCs w:val="20"/>
              </w:rPr>
              <w:t xml:space="preserve"> </w:t>
            </w:r>
            <w:r w:rsidRPr="00611A0D">
              <w:rPr>
                <w:rFonts w:ascii="Arial" w:hAnsi="Arial" w:cs="Arial"/>
                <w:sz w:val="20"/>
                <w:szCs w:val="20"/>
              </w:rPr>
              <w:t>I</w:t>
            </w:r>
            <w:r w:rsidRPr="00611A0D">
              <w:rPr>
                <w:rFonts w:ascii="Arial" w:hAnsi="Arial" w:cs="Arial"/>
                <w:spacing w:val="-2"/>
                <w:sz w:val="20"/>
                <w:szCs w:val="20"/>
              </w:rPr>
              <w:t xml:space="preserve"> </w:t>
            </w:r>
            <w:r w:rsidRPr="00611A0D">
              <w:rPr>
                <w:rFonts w:ascii="Arial" w:hAnsi="Arial" w:cs="Arial"/>
                <w:sz w:val="20"/>
                <w:szCs w:val="20"/>
              </w:rPr>
              <w:t>understand that</w:t>
            </w:r>
            <w:r w:rsidRPr="00611A0D">
              <w:rPr>
                <w:rFonts w:ascii="Arial" w:hAnsi="Arial" w:cs="Arial"/>
                <w:spacing w:val="-4"/>
                <w:sz w:val="20"/>
                <w:szCs w:val="20"/>
              </w:rPr>
              <w:t xml:space="preserve"> </w:t>
            </w:r>
            <w:r w:rsidRPr="00611A0D">
              <w:rPr>
                <w:rFonts w:ascii="Arial" w:hAnsi="Arial" w:cs="Arial"/>
                <w:sz w:val="20"/>
                <w:szCs w:val="20"/>
              </w:rPr>
              <w:t>the policies, procedures, and processes in the handbook are subject to modification and that I am responsible for updates as they occur.</w:t>
            </w:r>
          </w:p>
        </w:tc>
      </w:tr>
      <w:tr w:rsidR="00611A0D" w:rsidRPr="00611A0D" w14:paraId="39A77973" w14:textId="77777777" w:rsidTr="00611A0D">
        <w:trPr>
          <w:trHeight w:val="1218"/>
        </w:trPr>
        <w:tc>
          <w:tcPr>
            <w:tcW w:w="754" w:type="dxa"/>
          </w:tcPr>
          <w:p w14:paraId="1817EB3E" w14:textId="77777777" w:rsidR="00611A0D" w:rsidRPr="00611A0D" w:rsidRDefault="00611A0D" w:rsidP="00307EBD">
            <w:pPr>
              <w:pStyle w:val="TableParagraph"/>
              <w:rPr>
                <w:rFonts w:ascii="Arial" w:hAnsi="Arial" w:cs="Arial"/>
                <w:sz w:val="20"/>
                <w:szCs w:val="20"/>
              </w:rPr>
            </w:pPr>
          </w:p>
        </w:tc>
        <w:tc>
          <w:tcPr>
            <w:tcW w:w="8786" w:type="dxa"/>
          </w:tcPr>
          <w:p w14:paraId="1D720145" w14:textId="01FA51C3" w:rsidR="00611A0D" w:rsidRPr="00611A0D" w:rsidRDefault="00611A0D" w:rsidP="00587BBA">
            <w:pPr>
              <w:pStyle w:val="TableParagraph"/>
              <w:numPr>
                <w:ilvl w:val="0"/>
                <w:numId w:val="45"/>
              </w:numPr>
              <w:tabs>
                <w:tab w:val="left" w:pos="464"/>
              </w:tabs>
              <w:spacing w:before="1"/>
              <w:ind w:right="171"/>
              <w:rPr>
                <w:rFonts w:ascii="Arial" w:hAnsi="Arial" w:cs="Arial"/>
                <w:sz w:val="20"/>
                <w:szCs w:val="20"/>
              </w:rPr>
            </w:pPr>
            <w:r w:rsidRPr="00611A0D">
              <w:rPr>
                <w:rFonts w:ascii="Arial" w:hAnsi="Arial" w:cs="Arial"/>
                <w:sz w:val="20"/>
                <w:szCs w:val="20"/>
              </w:rPr>
              <w:t>I have</w:t>
            </w:r>
            <w:r w:rsidRPr="00611A0D">
              <w:rPr>
                <w:rFonts w:ascii="Arial" w:hAnsi="Arial" w:cs="Arial"/>
                <w:spacing w:val="-4"/>
                <w:sz w:val="20"/>
                <w:szCs w:val="20"/>
              </w:rPr>
              <w:t xml:space="preserve"> </w:t>
            </w:r>
            <w:r w:rsidRPr="00611A0D">
              <w:rPr>
                <w:rFonts w:ascii="Arial" w:hAnsi="Arial" w:cs="Arial"/>
                <w:sz w:val="20"/>
                <w:szCs w:val="20"/>
              </w:rPr>
              <w:t>read</w:t>
            </w:r>
            <w:r w:rsidRPr="00611A0D">
              <w:rPr>
                <w:rFonts w:ascii="Arial" w:hAnsi="Arial" w:cs="Arial"/>
                <w:spacing w:val="-5"/>
                <w:sz w:val="20"/>
                <w:szCs w:val="20"/>
              </w:rPr>
              <w:t xml:space="preserve"> </w:t>
            </w:r>
            <w:r w:rsidRPr="00611A0D">
              <w:rPr>
                <w:rFonts w:ascii="Arial" w:hAnsi="Arial" w:cs="Arial"/>
                <w:sz w:val="20"/>
                <w:szCs w:val="20"/>
              </w:rPr>
              <w:t>and</w:t>
            </w:r>
            <w:r w:rsidRPr="00611A0D">
              <w:rPr>
                <w:rFonts w:ascii="Arial" w:hAnsi="Arial" w:cs="Arial"/>
                <w:spacing w:val="-5"/>
                <w:sz w:val="20"/>
                <w:szCs w:val="20"/>
              </w:rPr>
              <w:t xml:space="preserve"> </w:t>
            </w:r>
            <w:r w:rsidRPr="00611A0D">
              <w:rPr>
                <w:rFonts w:ascii="Arial" w:hAnsi="Arial" w:cs="Arial"/>
                <w:sz w:val="20"/>
                <w:szCs w:val="20"/>
              </w:rPr>
              <w:t>understand that</w:t>
            </w:r>
            <w:r w:rsidRPr="00611A0D">
              <w:rPr>
                <w:rFonts w:ascii="Arial" w:hAnsi="Arial" w:cs="Arial"/>
                <w:spacing w:val="-5"/>
                <w:sz w:val="20"/>
                <w:szCs w:val="20"/>
              </w:rPr>
              <w:t xml:space="preserve"> </w:t>
            </w:r>
            <w:r w:rsidRPr="00611A0D">
              <w:rPr>
                <w:rFonts w:ascii="Arial" w:hAnsi="Arial" w:cs="Arial"/>
                <w:sz w:val="20"/>
                <w:szCs w:val="20"/>
              </w:rPr>
              <w:t>I</w:t>
            </w:r>
            <w:r w:rsidRPr="00611A0D">
              <w:rPr>
                <w:rFonts w:ascii="Arial" w:hAnsi="Arial" w:cs="Arial"/>
                <w:spacing w:val="-2"/>
                <w:sz w:val="20"/>
                <w:szCs w:val="20"/>
              </w:rPr>
              <w:t xml:space="preserve"> </w:t>
            </w:r>
            <w:r w:rsidRPr="00611A0D">
              <w:rPr>
                <w:rFonts w:ascii="Arial" w:hAnsi="Arial" w:cs="Arial"/>
                <w:sz w:val="20"/>
                <w:szCs w:val="20"/>
              </w:rPr>
              <w:t>must be able</w:t>
            </w:r>
            <w:r w:rsidRPr="00611A0D">
              <w:rPr>
                <w:rFonts w:ascii="Arial" w:hAnsi="Arial" w:cs="Arial"/>
                <w:spacing w:val="-4"/>
                <w:sz w:val="20"/>
                <w:szCs w:val="20"/>
              </w:rPr>
              <w:t xml:space="preserve"> </w:t>
            </w:r>
            <w:r w:rsidRPr="00611A0D">
              <w:rPr>
                <w:rFonts w:ascii="Arial" w:hAnsi="Arial" w:cs="Arial"/>
                <w:sz w:val="20"/>
                <w:szCs w:val="20"/>
              </w:rPr>
              <w:t>to</w:t>
            </w:r>
            <w:r w:rsidRPr="00611A0D">
              <w:rPr>
                <w:rFonts w:ascii="Arial" w:hAnsi="Arial" w:cs="Arial"/>
                <w:spacing w:val="-5"/>
                <w:sz w:val="20"/>
                <w:szCs w:val="20"/>
              </w:rPr>
              <w:t xml:space="preserve"> </w:t>
            </w:r>
            <w:r w:rsidRPr="00611A0D">
              <w:rPr>
                <w:rFonts w:ascii="Arial" w:hAnsi="Arial" w:cs="Arial"/>
                <w:sz w:val="20"/>
                <w:szCs w:val="20"/>
              </w:rPr>
              <w:t>meet the</w:t>
            </w:r>
            <w:r w:rsidRPr="00611A0D">
              <w:rPr>
                <w:rFonts w:ascii="Arial" w:hAnsi="Arial" w:cs="Arial"/>
                <w:spacing w:val="-4"/>
                <w:sz w:val="20"/>
                <w:szCs w:val="20"/>
              </w:rPr>
              <w:t xml:space="preserve"> </w:t>
            </w:r>
            <w:r w:rsidRPr="00611A0D">
              <w:rPr>
                <w:rFonts w:ascii="Arial" w:hAnsi="Arial" w:cs="Arial"/>
                <w:sz w:val="20"/>
                <w:szCs w:val="20"/>
              </w:rPr>
              <w:t>UND HT</w:t>
            </w:r>
            <w:r w:rsidRPr="00611A0D">
              <w:rPr>
                <w:rFonts w:ascii="Arial" w:hAnsi="Arial" w:cs="Arial"/>
                <w:spacing w:val="-7"/>
                <w:sz w:val="20"/>
                <w:szCs w:val="20"/>
              </w:rPr>
              <w:t xml:space="preserve"> </w:t>
            </w:r>
            <w:r w:rsidRPr="00611A0D">
              <w:rPr>
                <w:rFonts w:ascii="Arial" w:hAnsi="Arial" w:cs="Arial"/>
                <w:sz w:val="20"/>
                <w:szCs w:val="20"/>
              </w:rPr>
              <w:t>Program</w:t>
            </w:r>
            <w:r w:rsidRPr="00611A0D">
              <w:rPr>
                <w:rFonts w:ascii="Arial" w:hAnsi="Arial" w:cs="Arial"/>
                <w:spacing w:val="-7"/>
                <w:sz w:val="20"/>
                <w:szCs w:val="20"/>
              </w:rPr>
              <w:t xml:space="preserve"> </w:t>
            </w:r>
            <w:r w:rsidRPr="00611A0D">
              <w:rPr>
                <w:rFonts w:ascii="Arial" w:hAnsi="Arial" w:cs="Arial"/>
                <w:sz w:val="20"/>
                <w:szCs w:val="20"/>
              </w:rPr>
              <w:t>Essential</w:t>
            </w:r>
            <w:r w:rsidRPr="00611A0D">
              <w:rPr>
                <w:rFonts w:ascii="Arial" w:hAnsi="Arial" w:cs="Arial"/>
                <w:spacing w:val="-3"/>
                <w:sz w:val="20"/>
                <w:szCs w:val="20"/>
              </w:rPr>
              <w:t xml:space="preserve"> </w:t>
            </w:r>
            <w:r w:rsidRPr="00611A0D">
              <w:rPr>
                <w:rFonts w:ascii="Arial" w:hAnsi="Arial" w:cs="Arial"/>
                <w:sz w:val="20"/>
                <w:szCs w:val="20"/>
              </w:rPr>
              <w:t>Functions</w:t>
            </w:r>
            <w:r w:rsidRPr="00611A0D">
              <w:rPr>
                <w:rFonts w:ascii="Arial" w:hAnsi="Arial" w:cs="Arial"/>
                <w:spacing w:val="-2"/>
                <w:sz w:val="20"/>
                <w:szCs w:val="20"/>
              </w:rPr>
              <w:t xml:space="preserve"> </w:t>
            </w:r>
            <w:r w:rsidRPr="00611A0D">
              <w:rPr>
                <w:rFonts w:ascii="Arial" w:hAnsi="Arial" w:cs="Arial"/>
                <w:sz w:val="20"/>
                <w:szCs w:val="20"/>
              </w:rPr>
              <w:t xml:space="preserve">and SMHS Technical &amp; Academic Standards </w:t>
            </w:r>
            <w:proofErr w:type="gramStart"/>
            <w:r w:rsidRPr="00611A0D">
              <w:rPr>
                <w:rFonts w:ascii="Arial" w:hAnsi="Arial" w:cs="Arial"/>
                <w:sz w:val="20"/>
                <w:szCs w:val="20"/>
              </w:rPr>
              <w:t>in order to</w:t>
            </w:r>
            <w:proofErr w:type="gramEnd"/>
            <w:r w:rsidRPr="00611A0D">
              <w:rPr>
                <w:rFonts w:ascii="Arial" w:hAnsi="Arial" w:cs="Arial"/>
                <w:sz w:val="20"/>
                <w:szCs w:val="20"/>
              </w:rPr>
              <w:t xml:space="preserve"> be successful in the academic and clinical laboratory.</w:t>
            </w:r>
            <w:r w:rsidRPr="00611A0D">
              <w:rPr>
                <w:rFonts w:ascii="Arial" w:hAnsi="Arial" w:cs="Arial"/>
                <w:spacing w:val="40"/>
                <w:sz w:val="20"/>
                <w:szCs w:val="20"/>
              </w:rPr>
              <w:t xml:space="preserve"> </w:t>
            </w:r>
            <w:r w:rsidRPr="00611A0D">
              <w:rPr>
                <w:rFonts w:ascii="Arial" w:hAnsi="Arial" w:cs="Arial"/>
                <w:sz w:val="20"/>
                <w:szCs w:val="20"/>
              </w:rPr>
              <w:t xml:space="preserve">I understand that if I am unable to meet the UND HT Program Essential Functions or SMHS Standards, I must inform UND HT Program faculty/staff </w:t>
            </w:r>
            <w:proofErr w:type="gramStart"/>
            <w:r w:rsidRPr="00611A0D">
              <w:rPr>
                <w:rFonts w:ascii="Arial" w:hAnsi="Arial" w:cs="Arial"/>
                <w:sz w:val="20"/>
                <w:szCs w:val="20"/>
              </w:rPr>
              <w:t>in order to</w:t>
            </w:r>
            <w:proofErr w:type="gramEnd"/>
            <w:r w:rsidRPr="00611A0D">
              <w:rPr>
                <w:rFonts w:ascii="Arial" w:hAnsi="Arial" w:cs="Arial"/>
                <w:sz w:val="20"/>
                <w:szCs w:val="20"/>
              </w:rPr>
              <w:t xml:space="preserve"> determine if</w:t>
            </w:r>
            <w:r>
              <w:rPr>
                <w:rFonts w:ascii="Arial" w:hAnsi="Arial" w:cs="Arial"/>
                <w:sz w:val="20"/>
                <w:szCs w:val="20"/>
              </w:rPr>
              <w:t xml:space="preserve"> </w:t>
            </w:r>
            <w:r w:rsidRPr="00611A0D">
              <w:rPr>
                <w:rFonts w:ascii="Arial" w:hAnsi="Arial" w:cs="Arial"/>
                <w:sz w:val="20"/>
                <w:szCs w:val="20"/>
              </w:rPr>
              <w:t>accommodation</w:t>
            </w:r>
            <w:r w:rsidRPr="00611A0D">
              <w:rPr>
                <w:rFonts w:ascii="Arial" w:hAnsi="Arial" w:cs="Arial"/>
                <w:spacing w:val="-11"/>
                <w:sz w:val="20"/>
                <w:szCs w:val="20"/>
              </w:rPr>
              <w:t xml:space="preserve"> </w:t>
            </w:r>
            <w:r w:rsidRPr="00611A0D">
              <w:rPr>
                <w:rFonts w:ascii="Arial" w:hAnsi="Arial" w:cs="Arial"/>
                <w:sz w:val="20"/>
                <w:szCs w:val="20"/>
              </w:rPr>
              <w:t>options</w:t>
            </w:r>
            <w:r w:rsidRPr="00611A0D">
              <w:rPr>
                <w:rFonts w:ascii="Arial" w:hAnsi="Arial" w:cs="Arial"/>
                <w:spacing w:val="-11"/>
                <w:sz w:val="20"/>
                <w:szCs w:val="20"/>
              </w:rPr>
              <w:t xml:space="preserve"> </w:t>
            </w:r>
            <w:r w:rsidRPr="00611A0D">
              <w:rPr>
                <w:rFonts w:ascii="Arial" w:hAnsi="Arial" w:cs="Arial"/>
                <w:sz w:val="20"/>
                <w:szCs w:val="20"/>
              </w:rPr>
              <w:t>are</w:t>
            </w:r>
            <w:r w:rsidRPr="00611A0D">
              <w:rPr>
                <w:rFonts w:ascii="Arial" w:hAnsi="Arial" w:cs="Arial"/>
                <w:spacing w:val="-4"/>
                <w:sz w:val="20"/>
                <w:szCs w:val="20"/>
              </w:rPr>
              <w:t xml:space="preserve"> </w:t>
            </w:r>
            <w:r w:rsidRPr="00611A0D">
              <w:rPr>
                <w:rFonts w:ascii="Arial" w:hAnsi="Arial" w:cs="Arial"/>
                <w:sz w:val="20"/>
                <w:szCs w:val="20"/>
              </w:rPr>
              <w:t>available</w:t>
            </w:r>
            <w:r w:rsidRPr="00611A0D">
              <w:rPr>
                <w:rFonts w:ascii="Arial" w:hAnsi="Arial" w:cs="Arial"/>
                <w:spacing w:val="-8"/>
                <w:sz w:val="20"/>
                <w:szCs w:val="20"/>
              </w:rPr>
              <w:t xml:space="preserve"> </w:t>
            </w:r>
            <w:r w:rsidRPr="00611A0D">
              <w:rPr>
                <w:rFonts w:ascii="Arial" w:hAnsi="Arial" w:cs="Arial"/>
                <w:sz w:val="20"/>
                <w:szCs w:val="20"/>
              </w:rPr>
              <w:t>that</w:t>
            </w:r>
            <w:r w:rsidRPr="00611A0D">
              <w:rPr>
                <w:rFonts w:ascii="Arial" w:hAnsi="Arial" w:cs="Arial"/>
                <w:spacing w:val="-9"/>
                <w:sz w:val="20"/>
                <w:szCs w:val="20"/>
              </w:rPr>
              <w:t xml:space="preserve"> </w:t>
            </w:r>
            <w:r w:rsidRPr="00611A0D">
              <w:rPr>
                <w:rFonts w:ascii="Arial" w:hAnsi="Arial" w:cs="Arial"/>
                <w:sz w:val="20"/>
                <w:szCs w:val="20"/>
              </w:rPr>
              <w:t>would</w:t>
            </w:r>
            <w:r w:rsidRPr="00611A0D">
              <w:rPr>
                <w:rFonts w:ascii="Arial" w:hAnsi="Arial" w:cs="Arial"/>
                <w:spacing w:val="-8"/>
                <w:sz w:val="20"/>
                <w:szCs w:val="20"/>
              </w:rPr>
              <w:t xml:space="preserve"> </w:t>
            </w:r>
            <w:r w:rsidRPr="00611A0D">
              <w:rPr>
                <w:rFonts w:ascii="Arial" w:hAnsi="Arial" w:cs="Arial"/>
                <w:sz w:val="20"/>
                <w:szCs w:val="20"/>
              </w:rPr>
              <w:t>allow</w:t>
            </w:r>
            <w:r w:rsidRPr="00611A0D">
              <w:rPr>
                <w:rFonts w:ascii="Arial" w:hAnsi="Arial" w:cs="Arial"/>
                <w:spacing w:val="-9"/>
                <w:sz w:val="20"/>
                <w:szCs w:val="20"/>
              </w:rPr>
              <w:t xml:space="preserve"> </w:t>
            </w:r>
            <w:r w:rsidRPr="00611A0D">
              <w:rPr>
                <w:rFonts w:ascii="Arial" w:hAnsi="Arial" w:cs="Arial"/>
                <w:sz w:val="20"/>
                <w:szCs w:val="20"/>
              </w:rPr>
              <w:t>for</w:t>
            </w:r>
            <w:r w:rsidRPr="00611A0D">
              <w:rPr>
                <w:rFonts w:ascii="Arial" w:hAnsi="Arial" w:cs="Arial"/>
                <w:spacing w:val="-7"/>
                <w:sz w:val="20"/>
                <w:szCs w:val="20"/>
              </w:rPr>
              <w:t xml:space="preserve"> </w:t>
            </w:r>
            <w:r w:rsidRPr="00611A0D">
              <w:rPr>
                <w:rFonts w:ascii="Arial" w:hAnsi="Arial" w:cs="Arial"/>
                <w:sz w:val="20"/>
                <w:szCs w:val="20"/>
              </w:rPr>
              <w:t>continuation</w:t>
            </w:r>
            <w:r w:rsidRPr="00611A0D">
              <w:rPr>
                <w:rFonts w:ascii="Arial" w:hAnsi="Arial" w:cs="Arial"/>
                <w:spacing w:val="-9"/>
                <w:sz w:val="20"/>
                <w:szCs w:val="20"/>
              </w:rPr>
              <w:t xml:space="preserve"> </w:t>
            </w:r>
            <w:r w:rsidRPr="00611A0D">
              <w:rPr>
                <w:rFonts w:ascii="Arial" w:hAnsi="Arial" w:cs="Arial"/>
                <w:sz w:val="20"/>
                <w:szCs w:val="20"/>
              </w:rPr>
              <w:t>in</w:t>
            </w:r>
            <w:r w:rsidRPr="00611A0D">
              <w:rPr>
                <w:rFonts w:ascii="Arial" w:hAnsi="Arial" w:cs="Arial"/>
                <w:spacing w:val="-5"/>
                <w:sz w:val="20"/>
                <w:szCs w:val="20"/>
              </w:rPr>
              <w:t xml:space="preserve"> </w:t>
            </w:r>
            <w:r w:rsidRPr="00611A0D">
              <w:rPr>
                <w:rFonts w:ascii="Arial" w:hAnsi="Arial" w:cs="Arial"/>
                <w:sz w:val="20"/>
                <w:szCs w:val="20"/>
              </w:rPr>
              <w:t>the</w:t>
            </w:r>
            <w:r w:rsidRPr="00611A0D">
              <w:rPr>
                <w:rFonts w:ascii="Arial" w:hAnsi="Arial" w:cs="Arial"/>
                <w:spacing w:val="-3"/>
                <w:sz w:val="20"/>
                <w:szCs w:val="20"/>
              </w:rPr>
              <w:t xml:space="preserve"> </w:t>
            </w:r>
            <w:r w:rsidRPr="00611A0D">
              <w:rPr>
                <w:rFonts w:ascii="Arial" w:hAnsi="Arial" w:cs="Arial"/>
                <w:spacing w:val="-2"/>
                <w:sz w:val="20"/>
                <w:szCs w:val="20"/>
              </w:rPr>
              <w:t>program.</w:t>
            </w:r>
          </w:p>
        </w:tc>
      </w:tr>
      <w:tr w:rsidR="00611A0D" w:rsidRPr="00611A0D" w14:paraId="2F26B9C7" w14:textId="77777777" w:rsidTr="00611A0D">
        <w:trPr>
          <w:trHeight w:val="978"/>
        </w:trPr>
        <w:tc>
          <w:tcPr>
            <w:tcW w:w="754" w:type="dxa"/>
          </w:tcPr>
          <w:p w14:paraId="68EB1242" w14:textId="77777777" w:rsidR="00611A0D" w:rsidRPr="00611A0D" w:rsidRDefault="00611A0D" w:rsidP="00307EBD">
            <w:pPr>
              <w:pStyle w:val="TableParagraph"/>
              <w:rPr>
                <w:rFonts w:ascii="Arial" w:hAnsi="Arial" w:cs="Arial"/>
                <w:sz w:val="20"/>
                <w:szCs w:val="20"/>
              </w:rPr>
            </w:pPr>
          </w:p>
        </w:tc>
        <w:tc>
          <w:tcPr>
            <w:tcW w:w="8786" w:type="dxa"/>
          </w:tcPr>
          <w:p w14:paraId="1D2853E2" w14:textId="0ED60EFC" w:rsidR="00611A0D" w:rsidRPr="00611A0D" w:rsidRDefault="00611A0D" w:rsidP="00587BBA">
            <w:pPr>
              <w:pStyle w:val="TableParagraph"/>
              <w:numPr>
                <w:ilvl w:val="0"/>
                <w:numId w:val="45"/>
              </w:numPr>
              <w:tabs>
                <w:tab w:val="left" w:pos="464"/>
              </w:tabs>
              <w:spacing w:line="240" w:lineRule="atLeast"/>
              <w:ind w:right="301"/>
              <w:rPr>
                <w:rFonts w:ascii="Arial" w:hAnsi="Arial" w:cs="Arial"/>
                <w:sz w:val="20"/>
                <w:szCs w:val="20"/>
              </w:rPr>
            </w:pPr>
            <w:r w:rsidRPr="00611A0D">
              <w:rPr>
                <w:rFonts w:ascii="Arial" w:hAnsi="Arial" w:cs="Arial"/>
                <w:sz w:val="20"/>
                <w:szCs w:val="20"/>
              </w:rPr>
              <w:t>I am aware of the UND SMHS ‘</w:t>
            </w:r>
            <w:r w:rsidR="0032510B">
              <w:rPr>
                <w:rFonts w:ascii="Arial" w:hAnsi="Arial" w:cs="Arial"/>
                <w:sz w:val="20"/>
                <w:szCs w:val="20"/>
              </w:rPr>
              <w:t>Participation in Education as it Relates to Student Health’</w:t>
            </w:r>
            <w:r w:rsidRPr="00611A0D">
              <w:rPr>
                <w:rFonts w:ascii="Arial" w:hAnsi="Arial" w:cs="Arial"/>
                <w:sz w:val="20"/>
                <w:szCs w:val="20"/>
              </w:rPr>
              <w:t xml:space="preserve"> policy and understand</w:t>
            </w:r>
            <w:r w:rsidRPr="00611A0D">
              <w:rPr>
                <w:rFonts w:ascii="Arial" w:hAnsi="Arial" w:cs="Arial"/>
                <w:spacing w:val="-5"/>
                <w:sz w:val="20"/>
                <w:szCs w:val="20"/>
              </w:rPr>
              <w:t xml:space="preserve"> </w:t>
            </w:r>
            <w:r w:rsidRPr="00611A0D">
              <w:rPr>
                <w:rFonts w:ascii="Arial" w:hAnsi="Arial" w:cs="Arial"/>
                <w:sz w:val="20"/>
                <w:szCs w:val="20"/>
              </w:rPr>
              <w:t>that</w:t>
            </w:r>
            <w:r w:rsidRPr="00611A0D">
              <w:rPr>
                <w:rFonts w:ascii="Arial" w:hAnsi="Arial" w:cs="Arial"/>
                <w:spacing w:val="-5"/>
                <w:sz w:val="20"/>
                <w:szCs w:val="20"/>
              </w:rPr>
              <w:t xml:space="preserve"> </w:t>
            </w:r>
            <w:r w:rsidRPr="00611A0D">
              <w:rPr>
                <w:rFonts w:ascii="Arial" w:hAnsi="Arial" w:cs="Arial"/>
                <w:sz w:val="20"/>
                <w:szCs w:val="20"/>
              </w:rPr>
              <w:t>if</w:t>
            </w:r>
            <w:r w:rsidRPr="00611A0D">
              <w:rPr>
                <w:rFonts w:ascii="Arial" w:hAnsi="Arial" w:cs="Arial"/>
                <w:spacing w:val="-4"/>
                <w:sz w:val="20"/>
                <w:szCs w:val="20"/>
              </w:rPr>
              <w:t xml:space="preserve"> </w:t>
            </w:r>
            <w:r w:rsidRPr="00611A0D">
              <w:rPr>
                <w:rFonts w:ascii="Arial" w:hAnsi="Arial" w:cs="Arial"/>
                <w:sz w:val="20"/>
                <w:szCs w:val="20"/>
              </w:rPr>
              <w:t>I</w:t>
            </w:r>
            <w:r w:rsidRPr="00611A0D">
              <w:rPr>
                <w:rFonts w:ascii="Arial" w:hAnsi="Arial" w:cs="Arial"/>
                <w:spacing w:val="-3"/>
                <w:sz w:val="20"/>
                <w:szCs w:val="20"/>
              </w:rPr>
              <w:t xml:space="preserve"> </w:t>
            </w:r>
            <w:r w:rsidRPr="00611A0D">
              <w:rPr>
                <w:rFonts w:ascii="Arial" w:hAnsi="Arial" w:cs="Arial"/>
                <w:sz w:val="20"/>
                <w:szCs w:val="20"/>
              </w:rPr>
              <w:t>have a</w:t>
            </w:r>
            <w:r w:rsidRPr="00611A0D">
              <w:rPr>
                <w:rFonts w:ascii="Arial" w:hAnsi="Arial" w:cs="Arial"/>
                <w:spacing w:val="-5"/>
                <w:sz w:val="20"/>
                <w:szCs w:val="20"/>
              </w:rPr>
              <w:t xml:space="preserve"> </w:t>
            </w:r>
            <w:r w:rsidRPr="00611A0D">
              <w:rPr>
                <w:rFonts w:ascii="Arial" w:hAnsi="Arial" w:cs="Arial"/>
                <w:sz w:val="20"/>
                <w:szCs w:val="20"/>
              </w:rPr>
              <w:t>condition</w:t>
            </w:r>
            <w:r w:rsidRPr="00611A0D">
              <w:rPr>
                <w:rFonts w:ascii="Arial" w:hAnsi="Arial" w:cs="Arial"/>
                <w:spacing w:val="-4"/>
                <w:sz w:val="20"/>
                <w:szCs w:val="20"/>
              </w:rPr>
              <w:t xml:space="preserve"> </w:t>
            </w:r>
            <w:r w:rsidRPr="00611A0D">
              <w:rPr>
                <w:rFonts w:ascii="Arial" w:hAnsi="Arial" w:cs="Arial"/>
                <w:sz w:val="20"/>
                <w:szCs w:val="20"/>
              </w:rPr>
              <w:t>(injury,</w:t>
            </w:r>
            <w:r w:rsidRPr="00611A0D">
              <w:rPr>
                <w:rFonts w:ascii="Arial" w:hAnsi="Arial" w:cs="Arial"/>
                <w:spacing w:val="-2"/>
                <w:sz w:val="20"/>
                <w:szCs w:val="20"/>
              </w:rPr>
              <w:t xml:space="preserve"> </w:t>
            </w:r>
            <w:r w:rsidRPr="00611A0D">
              <w:rPr>
                <w:rFonts w:ascii="Arial" w:hAnsi="Arial" w:cs="Arial"/>
                <w:sz w:val="20"/>
                <w:szCs w:val="20"/>
              </w:rPr>
              <w:t>infection,</w:t>
            </w:r>
            <w:r w:rsidRPr="00611A0D">
              <w:rPr>
                <w:rFonts w:ascii="Arial" w:hAnsi="Arial" w:cs="Arial"/>
                <w:spacing w:val="-7"/>
                <w:sz w:val="20"/>
                <w:szCs w:val="20"/>
              </w:rPr>
              <w:t xml:space="preserve"> </w:t>
            </w:r>
            <w:r w:rsidRPr="00611A0D">
              <w:rPr>
                <w:rFonts w:ascii="Arial" w:hAnsi="Arial" w:cs="Arial"/>
                <w:sz w:val="20"/>
                <w:szCs w:val="20"/>
              </w:rPr>
              <w:t>immunocompromised</w:t>
            </w:r>
            <w:r w:rsidRPr="00611A0D">
              <w:rPr>
                <w:rFonts w:ascii="Arial" w:hAnsi="Arial" w:cs="Arial"/>
                <w:spacing w:val="-5"/>
                <w:sz w:val="20"/>
                <w:szCs w:val="20"/>
              </w:rPr>
              <w:t xml:space="preserve"> </w:t>
            </w:r>
            <w:r w:rsidRPr="00611A0D">
              <w:rPr>
                <w:rFonts w:ascii="Arial" w:hAnsi="Arial" w:cs="Arial"/>
                <w:sz w:val="20"/>
                <w:szCs w:val="20"/>
              </w:rPr>
              <w:t>status,</w:t>
            </w:r>
            <w:r w:rsidRPr="00611A0D">
              <w:rPr>
                <w:rFonts w:ascii="Arial" w:hAnsi="Arial" w:cs="Arial"/>
                <w:spacing w:val="-2"/>
                <w:sz w:val="20"/>
                <w:szCs w:val="20"/>
              </w:rPr>
              <w:t xml:space="preserve"> </w:t>
            </w:r>
            <w:r w:rsidRPr="00611A0D">
              <w:rPr>
                <w:rFonts w:ascii="Arial" w:hAnsi="Arial" w:cs="Arial"/>
                <w:sz w:val="20"/>
                <w:szCs w:val="20"/>
              </w:rPr>
              <w:t>environmental disease) that may negatively impact</w:t>
            </w:r>
            <w:r w:rsidRPr="00611A0D">
              <w:rPr>
                <w:rFonts w:ascii="Arial" w:hAnsi="Arial" w:cs="Arial"/>
                <w:spacing w:val="-1"/>
                <w:sz w:val="20"/>
                <w:szCs w:val="20"/>
              </w:rPr>
              <w:t xml:space="preserve"> </w:t>
            </w:r>
            <w:r w:rsidRPr="00611A0D">
              <w:rPr>
                <w:rFonts w:ascii="Arial" w:hAnsi="Arial" w:cs="Arial"/>
                <w:sz w:val="20"/>
                <w:szCs w:val="20"/>
              </w:rPr>
              <w:t>myself, fellow students, staff, faculty or patients, I have a professional obligation to inform and work with UND HT Program faculty/staff immediately.</w:t>
            </w:r>
          </w:p>
        </w:tc>
      </w:tr>
      <w:tr w:rsidR="00611A0D" w:rsidRPr="00611A0D" w14:paraId="59C4E160" w14:textId="77777777" w:rsidTr="00611A0D">
        <w:trPr>
          <w:trHeight w:val="484"/>
        </w:trPr>
        <w:tc>
          <w:tcPr>
            <w:tcW w:w="754" w:type="dxa"/>
          </w:tcPr>
          <w:p w14:paraId="7BB1D55D" w14:textId="77777777" w:rsidR="00611A0D" w:rsidRPr="00611A0D" w:rsidRDefault="00611A0D" w:rsidP="00307EBD">
            <w:pPr>
              <w:pStyle w:val="TableParagraph"/>
              <w:rPr>
                <w:rFonts w:ascii="Arial" w:hAnsi="Arial" w:cs="Arial"/>
                <w:sz w:val="20"/>
                <w:szCs w:val="20"/>
              </w:rPr>
            </w:pPr>
          </w:p>
        </w:tc>
        <w:tc>
          <w:tcPr>
            <w:tcW w:w="8786" w:type="dxa"/>
          </w:tcPr>
          <w:p w14:paraId="48E379CF" w14:textId="5D80AE9B" w:rsidR="00611A0D" w:rsidRPr="00611A0D" w:rsidRDefault="00611A0D" w:rsidP="00587BBA">
            <w:pPr>
              <w:pStyle w:val="TableParagraph"/>
              <w:numPr>
                <w:ilvl w:val="0"/>
                <w:numId w:val="45"/>
              </w:numPr>
              <w:tabs>
                <w:tab w:val="left" w:pos="464"/>
              </w:tabs>
              <w:spacing w:line="241" w:lineRule="exact"/>
              <w:rPr>
                <w:rFonts w:ascii="Arial" w:hAnsi="Arial" w:cs="Arial"/>
                <w:sz w:val="20"/>
                <w:szCs w:val="20"/>
              </w:rPr>
            </w:pPr>
            <w:r w:rsidRPr="00611A0D">
              <w:rPr>
                <w:rFonts w:ascii="Arial" w:hAnsi="Arial" w:cs="Arial"/>
                <w:sz w:val="20"/>
                <w:szCs w:val="20"/>
              </w:rPr>
              <w:t>I</w:t>
            </w:r>
            <w:r w:rsidRPr="00611A0D">
              <w:rPr>
                <w:rFonts w:ascii="Arial" w:hAnsi="Arial" w:cs="Arial"/>
                <w:spacing w:val="-2"/>
                <w:sz w:val="20"/>
                <w:szCs w:val="20"/>
              </w:rPr>
              <w:t xml:space="preserve"> </w:t>
            </w:r>
            <w:r w:rsidRPr="00611A0D">
              <w:rPr>
                <w:rFonts w:ascii="Arial" w:hAnsi="Arial" w:cs="Arial"/>
                <w:sz w:val="20"/>
                <w:szCs w:val="20"/>
              </w:rPr>
              <w:t>give</w:t>
            </w:r>
            <w:r w:rsidRPr="00611A0D">
              <w:rPr>
                <w:rFonts w:ascii="Arial" w:hAnsi="Arial" w:cs="Arial"/>
                <w:spacing w:val="-6"/>
                <w:sz w:val="20"/>
                <w:szCs w:val="20"/>
              </w:rPr>
              <w:t xml:space="preserve"> </w:t>
            </w:r>
            <w:r w:rsidRPr="00611A0D">
              <w:rPr>
                <w:rFonts w:ascii="Arial" w:hAnsi="Arial" w:cs="Arial"/>
                <w:sz w:val="20"/>
                <w:szCs w:val="20"/>
              </w:rPr>
              <w:t>permission</w:t>
            </w:r>
            <w:r w:rsidRPr="00611A0D">
              <w:rPr>
                <w:rFonts w:ascii="Arial" w:hAnsi="Arial" w:cs="Arial"/>
                <w:spacing w:val="-8"/>
                <w:sz w:val="20"/>
                <w:szCs w:val="20"/>
              </w:rPr>
              <w:t xml:space="preserve"> </w:t>
            </w:r>
            <w:r w:rsidRPr="00611A0D">
              <w:rPr>
                <w:rFonts w:ascii="Arial" w:hAnsi="Arial" w:cs="Arial"/>
                <w:sz w:val="20"/>
                <w:szCs w:val="20"/>
              </w:rPr>
              <w:t>to</w:t>
            </w:r>
            <w:r w:rsidRPr="00611A0D">
              <w:rPr>
                <w:rFonts w:ascii="Arial" w:hAnsi="Arial" w:cs="Arial"/>
                <w:spacing w:val="-3"/>
                <w:sz w:val="20"/>
                <w:szCs w:val="20"/>
              </w:rPr>
              <w:t xml:space="preserve"> </w:t>
            </w:r>
            <w:r w:rsidRPr="00611A0D">
              <w:rPr>
                <w:rFonts w:ascii="Arial" w:hAnsi="Arial" w:cs="Arial"/>
                <w:sz w:val="20"/>
                <w:szCs w:val="20"/>
              </w:rPr>
              <w:t>the</w:t>
            </w:r>
            <w:r w:rsidRPr="00611A0D">
              <w:rPr>
                <w:rFonts w:ascii="Arial" w:hAnsi="Arial" w:cs="Arial"/>
                <w:spacing w:val="-2"/>
                <w:sz w:val="20"/>
                <w:szCs w:val="20"/>
              </w:rPr>
              <w:t xml:space="preserve"> </w:t>
            </w:r>
            <w:r w:rsidRPr="00611A0D">
              <w:rPr>
                <w:rFonts w:ascii="Arial" w:hAnsi="Arial" w:cs="Arial"/>
                <w:sz w:val="20"/>
                <w:szCs w:val="20"/>
              </w:rPr>
              <w:t>UND</w:t>
            </w:r>
            <w:r w:rsidRPr="00611A0D">
              <w:rPr>
                <w:rFonts w:ascii="Arial" w:hAnsi="Arial" w:cs="Arial"/>
                <w:spacing w:val="-7"/>
                <w:sz w:val="20"/>
                <w:szCs w:val="20"/>
              </w:rPr>
              <w:t xml:space="preserve"> </w:t>
            </w:r>
            <w:r w:rsidRPr="00611A0D">
              <w:rPr>
                <w:rFonts w:ascii="Arial" w:hAnsi="Arial" w:cs="Arial"/>
                <w:sz w:val="20"/>
                <w:szCs w:val="20"/>
              </w:rPr>
              <w:t>Department</w:t>
            </w:r>
            <w:r w:rsidRPr="00611A0D">
              <w:rPr>
                <w:rFonts w:ascii="Arial" w:hAnsi="Arial" w:cs="Arial"/>
                <w:spacing w:val="-8"/>
                <w:sz w:val="20"/>
                <w:szCs w:val="20"/>
              </w:rPr>
              <w:t xml:space="preserve"> </w:t>
            </w:r>
            <w:r w:rsidRPr="00611A0D">
              <w:rPr>
                <w:rFonts w:ascii="Arial" w:hAnsi="Arial" w:cs="Arial"/>
                <w:sz w:val="20"/>
                <w:szCs w:val="20"/>
              </w:rPr>
              <w:t>of</w:t>
            </w:r>
            <w:r w:rsidRPr="00611A0D">
              <w:rPr>
                <w:rFonts w:ascii="Arial" w:hAnsi="Arial" w:cs="Arial"/>
                <w:spacing w:val="-6"/>
                <w:sz w:val="20"/>
                <w:szCs w:val="20"/>
              </w:rPr>
              <w:t xml:space="preserve"> </w:t>
            </w:r>
            <w:r w:rsidRPr="00611A0D">
              <w:rPr>
                <w:rFonts w:ascii="Arial" w:hAnsi="Arial" w:cs="Arial"/>
                <w:sz w:val="20"/>
                <w:szCs w:val="20"/>
              </w:rPr>
              <w:t>MLS</w:t>
            </w:r>
            <w:r w:rsidRPr="00611A0D">
              <w:rPr>
                <w:rFonts w:ascii="Arial" w:hAnsi="Arial" w:cs="Arial"/>
                <w:spacing w:val="-8"/>
                <w:sz w:val="20"/>
                <w:szCs w:val="20"/>
              </w:rPr>
              <w:t xml:space="preserve"> </w:t>
            </w:r>
            <w:r w:rsidRPr="00611A0D">
              <w:rPr>
                <w:rFonts w:ascii="Arial" w:hAnsi="Arial" w:cs="Arial"/>
                <w:sz w:val="20"/>
                <w:szCs w:val="20"/>
              </w:rPr>
              <w:t>to</w:t>
            </w:r>
            <w:r w:rsidRPr="00611A0D">
              <w:rPr>
                <w:rFonts w:ascii="Arial" w:hAnsi="Arial" w:cs="Arial"/>
                <w:spacing w:val="-7"/>
                <w:sz w:val="20"/>
                <w:szCs w:val="20"/>
              </w:rPr>
              <w:t xml:space="preserve"> </w:t>
            </w:r>
            <w:r w:rsidRPr="00611A0D">
              <w:rPr>
                <w:rFonts w:ascii="Arial" w:hAnsi="Arial" w:cs="Arial"/>
                <w:sz w:val="20"/>
                <w:szCs w:val="20"/>
              </w:rPr>
              <w:t>release</w:t>
            </w:r>
            <w:r w:rsidRPr="00611A0D">
              <w:rPr>
                <w:rFonts w:ascii="Arial" w:hAnsi="Arial" w:cs="Arial"/>
                <w:spacing w:val="-7"/>
                <w:sz w:val="20"/>
                <w:szCs w:val="20"/>
              </w:rPr>
              <w:t xml:space="preserve"> </w:t>
            </w:r>
            <w:r w:rsidRPr="00611A0D">
              <w:rPr>
                <w:rFonts w:ascii="Arial" w:hAnsi="Arial" w:cs="Arial"/>
                <w:sz w:val="20"/>
                <w:szCs w:val="20"/>
              </w:rPr>
              <w:t>information</w:t>
            </w:r>
            <w:r w:rsidRPr="00611A0D">
              <w:rPr>
                <w:rFonts w:ascii="Arial" w:hAnsi="Arial" w:cs="Arial"/>
                <w:spacing w:val="-8"/>
                <w:sz w:val="20"/>
                <w:szCs w:val="20"/>
              </w:rPr>
              <w:t xml:space="preserve"> </w:t>
            </w:r>
            <w:r w:rsidRPr="00611A0D">
              <w:rPr>
                <w:rFonts w:ascii="Arial" w:hAnsi="Arial" w:cs="Arial"/>
                <w:sz w:val="20"/>
                <w:szCs w:val="20"/>
              </w:rPr>
              <w:t>from</w:t>
            </w:r>
            <w:r w:rsidRPr="00611A0D">
              <w:rPr>
                <w:rFonts w:ascii="Arial" w:hAnsi="Arial" w:cs="Arial"/>
                <w:spacing w:val="-9"/>
                <w:sz w:val="20"/>
                <w:szCs w:val="20"/>
              </w:rPr>
              <w:t xml:space="preserve"> </w:t>
            </w:r>
            <w:r w:rsidRPr="00611A0D">
              <w:rPr>
                <w:rFonts w:ascii="Arial" w:hAnsi="Arial" w:cs="Arial"/>
                <w:sz w:val="20"/>
                <w:szCs w:val="20"/>
              </w:rPr>
              <w:t>my</w:t>
            </w:r>
            <w:r w:rsidRPr="00611A0D">
              <w:rPr>
                <w:rFonts w:ascii="Arial" w:hAnsi="Arial" w:cs="Arial"/>
                <w:spacing w:val="-3"/>
                <w:sz w:val="20"/>
                <w:szCs w:val="20"/>
              </w:rPr>
              <w:t xml:space="preserve"> </w:t>
            </w:r>
            <w:r w:rsidRPr="00611A0D">
              <w:rPr>
                <w:rFonts w:ascii="Arial" w:hAnsi="Arial" w:cs="Arial"/>
                <w:sz w:val="20"/>
                <w:szCs w:val="20"/>
              </w:rPr>
              <w:t>student</w:t>
            </w:r>
            <w:r w:rsidRPr="00611A0D">
              <w:rPr>
                <w:rFonts w:ascii="Arial" w:hAnsi="Arial" w:cs="Arial"/>
                <w:spacing w:val="-8"/>
                <w:sz w:val="20"/>
                <w:szCs w:val="20"/>
              </w:rPr>
              <w:t xml:space="preserve"> </w:t>
            </w:r>
            <w:r w:rsidRPr="00611A0D">
              <w:rPr>
                <w:rFonts w:ascii="Arial" w:hAnsi="Arial" w:cs="Arial"/>
                <w:sz w:val="20"/>
                <w:szCs w:val="20"/>
              </w:rPr>
              <w:t>files</w:t>
            </w:r>
            <w:r w:rsidRPr="00611A0D">
              <w:rPr>
                <w:rFonts w:ascii="Arial" w:hAnsi="Arial" w:cs="Arial"/>
                <w:spacing w:val="-4"/>
                <w:sz w:val="20"/>
                <w:szCs w:val="20"/>
              </w:rPr>
              <w:t xml:space="preserve"> </w:t>
            </w:r>
            <w:r w:rsidRPr="00611A0D">
              <w:rPr>
                <w:rFonts w:ascii="Arial" w:hAnsi="Arial" w:cs="Arial"/>
                <w:spacing w:val="-5"/>
                <w:sz w:val="20"/>
                <w:szCs w:val="20"/>
              </w:rPr>
              <w:t>for</w:t>
            </w:r>
            <w:r>
              <w:rPr>
                <w:rFonts w:ascii="Arial" w:hAnsi="Arial" w:cs="Arial"/>
                <w:sz w:val="20"/>
                <w:szCs w:val="20"/>
              </w:rPr>
              <w:t xml:space="preserve"> </w:t>
            </w:r>
            <w:r w:rsidRPr="00611A0D">
              <w:rPr>
                <w:rFonts w:ascii="Arial" w:hAnsi="Arial" w:cs="Arial"/>
                <w:sz w:val="20"/>
                <w:szCs w:val="20"/>
              </w:rPr>
              <w:t>purposes</w:t>
            </w:r>
            <w:r w:rsidRPr="00611A0D">
              <w:rPr>
                <w:rFonts w:ascii="Arial" w:hAnsi="Arial" w:cs="Arial"/>
                <w:spacing w:val="-8"/>
                <w:sz w:val="20"/>
                <w:szCs w:val="20"/>
              </w:rPr>
              <w:t xml:space="preserve"> </w:t>
            </w:r>
            <w:r w:rsidRPr="00611A0D">
              <w:rPr>
                <w:rFonts w:ascii="Arial" w:hAnsi="Arial" w:cs="Arial"/>
                <w:sz w:val="20"/>
                <w:szCs w:val="20"/>
              </w:rPr>
              <w:t>of</w:t>
            </w:r>
            <w:r w:rsidRPr="00611A0D">
              <w:rPr>
                <w:rFonts w:ascii="Arial" w:hAnsi="Arial" w:cs="Arial"/>
                <w:spacing w:val="-9"/>
                <w:sz w:val="20"/>
                <w:szCs w:val="20"/>
              </w:rPr>
              <w:t xml:space="preserve"> </w:t>
            </w:r>
            <w:r w:rsidRPr="00611A0D">
              <w:rPr>
                <w:rFonts w:ascii="Arial" w:hAnsi="Arial" w:cs="Arial"/>
                <w:sz w:val="20"/>
                <w:szCs w:val="20"/>
              </w:rPr>
              <w:t>job</w:t>
            </w:r>
            <w:r w:rsidRPr="00611A0D">
              <w:rPr>
                <w:rFonts w:ascii="Arial" w:hAnsi="Arial" w:cs="Arial"/>
                <w:spacing w:val="-10"/>
                <w:sz w:val="20"/>
                <w:szCs w:val="20"/>
              </w:rPr>
              <w:t xml:space="preserve"> </w:t>
            </w:r>
            <w:r w:rsidRPr="00611A0D">
              <w:rPr>
                <w:rFonts w:ascii="Arial" w:hAnsi="Arial" w:cs="Arial"/>
                <w:sz w:val="20"/>
                <w:szCs w:val="20"/>
              </w:rPr>
              <w:t>or</w:t>
            </w:r>
            <w:r w:rsidRPr="00611A0D">
              <w:rPr>
                <w:rFonts w:ascii="Arial" w:hAnsi="Arial" w:cs="Arial"/>
                <w:spacing w:val="-8"/>
                <w:sz w:val="20"/>
                <w:szCs w:val="20"/>
              </w:rPr>
              <w:t xml:space="preserve"> </w:t>
            </w:r>
            <w:r w:rsidRPr="00611A0D">
              <w:rPr>
                <w:rFonts w:ascii="Arial" w:hAnsi="Arial" w:cs="Arial"/>
                <w:sz w:val="20"/>
                <w:szCs w:val="20"/>
              </w:rPr>
              <w:t>educational</w:t>
            </w:r>
            <w:r w:rsidRPr="00611A0D">
              <w:rPr>
                <w:rFonts w:ascii="Arial" w:hAnsi="Arial" w:cs="Arial"/>
                <w:spacing w:val="-8"/>
                <w:sz w:val="20"/>
                <w:szCs w:val="20"/>
              </w:rPr>
              <w:t xml:space="preserve"> </w:t>
            </w:r>
            <w:r w:rsidRPr="00611A0D">
              <w:rPr>
                <w:rFonts w:ascii="Arial" w:hAnsi="Arial" w:cs="Arial"/>
                <w:sz w:val="20"/>
                <w:szCs w:val="20"/>
              </w:rPr>
              <w:t>opportunities</w:t>
            </w:r>
            <w:r w:rsidRPr="00611A0D">
              <w:rPr>
                <w:rFonts w:ascii="Arial" w:hAnsi="Arial" w:cs="Arial"/>
                <w:spacing w:val="-7"/>
                <w:sz w:val="20"/>
                <w:szCs w:val="20"/>
              </w:rPr>
              <w:t xml:space="preserve"> </w:t>
            </w:r>
            <w:r w:rsidRPr="00611A0D">
              <w:rPr>
                <w:rFonts w:ascii="Arial" w:hAnsi="Arial" w:cs="Arial"/>
                <w:sz w:val="20"/>
                <w:szCs w:val="20"/>
              </w:rPr>
              <w:t>and/or</w:t>
            </w:r>
            <w:r w:rsidRPr="00611A0D">
              <w:rPr>
                <w:rFonts w:ascii="Arial" w:hAnsi="Arial" w:cs="Arial"/>
                <w:spacing w:val="-4"/>
                <w:sz w:val="20"/>
                <w:szCs w:val="20"/>
              </w:rPr>
              <w:t xml:space="preserve"> </w:t>
            </w:r>
            <w:r w:rsidRPr="00611A0D">
              <w:rPr>
                <w:rFonts w:ascii="Arial" w:hAnsi="Arial" w:cs="Arial"/>
                <w:spacing w:val="-2"/>
                <w:sz w:val="20"/>
                <w:szCs w:val="20"/>
              </w:rPr>
              <w:t>advancement.</w:t>
            </w:r>
          </w:p>
        </w:tc>
      </w:tr>
      <w:tr w:rsidR="00611A0D" w:rsidRPr="00611A0D" w14:paraId="63FAF3F6" w14:textId="77777777" w:rsidTr="00611A0D">
        <w:trPr>
          <w:trHeight w:val="733"/>
        </w:trPr>
        <w:tc>
          <w:tcPr>
            <w:tcW w:w="754" w:type="dxa"/>
          </w:tcPr>
          <w:p w14:paraId="7106FE48" w14:textId="77777777" w:rsidR="00611A0D" w:rsidRPr="00611A0D" w:rsidRDefault="00611A0D" w:rsidP="00307EBD">
            <w:pPr>
              <w:pStyle w:val="TableParagraph"/>
              <w:rPr>
                <w:rFonts w:ascii="Arial" w:hAnsi="Arial" w:cs="Arial"/>
                <w:sz w:val="20"/>
                <w:szCs w:val="20"/>
              </w:rPr>
            </w:pPr>
          </w:p>
        </w:tc>
        <w:tc>
          <w:tcPr>
            <w:tcW w:w="8786" w:type="dxa"/>
          </w:tcPr>
          <w:p w14:paraId="34560B44" w14:textId="7E189B9B" w:rsidR="00611A0D" w:rsidRPr="00611A0D" w:rsidRDefault="00611A0D" w:rsidP="00587BBA">
            <w:pPr>
              <w:pStyle w:val="TableParagraph"/>
              <w:numPr>
                <w:ilvl w:val="0"/>
                <w:numId w:val="45"/>
              </w:numPr>
              <w:tabs>
                <w:tab w:val="left" w:pos="464"/>
              </w:tabs>
              <w:spacing w:line="240" w:lineRule="atLeast"/>
              <w:ind w:right="580"/>
              <w:rPr>
                <w:rFonts w:ascii="Arial" w:hAnsi="Arial" w:cs="Arial"/>
                <w:spacing w:val="-6"/>
                <w:sz w:val="20"/>
                <w:szCs w:val="20"/>
              </w:rPr>
            </w:pPr>
            <w:r w:rsidRPr="00611A0D">
              <w:rPr>
                <w:rFonts w:ascii="Arial" w:hAnsi="Arial" w:cs="Arial"/>
                <w:sz w:val="20"/>
                <w:szCs w:val="20"/>
              </w:rPr>
              <w:t>I have</w:t>
            </w:r>
            <w:r w:rsidRPr="00611A0D">
              <w:rPr>
                <w:rFonts w:ascii="Arial" w:hAnsi="Arial" w:cs="Arial"/>
                <w:spacing w:val="-3"/>
                <w:sz w:val="20"/>
                <w:szCs w:val="20"/>
              </w:rPr>
              <w:t xml:space="preserve"> </w:t>
            </w:r>
            <w:r w:rsidRPr="00611A0D">
              <w:rPr>
                <w:rFonts w:ascii="Arial" w:hAnsi="Arial" w:cs="Arial"/>
                <w:sz w:val="20"/>
                <w:szCs w:val="20"/>
              </w:rPr>
              <w:t>read</w:t>
            </w:r>
            <w:r w:rsidRPr="00611A0D">
              <w:rPr>
                <w:rFonts w:ascii="Arial" w:hAnsi="Arial" w:cs="Arial"/>
                <w:spacing w:val="-4"/>
                <w:sz w:val="20"/>
                <w:szCs w:val="20"/>
              </w:rPr>
              <w:t xml:space="preserve"> </w:t>
            </w:r>
            <w:r w:rsidRPr="00611A0D">
              <w:rPr>
                <w:rFonts w:ascii="Arial" w:hAnsi="Arial" w:cs="Arial"/>
                <w:sz w:val="20"/>
                <w:szCs w:val="20"/>
              </w:rPr>
              <w:t>the</w:t>
            </w:r>
            <w:r w:rsidRPr="00611A0D">
              <w:rPr>
                <w:rFonts w:ascii="Arial" w:hAnsi="Arial" w:cs="Arial"/>
                <w:spacing w:val="-3"/>
                <w:sz w:val="20"/>
                <w:szCs w:val="20"/>
              </w:rPr>
              <w:t xml:space="preserve"> </w:t>
            </w:r>
            <w:r w:rsidRPr="00611A0D">
              <w:rPr>
                <w:rFonts w:ascii="Arial" w:hAnsi="Arial" w:cs="Arial"/>
                <w:sz w:val="20"/>
                <w:szCs w:val="20"/>
              </w:rPr>
              <w:t>Dept.</w:t>
            </w:r>
            <w:r w:rsidRPr="00611A0D">
              <w:rPr>
                <w:rFonts w:ascii="Arial" w:hAnsi="Arial" w:cs="Arial"/>
                <w:spacing w:val="-2"/>
                <w:sz w:val="20"/>
                <w:szCs w:val="20"/>
              </w:rPr>
              <w:t xml:space="preserve"> </w:t>
            </w:r>
            <w:r w:rsidRPr="00611A0D">
              <w:rPr>
                <w:rFonts w:ascii="Arial" w:hAnsi="Arial" w:cs="Arial"/>
                <w:sz w:val="20"/>
                <w:szCs w:val="20"/>
              </w:rPr>
              <w:t>of</w:t>
            </w:r>
            <w:r w:rsidRPr="00611A0D">
              <w:rPr>
                <w:rFonts w:ascii="Arial" w:hAnsi="Arial" w:cs="Arial"/>
                <w:spacing w:val="-2"/>
                <w:sz w:val="20"/>
                <w:szCs w:val="20"/>
              </w:rPr>
              <w:t xml:space="preserve"> </w:t>
            </w:r>
            <w:r w:rsidRPr="00611A0D">
              <w:rPr>
                <w:rFonts w:ascii="Arial" w:hAnsi="Arial" w:cs="Arial"/>
                <w:sz w:val="20"/>
                <w:szCs w:val="20"/>
              </w:rPr>
              <w:t>MLS</w:t>
            </w:r>
            <w:r w:rsidRPr="00611A0D">
              <w:rPr>
                <w:rFonts w:ascii="Arial" w:hAnsi="Arial" w:cs="Arial"/>
                <w:spacing w:val="-5"/>
                <w:sz w:val="20"/>
                <w:szCs w:val="20"/>
              </w:rPr>
              <w:t xml:space="preserve"> </w:t>
            </w:r>
            <w:r w:rsidRPr="00611A0D">
              <w:rPr>
                <w:rFonts w:ascii="Arial" w:hAnsi="Arial" w:cs="Arial"/>
                <w:sz w:val="20"/>
                <w:szCs w:val="20"/>
              </w:rPr>
              <w:t>safety</w:t>
            </w:r>
            <w:r w:rsidRPr="00611A0D">
              <w:rPr>
                <w:rFonts w:ascii="Arial" w:hAnsi="Arial" w:cs="Arial"/>
                <w:spacing w:val="-4"/>
                <w:sz w:val="20"/>
                <w:szCs w:val="20"/>
              </w:rPr>
              <w:t xml:space="preserve"> </w:t>
            </w:r>
            <w:r w:rsidRPr="00611A0D">
              <w:rPr>
                <w:rFonts w:ascii="Arial" w:hAnsi="Arial" w:cs="Arial"/>
                <w:sz w:val="20"/>
                <w:szCs w:val="20"/>
              </w:rPr>
              <w:t>and</w:t>
            </w:r>
            <w:r w:rsidRPr="00611A0D">
              <w:rPr>
                <w:rFonts w:ascii="Arial" w:hAnsi="Arial" w:cs="Arial"/>
                <w:spacing w:val="-4"/>
                <w:sz w:val="20"/>
                <w:szCs w:val="20"/>
              </w:rPr>
              <w:t xml:space="preserve"> </w:t>
            </w:r>
            <w:r w:rsidRPr="00611A0D">
              <w:rPr>
                <w:rFonts w:ascii="Arial" w:hAnsi="Arial" w:cs="Arial"/>
                <w:sz w:val="20"/>
                <w:szCs w:val="20"/>
              </w:rPr>
              <w:t>biohazard standards</w:t>
            </w:r>
            <w:r w:rsidRPr="00611A0D">
              <w:rPr>
                <w:rFonts w:ascii="Arial" w:hAnsi="Arial" w:cs="Arial"/>
                <w:spacing w:val="-6"/>
                <w:sz w:val="20"/>
                <w:szCs w:val="20"/>
              </w:rPr>
              <w:t xml:space="preserve"> </w:t>
            </w:r>
            <w:r w:rsidRPr="00611A0D">
              <w:rPr>
                <w:rFonts w:ascii="Arial" w:hAnsi="Arial" w:cs="Arial"/>
                <w:sz w:val="20"/>
                <w:szCs w:val="20"/>
              </w:rPr>
              <w:t>and</w:t>
            </w:r>
            <w:r w:rsidRPr="00611A0D">
              <w:rPr>
                <w:rFonts w:ascii="Arial" w:hAnsi="Arial" w:cs="Arial"/>
                <w:spacing w:val="-4"/>
                <w:sz w:val="20"/>
                <w:szCs w:val="20"/>
              </w:rPr>
              <w:t xml:space="preserve"> </w:t>
            </w:r>
            <w:r w:rsidRPr="00611A0D">
              <w:rPr>
                <w:rFonts w:ascii="Arial" w:hAnsi="Arial" w:cs="Arial"/>
                <w:sz w:val="20"/>
                <w:szCs w:val="20"/>
              </w:rPr>
              <w:t>have</w:t>
            </w:r>
            <w:r w:rsidRPr="00611A0D">
              <w:rPr>
                <w:rFonts w:ascii="Arial" w:hAnsi="Arial" w:cs="Arial"/>
                <w:spacing w:val="-3"/>
                <w:sz w:val="20"/>
                <w:szCs w:val="20"/>
              </w:rPr>
              <w:t xml:space="preserve"> </w:t>
            </w:r>
            <w:r w:rsidRPr="00611A0D">
              <w:rPr>
                <w:rFonts w:ascii="Arial" w:hAnsi="Arial" w:cs="Arial"/>
                <w:sz w:val="20"/>
                <w:szCs w:val="20"/>
              </w:rPr>
              <w:t>been</w:t>
            </w:r>
            <w:r w:rsidRPr="00611A0D">
              <w:rPr>
                <w:rFonts w:ascii="Arial" w:hAnsi="Arial" w:cs="Arial"/>
                <w:spacing w:val="-4"/>
                <w:sz w:val="20"/>
                <w:szCs w:val="20"/>
              </w:rPr>
              <w:t xml:space="preserve"> </w:t>
            </w:r>
            <w:r w:rsidRPr="00611A0D">
              <w:rPr>
                <w:rFonts w:ascii="Arial" w:hAnsi="Arial" w:cs="Arial"/>
                <w:sz w:val="20"/>
                <w:szCs w:val="20"/>
              </w:rPr>
              <w:t>informed</w:t>
            </w:r>
            <w:r w:rsidRPr="00611A0D">
              <w:rPr>
                <w:rFonts w:ascii="Arial" w:hAnsi="Arial" w:cs="Arial"/>
                <w:spacing w:val="-4"/>
                <w:sz w:val="20"/>
                <w:szCs w:val="20"/>
              </w:rPr>
              <w:t xml:space="preserve"> </w:t>
            </w:r>
            <w:r w:rsidRPr="00611A0D">
              <w:rPr>
                <w:rFonts w:ascii="Arial" w:hAnsi="Arial" w:cs="Arial"/>
                <w:sz w:val="20"/>
                <w:szCs w:val="20"/>
              </w:rPr>
              <w:t>about</w:t>
            </w:r>
            <w:r w:rsidRPr="00611A0D">
              <w:rPr>
                <w:rFonts w:ascii="Arial" w:hAnsi="Arial" w:cs="Arial"/>
                <w:spacing w:val="-4"/>
                <w:sz w:val="20"/>
                <w:szCs w:val="20"/>
              </w:rPr>
              <w:t xml:space="preserve"> </w:t>
            </w:r>
            <w:r w:rsidRPr="00611A0D">
              <w:rPr>
                <w:rFonts w:ascii="Arial" w:hAnsi="Arial" w:cs="Arial"/>
                <w:sz w:val="20"/>
                <w:szCs w:val="20"/>
              </w:rPr>
              <w:t xml:space="preserve">the </w:t>
            </w:r>
            <w:proofErr w:type="gramStart"/>
            <w:r w:rsidRPr="00611A0D">
              <w:rPr>
                <w:rFonts w:ascii="Arial" w:hAnsi="Arial" w:cs="Arial"/>
                <w:sz w:val="20"/>
                <w:szCs w:val="20"/>
              </w:rPr>
              <w:t>blood borne</w:t>
            </w:r>
            <w:proofErr w:type="gramEnd"/>
            <w:r w:rsidRPr="00611A0D">
              <w:rPr>
                <w:rFonts w:ascii="Arial" w:hAnsi="Arial" w:cs="Arial"/>
                <w:sz w:val="20"/>
                <w:szCs w:val="20"/>
              </w:rPr>
              <w:t xml:space="preserve"> pathogens exposure control plan regulations and policies.</w:t>
            </w:r>
            <w:r w:rsidRPr="00611A0D">
              <w:rPr>
                <w:rFonts w:ascii="Arial" w:hAnsi="Arial" w:cs="Arial"/>
                <w:spacing w:val="40"/>
                <w:sz w:val="20"/>
                <w:szCs w:val="20"/>
              </w:rPr>
              <w:t xml:space="preserve"> </w:t>
            </w:r>
            <w:r w:rsidRPr="00611A0D">
              <w:rPr>
                <w:rFonts w:ascii="Arial" w:hAnsi="Arial" w:cs="Arial"/>
                <w:sz w:val="20"/>
                <w:szCs w:val="20"/>
              </w:rPr>
              <w:t>I understand that I am responsible for compliance with these policies and standards.</w:t>
            </w:r>
          </w:p>
        </w:tc>
      </w:tr>
      <w:tr w:rsidR="00611A0D" w:rsidRPr="00611A0D" w14:paraId="153FC8EC" w14:textId="77777777" w:rsidTr="00611A0D">
        <w:trPr>
          <w:trHeight w:val="978"/>
        </w:trPr>
        <w:tc>
          <w:tcPr>
            <w:tcW w:w="754" w:type="dxa"/>
          </w:tcPr>
          <w:p w14:paraId="2D6E106A" w14:textId="77777777" w:rsidR="00611A0D" w:rsidRPr="00611A0D" w:rsidRDefault="00611A0D" w:rsidP="00307EBD">
            <w:pPr>
              <w:pStyle w:val="TableParagraph"/>
              <w:rPr>
                <w:rFonts w:ascii="Arial" w:hAnsi="Arial" w:cs="Arial"/>
                <w:sz w:val="20"/>
                <w:szCs w:val="20"/>
              </w:rPr>
            </w:pPr>
          </w:p>
        </w:tc>
        <w:tc>
          <w:tcPr>
            <w:tcW w:w="8786" w:type="dxa"/>
          </w:tcPr>
          <w:p w14:paraId="7278897F" w14:textId="1F3CA363" w:rsidR="00611A0D" w:rsidRPr="00611A0D" w:rsidRDefault="00611A0D" w:rsidP="00587BBA">
            <w:pPr>
              <w:pStyle w:val="TableParagraph"/>
              <w:numPr>
                <w:ilvl w:val="0"/>
                <w:numId w:val="45"/>
              </w:numPr>
              <w:tabs>
                <w:tab w:val="left" w:pos="464"/>
              </w:tabs>
              <w:spacing w:line="240" w:lineRule="atLeast"/>
              <w:ind w:right="147"/>
              <w:rPr>
                <w:rFonts w:ascii="Arial" w:hAnsi="Arial" w:cs="Arial"/>
                <w:spacing w:val="-6"/>
                <w:sz w:val="20"/>
                <w:szCs w:val="20"/>
              </w:rPr>
            </w:pPr>
            <w:r w:rsidRPr="00611A0D">
              <w:rPr>
                <w:rFonts w:ascii="Arial" w:hAnsi="Arial" w:cs="Arial"/>
                <w:sz w:val="20"/>
                <w:szCs w:val="20"/>
              </w:rPr>
              <w:t>I understand that photos and/or videos taken during HT program coursework and activities may be utilized</w:t>
            </w:r>
            <w:r w:rsidRPr="00611A0D">
              <w:rPr>
                <w:rFonts w:ascii="Arial" w:hAnsi="Arial" w:cs="Arial"/>
                <w:spacing w:val="-6"/>
                <w:sz w:val="20"/>
                <w:szCs w:val="20"/>
              </w:rPr>
              <w:t xml:space="preserve"> </w:t>
            </w:r>
            <w:r w:rsidRPr="00611A0D">
              <w:rPr>
                <w:rFonts w:ascii="Arial" w:hAnsi="Arial" w:cs="Arial"/>
                <w:sz w:val="20"/>
                <w:szCs w:val="20"/>
              </w:rPr>
              <w:t>for</w:t>
            </w:r>
            <w:r w:rsidRPr="00611A0D">
              <w:rPr>
                <w:rFonts w:ascii="Arial" w:hAnsi="Arial" w:cs="Arial"/>
                <w:spacing w:val="-4"/>
                <w:sz w:val="20"/>
                <w:szCs w:val="20"/>
              </w:rPr>
              <w:t xml:space="preserve"> </w:t>
            </w:r>
            <w:r w:rsidRPr="00611A0D">
              <w:rPr>
                <w:rFonts w:ascii="Arial" w:hAnsi="Arial" w:cs="Arial"/>
                <w:sz w:val="20"/>
                <w:szCs w:val="20"/>
              </w:rPr>
              <w:t>educational</w:t>
            </w:r>
            <w:r w:rsidRPr="00611A0D">
              <w:rPr>
                <w:rFonts w:ascii="Arial" w:hAnsi="Arial" w:cs="Arial"/>
                <w:spacing w:val="-4"/>
                <w:sz w:val="20"/>
                <w:szCs w:val="20"/>
              </w:rPr>
              <w:t xml:space="preserve"> </w:t>
            </w:r>
            <w:r w:rsidRPr="00611A0D">
              <w:rPr>
                <w:rFonts w:ascii="Arial" w:hAnsi="Arial" w:cs="Arial"/>
                <w:sz w:val="20"/>
                <w:szCs w:val="20"/>
              </w:rPr>
              <w:t>and/or promotional purposes and</w:t>
            </w:r>
            <w:r w:rsidRPr="00611A0D">
              <w:rPr>
                <w:rFonts w:ascii="Arial" w:hAnsi="Arial" w:cs="Arial"/>
                <w:spacing w:val="-6"/>
                <w:sz w:val="20"/>
                <w:szCs w:val="20"/>
              </w:rPr>
              <w:t xml:space="preserve"> </w:t>
            </w:r>
            <w:r w:rsidRPr="00611A0D">
              <w:rPr>
                <w:rFonts w:ascii="Arial" w:hAnsi="Arial" w:cs="Arial"/>
                <w:sz w:val="20"/>
                <w:szCs w:val="20"/>
              </w:rPr>
              <w:t>give consent</w:t>
            </w:r>
            <w:r w:rsidRPr="00611A0D">
              <w:rPr>
                <w:rFonts w:ascii="Arial" w:hAnsi="Arial" w:cs="Arial"/>
                <w:spacing w:val="-6"/>
                <w:sz w:val="20"/>
                <w:szCs w:val="20"/>
              </w:rPr>
              <w:t xml:space="preserve"> </w:t>
            </w:r>
            <w:r w:rsidRPr="00611A0D">
              <w:rPr>
                <w:rFonts w:ascii="Arial" w:hAnsi="Arial" w:cs="Arial"/>
                <w:sz w:val="20"/>
                <w:szCs w:val="20"/>
              </w:rPr>
              <w:t>for</w:t>
            </w:r>
            <w:r w:rsidRPr="00611A0D">
              <w:rPr>
                <w:rFonts w:ascii="Arial" w:hAnsi="Arial" w:cs="Arial"/>
                <w:spacing w:val="-4"/>
                <w:sz w:val="20"/>
                <w:szCs w:val="20"/>
              </w:rPr>
              <w:t xml:space="preserve"> </w:t>
            </w:r>
            <w:r w:rsidRPr="00611A0D">
              <w:rPr>
                <w:rFonts w:ascii="Arial" w:hAnsi="Arial" w:cs="Arial"/>
                <w:sz w:val="20"/>
                <w:szCs w:val="20"/>
              </w:rPr>
              <w:t>my</w:t>
            </w:r>
            <w:r w:rsidRPr="00611A0D">
              <w:rPr>
                <w:rFonts w:ascii="Arial" w:hAnsi="Arial" w:cs="Arial"/>
                <w:spacing w:val="-6"/>
                <w:sz w:val="20"/>
                <w:szCs w:val="20"/>
              </w:rPr>
              <w:t xml:space="preserve"> </w:t>
            </w:r>
            <w:r w:rsidRPr="00611A0D">
              <w:rPr>
                <w:rFonts w:ascii="Arial" w:hAnsi="Arial" w:cs="Arial"/>
                <w:sz w:val="20"/>
                <w:szCs w:val="20"/>
              </w:rPr>
              <w:t>image</w:t>
            </w:r>
            <w:r w:rsidRPr="00611A0D">
              <w:rPr>
                <w:rFonts w:ascii="Arial" w:hAnsi="Arial" w:cs="Arial"/>
                <w:spacing w:val="-5"/>
                <w:sz w:val="20"/>
                <w:szCs w:val="20"/>
              </w:rPr>
              <w:t xml:space="preserve"> </w:t>
            </w:r>
            <w:r w:rsidRPr="00611A0D">
              <w:rPr>
                <w:rFonts w:ascii="Arial" w:hAnsi="Arial" w:cs="Arial"/>
                <w:sz w:val="20"/>
                <w:szCs w:val="20"/>
              </w:rPr>
              <w:t>to</w:t>
            </w:r>
            <w:r w:rsidRPr="00611A0D">
              <w:rPr>
                <w:rFonts w:ascii="Arial" w:hAnsi="Arial" w:cs="Arial"/>
                <w:spacing w:val="-1"/>
                <w:sz w:val="20"/>
                <w:szCs w:val="20"/>
              </w:rPr>
              <w:t xml:space="preserve"> </w:t>
            </w:r>
            <w:r w:rsidRPr="00611A0D">
              <w:rPr>
                <w:rFonts w:ascii="Arial" w:hAnsi="Arial" w:cs="Arial"/>
                <w:sz w:val="20"/>
                <w:szCs w:val="20"/>
              </w:rPr>
              <w:t>be utilized</w:t>
            </w:r>
            <w:r w:rsidRPr="00611A0D">
              <w:rPr>
                <w:rFonts w:ascii="Arial" w:hAnsi="Arial" w:cs="Arial"/>
                <w:spacing w:val="-6"/>
                <w:sz w:val="20"/>
                <w:szCs w:val="20"/>
              </w:rPr>
              <w:t xml:space="preserve"> </w:t>
            </w:r>
            <w:r w:rsidRPr="00611A0D">
              <w:rPr>
                <w:rFonts w:ascii="Arial" w:hAnsi="Arial" w:cs="Arial"/>
                <w:sz w:val="20"/>
                <w:szCs w:val="20"/>
              </w:rPr>
              <w:t>in them.</w:t>
            </w:r>
            <w:r w:rsidRPr="00611A0D">
              <w:rPr>
                <w:rFonts w:ascii="Arial" w:hAnsi="Arial" w:cs="Arial"/>
                <w:spacing w:val="40"/>
                <w:sz w:val="20"/>
                <w:szCs w:val="20"/>
              </w:rPr>
              <w:t xml:space="preserve"> </w:t>
            </w:r>
            <w:r w:rsidRPr="00611A0D">
              <w:rPr>
                <w:rFonts w:ascii="Arial" w:hAnsi="Arial" w:cs="Arial"/>
                <w:sz w:val="20"/>
                <w:szCs w:val="20"/>
              </w:rPr>
              <w:t>If I do not want my image to be utilized in such photos and/or videos, I must communicate that request in writing to the UND HT Education Coordinator.</w:t>
            </w:r>
          </w:p>
        </w:tc>
      </w:tr>
      <w:tr w:rsidR="00611A0D" w:rsidRPr="00611A0D" w14:paraId="1C5750F5" w14:textId="77777777" w:rsidTr="00611A0D">
        <w:trPr>
          <w:trHeight w:val="484"/>
        </w:trPr>
        <w:tc>
          <w:tcPr>
            <w:tcW w:w="754" w:type="dxa"/>
          </w:tcPr>
          <w:p w14:paraId="4B0BBBE8" w14:textId="77777777" w:rsidR="00611A0D" w:rsidRPr="00611A0D" w:rsidRDefault="00611A0D" w:rsidP="00307EBD">
            <w:pPr>
              <w:pStyle w:val="TableParagraph"/>
              <w:rPr>
                <w:rFonts w:ascii="Arial" w:hAnsi="Arial" w:cs="Arial"/>
                <w:sz w:val="20"/>
                <w:szCs w:val="20"/>
              </w:rPr>
            </w:pPr>
          </w:p>
        </w:tc>
        <w:tc>
          <w:tcPr>
            <w:tcW w:w="8786" w:type="dxa"/>
          </w:tcPr>
          <w:p w14:paraId="28F6BA56" w14:textId="691ECAFF" w:rsidR="00611A0D" w:rsidRPr="00611A0D" w:rsidRDefault="00611A0D" w:rsidP="00587BBA">
            <w:pPr>
              <w:pStyle w:val="TableParagraph"/>
              <w:numPr>
                <w:ilvl w:val="0"/>
                <w:numId w:val="45"/>
              </w:numPr>
              <w:tabs>
                <w:tab w:val="left" w:pos="464"/>
              </w:tabs>
              <w:spacing w:line="241" w:lineRule="exact"/>
              <w:rPr>
                <w:rFonts w:ascii="Arial" w:hAnsi="Arial" w:cs="Arial"/>
                <w:sz w:val="20"/>
                <w:szCs w:val="20"/>
              </w:rPr>
            </w:pPr>
            <w:r w:rsidRPr="00611A0D">
              <w:rPr>
                <w:rFonts w:ascii="Arial" w:hAnsi="Arial" w:cs="Arial"/>
                <w:sz w:val="20"/>
                <w:szCs w:val="20"/>
              </w:rPr>
              <w:t>I</w:t>
            </w:r>
            <w:r w:rsidRPr="00611A0D">
              <w:rPr>
                <w:rFonts w:ascii="Arial" w:hAnsi="Arial" w:cs="Arial"/>
                <w:spacing w:val="-4"/>
                <w:sz w:val="20"/>
                <w:szCs w:val="20"/>
              </w:rPr>
              <w:t xml:space="preserve"> </w:t>
            </w:r>
            <w:r w:rsidRPr="00611A0D">
              <w:rPr>
                <w:rFonts w:ascii="Arial" w:hAnsi="Arial" w:cs="Arial"/>
                <w:sz w:val="20"/>
                <w:szCs w:val="20"/>
              </w:rPr>
              <w:t>understand</w:t>
            </w:r>
            <w:r w:rsidRPr="00611A0D">
              <w:rPr>
                <w:rFonts w:ascii="Arial" w:hAnsi="Arial" w:cs="Arial"/>
                <w:spacing w:val="-9"/>
                <w:sz w:val="20"/>
                <w:szCs w:val="20"/>
              </w:rPr>
              <w:t xml:space="preserve"> </w:t>
            </w:r>
            <w:r w:rsidRPr="00611A0D">
              <w:rPr>
                <w:rFonts w:ascii="Arial" w:hAnsi="Arial" w:cs="Arial"/>
                <w:sz w:val="20"/>
                <w:szCs w:val="20"/>
              </w:rPr>
              <w:t>that</w:t>
            </w:r>
            <w:r w:rsidRPr="00611A0D">
              <w:rPr>
                <w:rFonts w:ascii="Arial" w:hAnsi="Arial" w:cs="Arial"/>
                <w:spacing w:val="-9"/>
                <w:sz w:val="20"/>
                <w:szCs w:val="20"/>
              </w:rPr>
              <w:t xml:space="preserve"> </w:t>
            </w:r>
            <w:r w:rsidRPr="00611A0D">
              <w:rPr>
                <w:rFonts w:ascii="Arial" w:hAnsi="Arial" w:cs="Arial"/>
                <w:sz w:val="20"/>
                <w:szCs w:val="20"/>
              </w:rPr>
              <w:t>my</w:t>
            </w:r>
            <w:r w:rsidRPr="00611A0D">
              <w:rPr>
                <w:rFonts w:ascii="Arial" w:hAnsi="Arial" w:cs="Arial"/>
                <w:spacing w:val="-9"/>
                <w:sz w:val="20"/>
                <w:szCs w:val="20"/>
              </w:rPr>
              <w:t xml:space="preserve"> </w:t>
            </w:r>
            <w:r w:rsidRPr="00611A0D">
              <w:rPr>
                <w:rFonts w:ascii="Arial" w:hAnsi="Arial" w:cs="Arial"/>
                <w:sz w:val="20"/>
                <w:szCs w:val="20"/>
              </w:rPr>
              <w:t>criminal</w:t>
            </w:r>
            <w:r w:rsidRPr="00611A0D">
              <w:rPr>
                <w:rFonts w:ascii="Arial" w:hAnsi="Arial" w:cs="Arial"/>
                <w:spacing w:val="-7"/>
                <w:sz w:val="20"/>
                <w:szCs w:val="20"/>
              </w:rPr>
              <w:t xml:space="preserve"> </w:t>
            </w:r>
            <w:r w:rsidRPr="00611A0D">
              <w:rPr>
                <w:rFonts w:ascii="Arial" w:hAnsi="Arial" w:cs="Arial"/>
                <w:sz w:val="20"/>
                <w:szCs w:val="20"/>
              </w:rPr>
              <w:t>background</w:t>
            </w:r>
            <w:r w:rsidRPr="00611A0D">
              <w:rPr>
                <w:rFonts w:ascii="Arial" w:hAnsi="Arial" w:cs="Arial"/>
                <w:spacing w:val="-5"/>
                <w:sz w:val="20"/>
                <w:szCs w:val="20"/>
              </w:rPr>
              <w:t xml:space="preserve"> </w:t>
            </w:r>
            <w:r w:rsidRPr="00611A0D">
              <w:rPr>
                <w:rFonts w:ascii="Arial" w:hAnsi="Arial" w:cs="Arial"/>
                <w:sz w:val="20"/>
                <w:szCs w:val="20"/>
              </w:rPr>
              <w:t>check</w:t>
            </w:r>
            <w:r w:rsidRPr="00611A0D">
              <w:rPr>
                <w:rFonts w:ascii="Arial" w:hAnsi="Arial" w:cs="Arial"/>
                <w:spacing w:val="-9"/>
                <w:sz w:val="20"/>
                <w:szCs w:val="20"/>
              </w:rPr>
              <w:t xml:space="preserve"> </w:t>
            </w:r>
            <w:r w:rsidRPr="00611A0D">
              <w:rPr>
                <w:rFonts w:ascii="Arial" w:hAnsi="Arial" w:cs="Arial"/>
                <w:sz w:val="20"/>
                <w:szCs w:val="20"/>
              </w:rPr>
              <w:t>information</w:t>
            </w:r>
            <w:r w:rsidRPr="00611A0D">
              <w:rPr>
                <w:rFonts w:ascii="Arial" w:hAnsi="Arial" w:cs="Arial"/>
                <w:spacing w:val="-5"/>
                <w:sz w:val="20"/>
                <w:szCs w:val="20"/>
              </w:rPr>
              <w:t xml:space="preserve"> </w:t>
            </w:r>
            <w:r w:rsidRPr="00611A0D">
              <w:rPr>
                <w:rFonts w:ascii="Arial" w:hAnsi="Arial" w:cs="Arial"/>
                <w:sz w:val="20"/>
                <w:szCs w:val="20"/>
              </w:rPr>
              <w:t>and</w:t>
            </w:r>
            <w:r w:rsidRPr="00611A0D">
              <w:rPr>
                <w:rFonts w:ascii="Arial" w:hAnsi="Arial" w:cs="Arial"/>
                <w:spacing w:val="-9"/>
                <w:sz w:val="20"/>
                <w:szCs w:val="20"/>
              </w:rPr>
              <w:t xml:space="preserve"> </w:t>
            </w:r>
            <w:r w:rsidRPr="00611A0D">
              <w:rPr>
                <w:rFonts w:ascii="Arial" w:hAnsi="Arial" w:cs="Arial"/>
                <w:sz w:val="20"/>
                <w:szCs w:val="20"/>
              </w:rPr>
              <w:t>my</w:t>
            </w:r>
            <w:r w:rsidRPr="00611A0D">
              <w:rPr>
                <w:rFonts w:ascii="Arial" w:hAnsi="Arial" w:cs="Arial"/>
                <w:spacing w:val="-9"/>
                <w:sz w:val="20"/>
                <w:szCs w:val="20"/>
              </w:rPr>
              <w:t xml:space="preserve"> </w:t>
            </w:r>
            <w:r w:rsidRPr="00611A0D">
              <w:rPr>
                <w:rFonts w:ascii="Arial" w:hAnsi="Arial" w:cs="Arial"/>
                <w:sz w:val="20"/>
                <w:szCs w:val="20"/>
              </w:rPr>
              <w:t>immunization</w:t>
            </w:r>
            <w:r w:rsidRPr="00611A0D">
              <w:rPr>
                <w:rFonts w:ascii="Arial" w:hAnsi="Arial" w:cs="Arial"/>
                <w:spacing w:val="-9"/>
                <w:sz w:val="20"/>
                <w:szCs w:val="20"/>
              </w:rPr>
              <w:t xml:space="preserve"> </w:t>
            </w:r>
            <w:r w:rsidRPr="00611A0D">
              <w:rPr>
                <w:rFonts w:ascii="Arial" w:hAnsi="Arial" w:cs="Arial"/>
                <w:sz w:val="20"/>
                <w:szCs w:val="20"/>
              </w:rPr>
              <w:t>records</w:t>
            </w:r>
            <w:r w:rsidRPr="00611A0D">
              <w:rPr>
                <w:rFonts w:ascii="Arial" w:hAnsi="Arial" w:cs="Arial"/>
                <w:spacing w:val="-11"/>
                <w:sz w:val="20"/>
                <w:szCs w:val="20"/>
              </w:rPr>
              <w:t xml:space="preserve"> </w:t>
            </w:r>
            <w:r w:rsidRPr="00611A0D">
              <w:rPr>
                <w:rFonts w:ascii="Arial" w:hAnsi="Arial" w:cs="Arial"/>
                <w:sz w:val="20"/>
                <w:szCs w:val="20"/>
              </w:rPr>
              <w:t>may</w:t>
            </w:r>
            <w:r w:rsidRPr="00611A0D">
              <w:rPr>
                <w:rFonts w:ascii="Arial" w:hAnsi="Arial" w:cs="Arial"/>
                <w:spacing w:val="-8"/>
                <w:sz w:val="20"/>
                <w:szCs w:val="20"/>
              </w:rPr>
              <w:t xml:space="preserve"> </w:t>
            </w:r>
            <w:r w:rsidRPr="00611A0D">
              <w:rPr>
                <w:rFonts w:ascii="Arial" w:hAnsi="Arial" w:cs="Arial"/>
                <w:spacing w:val="-4"/>
                <w:sz w:val="20"/>
                <w:szCs w:val="20"/>
              </w:rPr>
              <w:t>need</w:t>
            </w:r>
            <w:r>
              <w:rPr>
                <w:rFonts w:ascii="Arial" w:hAnsi="Arial" w:cs="Arial"/>
                <w:sz w:val="20"/>
                <w:szCs w:val="20"/>
              </w:rPr>
              <w:t xml:space="preserve"> </w:t>
            </w:r>
            <w:r w:rsidRPr="00611A0D">
              <w:rPr>
                <w:rFonts w:ascii="Arial" w:hAnsi="Arial" w:cs="Arial"/>
                <w:sz w:val="20"/>
                <w:szCs w:val="20"/>
              </w:rPr>
              <w:t>to</w:t>
            </w:r>
            <w:r w:rsidRPr="00611A0D">
              <w:rPr>
                <w:rFonts w:ascii="Arial" w:hAnsi="Arial" w:cs="Arial"/>
                <w:spacing w:val="-1"/>
                <w:sz w:val="20"/>
                <w:szCs w:val="20"/>
              </w:rPr>
              <w:t xml:space="preserve"> </w:t>
            </w:r>
            <w:r w:rsidRPr="00611A0D">
              <w:rPr>
                <w:rFonts w:ascii="Arial" w:hAnsi="Arial" w:cs="Arial"/>
                <w:sz w:val="20"/>
                <w:szCs w:val="20"/>
              </w:rPr>
              <w:t>be</w:t>
            </w:r>
            <w:r w:rsidRPr="00611A0D">
              <w:rPr>
                <w:rFonts w:ascii="Arial" w:hAnsi="Arial" w:cs="Arial"/>
                <w:spacing w:val="-5"/>
                <w:sz w:val="20"/>
                <w:szCs w:val="20"/>
              </w:rPr>
              <w:t xml:space="preserve"> </w:t>
            </w:r>
            <w:r w:rsidRPr="00611A0D">
              <w:rPr>
                <w:rFonts w:ascii="Arial" w:hAnsi="Arial" w:cs="Arial"/>
                <w:sz w:val="20"/>
                <w:szCs w:val="20"/>
              </w:rPr>
              <w:t>shared</w:t>
            </w:r>
            <w:r w:rsidRPr="00611A0D">
              <w:rPr>
                <w:rFonts w:ascii="Arial" w:hAnsi="Arial" w:cs="Arial"/>
                <w:spacing w:val="-6"/>
                <w:sz w:val="20"/>
                <w:szCs w:val="20"/>
              </w:rPr>
              <w:t xml:space="preserve"> </w:t>
            </w:r>
            <w:r w:rsidRPr="00611A0D">
              <w:rPr>
                <w:rFonts w:ascii="Arial" w:hAnsi="Arial" w:cs="Arial"/>
                <w:sz w:val="20"/>
                <w:szCs w:val="20"/>
              </w:rPr>
              <w:t>with</w:t>
            </w:r>
            <w:r w:rsidRPr="00611A0D">
              <w:rPr>
                <w:rFonts w:ascii="Arial" w:hAnsi="Arial" w:cs="Arial"/>
                <w:spacing w:val="-5"/>
                <w:sz w:val="20"/>
                <w:szCs w:val="20"/>
              </w:rPr>
              <w:t xml:space="preserve"> </w:t>
            </w:r>
            <w:r w:rsidRPr="00611A0D">
              <w:rPr>
                <w:rFonts w:ascii="Arial" w:hAnsi="Arial" w:cs="Arial"/>
                <w:sz w:val="20"/>
                <w:szCs w:val="20"/>
              </w:rPr>
              <w:t>my</w:t>
            </w:r>
            <w:r w:rsidRPr="00611A0D">
              <w:rPr>
                <w:rFonts w:ascii="Arial" w:hAnsi="Arial" w:cs="Arial"/>
                <w:spacing w:val="-6"/>
                <w:sz w:val="20"/>
                <w:szCs w:val="20"/>
              </w:rPr>
              <w:t xml:space="preserve"> </w:t>
            </w:r>
            <w:r w:rsidRPr="00611A0D">
              <w:rPr>
                <w:rFonts w:ascii="Arial" w:hAnsi="Arial" w:cs="Arial"/>
                <w:sz w:val="20"/>
                <w:szCs w:val="20"/>
              </w:rPr>
              <w:t>clinical</w:t>
            </w:r>
            <w:r w:rsidRPr="00611A0D">
              <w:rPr>
                <w:rFonts w:ascii="Arial" w:hAnsi="Arial" w:cs="Arial"/>
                <w:spacing w:val="-3"/>
                <w:sz w:val="20"/>
                <w:szCs w:val="20"/>
              </w:rPr>
              <w:t xml:space="preserve"> </w:t>
            </w:r>
            <w:r w:rsidRPr="00611A0D">
              <w:rPr>
                <w:rFonts w:ascii="Arial" w:hAnsi="Arial" w:cs="Arial"/>
                <w:spacing w:val="-2"/>
                <w:sz w:val="20"/>
                <w:szCs w:val="20"/>
              </w:rPr>
              <w:t>affiliate.</w:t>
            </w:r>
          </w:p>
        </w:tc>
      </w:tr>
    </w:tbl>
    <w:p w14:paraId="5CC98711" w14:textId="77777777" w:rsidR="00611A0D" w:rsidRDefault="00611A0D" w:rsidP="00611A0D">
      <w:pPr>
        <w:rPr>
          <w:rFonts w:ascii="Arial" w:hAnsi="Arial" w:cs="Arial"/>
          <w:sz w:val="20"/>
          <w:szCs w:val="20"/>
        </w:rPr>
      </w:pPr>
    </w:p>
    <w:p w14:paraId="207B6DA5" w14:textId="77777777" w:rsidR="00A54F0C" w:rsidRDefault="00A54F0C" w:rsidP="00611A0D">
      <w:pPr>
        <w:rPr>
          <w:rFonts w:ascii="Arial" w:hAnsi="Arial" w:cs="Arial"/>
          <w:sz w:val="20"/>
          <w:szCs w:val="20"/>
        </w:rPr>
      </w:pPr>
    </w:p>
    <w:p w14:paraId="7DCFB13B" w14:textId="77777777" w:rsidR="00A54F0C" w:rsidRPr="00924619" w:rsidRDefault="00A54F0C" w:rsidP="00A54F0C">
      <w:pPr>
        <w:rPr>
          <w:rFonts w:ascii="Calibri" w:eastAsia="Calibri" w:hAnsi="Calibri" w:cs="Calibri"/>
          <w:sz w:val="22"/>
          <w:szCs w:val="22"/>
        </w:rPr>
      </w:pPr>
      <w:proofErr w:type="gramStart"/>
      <w:r w:rsidRPr="00924619">
        <w:rPr>
          <w:rFonts w:ascii="Calibri" w:eastAsia="Calibri" w:hAnsi="Calibri" w:cs="Calibri"/>
          <w:sz w:val="22"/>
          <w:szCs w:val="22"/>
        </w:rPr>
        <w:t>_______________________________________________________</w:t>
      </w:r>
      <w:r w:rsidRPr="00924619">
        <w:rPr>
          <w:rFonts w:ascii="Calibri" w:eastAsia="Calibri" w:hAnsi="Calibri" w:cs="Calibri"/>
          <w:sz w:val="22"/>
          <w:szCs w:val="22"/>
        </w:rPr>
        <w:tab/>
        <w:t xml:space="preserve">          </w:t>
      </w:r>
      <w:proofErr w:type="gramEnd"/>
      <w:r w:rsidRPr="00924619">
        <w:rPr>
          <w:rFonts w:ascii="Calibri" w:eastAsia="Calibri" w:hAnsi="Calibri" w:cs="Calibri"/>
          <w:sz w:val="22"/>
          <w:szCs w:val="22"/>
        </w:rPr>
        <w:t>_____________________</w:t>
      </w:r>
      <w:r w:rsidRPr="00924619">
        <w:rPr>
          <w:rFonts w:ascii="Calibri" w:eastAsia="Calibri" w:hAnsi="Calibri" w:cs="Calibri"/>
          <w:sz w:val="22"/>
          <w:szCs w:val="22"/>
        </w:rPr>
        <w:tab/>
      </w:r>
    </w:p>
    <w:p w14:paraId="23CF2E61" w14:textId="77777777" w:rsidR="00A54F0C" w:rsidRPr="00924619" w:rsidRDefault="00A54F0C" w:rsidP="00A54F0C">
      <w:pPr>
        <w:rPr>
          <w:rFonts w:ascii="Calibri" w:eastAsia="Calibri" w:hAnsi="Calibri" w:cs="Calibri"/>
          <w:sz w:val="22"/>
          <w:szCs w:val="22"/>
        </w:rPr>
      </w:pPr>
      <w:r w:rsidRPr="00924619">
        <w:rPr>
          <w:rFonts w:ascii="Calibri" w:eastAsia="Calibri" w:hAnsi="Calibri" w:cs="Calibri"/>
          <w:sz w:val="22"/>
          <w:szCs w:val="22"/>
        </w:rPr>
        <w:t>Clearly Print Your Full Name</w:t>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r>
      <w:r w:rsidRPr="00924619">
        <w:rPr>
          <w:rFonts w:ascii="Calibri" w:eastAsia="Calibri" w:hAnsi="Calibri" w:cs="Calibri"/>
          <w:sz w:val="22"/>
          <w:szCs w:val="22"/>
        </w:rPr>
        <w:tab/>
        <w:t xml:space="preserve">          Clearly Print Your 3 Initials</w:t>
      </w:r>
      <w:r w:rsidRPr="00924619">
        <w:rPr>
          <w:rFonts w:ascii="Calibri" w:eastAsia="Calibri" w:hAnsi="Calibri" w:cs="Calibri"/>
          <w:sz w:val="22"/>
          <w:szCs w:val="22"/>
        </w:rPr>
        <w:tab/>
      </w:r>
    </w:p>
    <w:p w14:paraId="5E330226" w14:textId="77777777" w:rsidR="00A54F0C" w:rsidRPr="00924619" w:rsidRDefault="00A54F0C" w:rsidP="00A54F0C">
      <w:pPr>
        <w:rPr>
          <w:rFonts w:ascii="Calibri" w:eastAsia="Calibri" w:hAnsi="Calibri" w:cs="Calibri"/>
          <w:sz w:val="22"/>
          <w:szCs w:val="22"/>
        </w:rPr>
      </w:pPr>
    </w:p>
    <w:p w14:paraId="65E64D82" w14:textId="77777777" w:rsidR="00A54F0C" w:rsidRPr="00924619" w:rsidRDefault="00A54F0C" w:rsidP="00A54F0C">
      <w:pPr>
        <w:rPr>
          <w:rFonts w:ascii="Calibri" w:eastAsia="Calibri" w:hAnsi="Calibri" w:cs="Calibri"/>
          <w:sz w:val="22"/>
          <w:szCs w:val="22"/>
        </w:rPr>
      </w:pPr>
    </w:p>
    <w:p w14:paraId="4F386F09" w14:textId="77777777" w:rsidR="00A54F0C" w:rsidRPr="00924619" w:rsidRDefault="00A54F0C" w:rsidP="00A54F0C">
      <w:pPr>
        <w:rPr>
          <w:rFonts w:ascii="Calibri" w:eastAsia="Calibri" w:hAnsi="Calibri" w:cs="Calibri"/>
          <w:sz w:val="22"/>
          <w:szCs w:val="22"/>
        </w:rPr>
      </w:pPr>
      <w:r w:rsidRPr="00924619">
        <w:rPr>
          <w:rFonts w:ascii="Calibri" w:eastAsia="Calibri" w:hAnsi="Calibri" w:cs="Calibri"/>
          <w:sz w:val="22"/>
          <w:szCs w:val="22"/>
        </w:rPr>
        <w:t>______________________________________________________________</w:t>
      </w:r>
      <w:r w:rsidRPr="00924619">
        <w:rPr>
          <w:rFonts w:ascii="Calibri" w:eastAsia="Calibri" w:hAnsi="Calibri" w:cs="Calibri"/>
          <w:sz w:val="22"/>
          <w:szCs w:val="22"/>
        </w:rPr>
        <w:tab/>
      </w:r>
      <w:r w:rsidRPr="00924619">
        <w:rPr>
          <w:rFonts w:ascii="Calibri" w:eastAsia="Calibri" w:hAnsi="Calibri" w:cs="Calibri"/>
          <w:sz w:val="22"/>
          <w:szCs w:val="22"/>
        </w:rPr>
        <w:tab/>
        <w:t>_____________</w:t>
      </w:r>
    </w:p>
    <w:p w14:paraId="43087AF2" w14:textId="37A96E23" w:rsidR="00A54F0C" w:rsidRPr="00C25328" w:rsidRDefault="00A54F0C" w:rsidP="00A54F0C">
      <w:pPr>
        <w:spacing w:after="160" w:line="259" w:lineRule="auto"/>
        <w:rPr>
          <w:rFonts w:ascii="Arial" w:hAnsi="Arial" w:cs="Arial"/>
          <w:sz w:val="52"/>
          <w:szCs w:val="22"/>
        </w:rPr>
      </w:pPr>
      <w:r w:rsidRPr="00924619">
        <w:rPr>
          <w:rFonts w:ascii="Calibri" w:eastAsia="Calibri" w:hAnsi="Calibri" w:cs="Calibri"/>
          <w:sz w:val="22"/>
          <w:szCs w:val="22"/>
        </w:rPr>
        <w:t>Signature</w:t>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r>
      <w:r w:rsidR="0094351C">
        <w:rPr>
          <w:rFonts w:ascii="Calibri" w:eastAsia="Calibri" w:hAnsi="Calibri" w:cs="Calibri"/>
          <w:sz w:val="22"/>
          <w:szCs w:val="22"/>
        </w:rPr>
        <w:tab/>
        <w:t>Date</w:t>
      </w:r>
    </w:p>
    <w:p w14:paraId="7902EB84" w14:textId="77777777" w:rsidR="00A54F0C" w:rsidRDefault="00A54F0C" w:rsidP="00611A0D">
      <w:pPr>
        <w:rPr>
          <w:rFonts w:ascii="Arial" w:hAnsi="Arial" w:cs="Arial"/>
          <w:sz w:val="20"/>
          <w:szCs w:val="20"/>
        </w:rPr>
      </w:pPr>
    </w:p>
    <w:p w14:paraId="5058BF2D" w14:textId="77777777" w:rsidR="00A54F0C" w:rsidRPr="00611A0D" w:rsidRDefault="00A54F0C" w:rsidP="00611A0D">
      <w:pPr>
        <w:rPr>
          <w:rFonts w:ascii="Arial" w:hAnsi="Arial" w:cs="Arial"/>
          <w:sz w:val="20"/>
          <w:szCs w:val="20"/>
        </w:rPr>
      </w:pPr>
    </w:p>
    <w:sectPr w:rsidR="00A54F0C" w:rsidRPr="00611A0D" w:rsidSect="000E7863">
      <w:headerReference w:type="even" r:id="rId43"/>
      <w:headerReference w:type="default" r:id="rId44"/>
      <w:footerReference w:type="even" r:id="rId45"/>
      <w:footerReference w:type="default" r:id="rId46"/>
      <w:headerReference w:type="first" r:id="rId4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DA4AA" w14:textId="77777777" w:rsidR="00DB3377" w:rsidRDefault="00DB3377" w:rsidP="00437F2A">
      <w:r>
        <w:separator/>
      </w:r>
    </w:p>
  </w:endnote>
  <w:endnote w:type="continuationSeparator" w:id="0">
    <w:p w14:paraId="5E8D44D3" w14:textId="77777777" w:rsidR="00DB3377" w:rsidRDefault="00DB3377" w:rsidP="00437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Oswald Medium">
    <w:altName w:val="Arial Narrow"/>
    <w:charset w:val="00"/>
    <w:family w:val="auto"/>
    <w:pitch w:val="variable"/>
    <w:sig w:usb0="2000020F"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3371" w14:textId="77777777" w:rsidR="00C12CE5" w:rsidRDefault="00C12CE5" w:rsidP="00307E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5A0A5" w14:textId="77777777" w:rsidR="00437F2A" w:rsidRDefault="00437F2A" w:rsidP="00C12C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015384"/>
      <w:docPartObj>
        <w:docPartGallery w:val="Page Numbers (Bottom of Page)"/>
        <w:docPartUnique/>
      </w:docPartObj>
    </w:sdtPr>
    <w:sdtEndPr>
      <w:rPr>
        <w:noProof/>
      </w:rPr>
    </w:sdtEndPr>
    <w:sdtContent>
      <w:p w14:paraId="6B8F8D79" w14:textId="6EB12B75" w:rsidR="000E7863" w:rsidRDefault="000E78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37B02A" w14:textId="7F2F587A" w:rsidR="00437F2A" w:rsidRDefault="00437F2A" w:rsidP="00C12C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22F1B" w14:textId="77777777" w:rsidR="00DB3377" w:rsidRDefault="00DB3377" w:rsidP="00437F2A">
      <w:r>
        <w:separator/>
      </w:r>
    </w:p>
  </w:footnote>
  <w:footnote w:type="continuationSeparator" w:id="0">
    <w:p w14:paraId="2C9B5D01" w14:textId="77777777" w:rsidR="00DB3377" w:rsidRDefault="00DB3377" w:rsidP="00437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6234" w14:textId="2700BC05" w:rsidR="00437F2A" w:rsidRDefault="00000000">
    <w:pPr>
      <w:pStyle w:val="Header"/>
    </w:pPr>
    <w:r>
      <w:rPr>
        <w:noProof/>
      </w:rPr>
      <w:pict w14:anchorId="6239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12pt;height:11in;z-index:-251649024;mso-position-horizontal:center;mso-position-horizontal-relative:margin;mso-position-vertical:center;mso-position-vertical-relative:margin" o:allowincell="f">
          <v:imagedata r:id="rId1" o:title="WordTemplates-MultiPage-InsidePage-2017_DRAFT2"/>
          <w10:wrap anchorx="margin" anchory="margin"/>
        </v:shape>
      </w:pict>
    </w:r>
    <w:r>
      <w:rPr>
        <w:noProof/>
      </w:rPr>
      <w:pict w14:anchorId="66A70D9C">
        <v:shape id="WordPictureWatermark2" o:spid="_x0000_s1026" type="#_x0000_t75" style="position:absolute;margin-left:0;margin-top:0;width:612pt;height:11in;z-index:-251655168;mso-position-horizontal:center;mso-position-horizontal-relative:margin;mso-position-vertical:center;mso-position-vertical-relative:margin" o:allowincell="f">
          <v:imagedata r:id="rId2" o:title="WordTemplates-MulitiPageSecondPage-2017_DRAFT1-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AA2EC" w14:textId="68372FFC" w:rsidR="00437F2A" w:rsidRDefault="00000000">
    <w:pPr>
      <w:pStyle w:val="Header"/>
    </w:pPr>
    <w:r>
      <w:rPr>
        <w:noProof/>
      </w:rPr>
      <w:pict w14:anchorId="2838D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2" type="#_x0000_t75" style="position:absolute;margin-left:0;margin-top:0;width:612pt;height:11in;z-index:-251650048;mso-position-horizontal:center;mso-position-horizontal-relative:margin;mso-position-vertical:center;mso-position-vertical-relative:margin" o:allowincell="f">
          <v:imagedata r:id="rId1" o:title="WordTemplates-MultiPage-InsidePage-2017_DRAFT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D054" w14:textId="6C0C4211" w:rsidR="00437F2A" w:rsidRDefault="0048516C">
    <w:pPr>
      <w:pStyle w:val="Header"/>
    </w:pPr>
    <w:r>
      <w:rPr>
        <w:noProof/>
      </w:rPr>
      <w:drawing>
        <wp:anchor distT="0" distB="0" distL="114300" distR="114300" simplePos="0" relativeHeight="251668480" behindDoc="1" locked="0" layoutInCell="1" allowOverlap="1" wp14:anchorId="42376475" wp14:editId="7B636CCE">
          <wp:simplePos x="0" y="0"/>
          <wp:positionH relativeFrom="column">
            <wp:posOffset>-838200</wp:posOffset>
          </wp:positionH>
          <wp:positionV relativeFrom="paragraph">
            <wp:posOffset>-358140</wp:posOffset>
          </wp:positionV>
          <wp:extent cx="7619687" cy="986082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Templates-MultiPage-Cover-2017-17x22_DRAFT2.pdf"/>
                  <pic:cNvPicPr/>
                </pic:nvPicPr>
                <pic:blipFill>
                  <a:blip r:embed="rId1">
                    <a:extLst>
                      <a:ext uri="{28A0092B-C50C-407E-A947-70E740481C1C}">
                        <a14:useLocalDpi xmlns:a14="http://schemas.microsoft.com/office/drawing/2010/main"/>
                      </a:ext>
                    </a:extLst>
                  </a:blip>
                  <a:stretch>
                    <a:fillRect/>
                  </a:stretch>
                </pic:blipFill>
                <pic:spPr>
                  <a:xfrm>
                    <a:off x="0" y="0"/>
                    <a:ext cx="7624436" cy="98669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E1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B24923"/>
    <w:multiLevelType w:val="hybridMultilevel"/>
    <w:tmpl w:val="C78844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606DA8"/>
    <w:multiLevelType w:val="hybridMultilevel"/>
    <w:tmpl w:val="CB121532"/>
    <w:lvl w:ilvl="0" w:tplc="9E2CA480">
      <w:start w:val="1"/>
      <w:numFmt w:val="upperLetter"/>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BA6327"/>
    <w:multiLevelType w:val="hybridMultilevel"/>
    <w:tmpl w:val="D27804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D75FE7"/>
    <w:multiLevelType w:val="multilevel"/>
    <w:tmpl w:val="95429658"/>
    <w:lvl w:ilvl="0">
      <w:start w:val="1"/>
      <w:numFmt w:val="upperLetter"/>
      <w:lvlText w:val="%1."/>
      <w:lvlJc w:val="left"/>
      <w:pPr>
        <w:ind w:left="360" w:hanging="360"/>
      </w:pPr>
      <w:rPr>
        <w:rFonts w:hint="default"/>
        <w:b w:val="0"/>
        <w:bCs/>
        <w:sz w:val="20"/>
        <w:szCs w:val="20"/>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AAF069E"/>
    <w:multiLevelType w:val="hybridMultilevel"/>
    <w:tmpl w:val="21AC20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024009"/>
    <w:multiLevelType w:val="hybridMultilevel"/>
    <w:tmpl w:val="01626BC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556E4B"/>
    <w:multiLevelType w:val="hybridMultilevel"/>
    <w:tmpl w:val="EBF6C330"/>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3A59DE"/>
    <w:multiLevelType w:val="hybridMultilevel"/>
    <w:tmpl w:val="A0F8B42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203145"/>
    <w:multiLevelType w:val="multilevel"/>
    <w:tmpl w:val="9BB28F56"/>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5313D37"/>
    <w:multiLevelType w:val="hybridMultilevel"/>
    <w:tmpl w:val="422E6FCA"/>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FB6766"/>
    <w:multiLevelType w:val="hybridMultilevel"/>
    <w:tmpl w:val="646CE376"/>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8464BD"/>
    <w:multiLevelType w:val="hybridMultilevel"/>
    <w:tmpl w:val="BBC27D4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FFFFFFFF">
      <w:start w:val="1"/>
      <w:numFmt w:val="bullet"/>
      <w:lvlText w:val=""/>
      <w:lvlJc w:val="left"/>
      <w:pPr>
        <w:ind w:left="2160" w:hanging="360"/>
      </w:pPr>
      <w:rPr>
        <w:rFonts w:ascii="Wingdings" w:hAnsi="Wingdings" w:hint="default"/>
      </w:rPr>
    </w:lvl>
    <w:lvl w:ilvl="3" w:tplc="0409001B">
      <w:start w:val="1"/>
      <w:numFmt w:val="lowerRoman"/>
      <w:lvlText w:val="%4."/>
      <w:lvlJc w:val="right"/>
      <w:pPr>
        <w:ind w:left="234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A13A26"/>
    <w:multiLevelType w:val="hybridMultilevel"/>
    <w:tmpl w:val="4ADC48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DA38F4"/>
    <w:multiLevelType w:val="hybridMultilevel"/>
    <w:tmpl w:val="31FAA6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0D52DD"/>
    <w:multiLevelType w:val="hybridMultilevel"/>
    <w:tmpl w:val="2FF66A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1D132624"/>
    <w:multiLevelType w:val="multilevel"/>
    <w:tmpl w:val="CAD25B68"/>
    <w:lvl w:ilvl="0">
      <w:start w:val="1"/>
      <w:numFmt w:val="upperLetter"/>
      <w:lvlText w:val="%1."/>
      <w:lvlJc w:val="left"/>
      <w:pPr>
        <w:ind w:left="360" w:hanging="360"/>
      </w:pPr>
      <w:rPr>
        <w:rFonts w:ascii="Arial" w:hAnsi="Arial" w:cs="Arial" w:hint="default"/>
        <w:sz w:val="20"/>
        <w:szCs w:val="20"/>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0436A58"/>
    <w:multiLevelType w:val="hybridMultilevel"/>
    <w:tmpl w:val="09348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055A6F"/>
    <w:multiLevelType w:val="multilevel"/>
    <w:tmpl w:val="F4AE7324"/>
    <w:lvl w:ilvl="0">
      <w:start w:val="1"/>
      <w:numFmt w:val="upperLetter"/>
      <w:lvlText w:val="%1."/>
      <w:lvlJc w:val="left"/>
      <w:pPr>
        <w:ind w:left="360" w:hanging="360"/>
      </w:pPr>
      <w:rPr>
        <w:rFonts w:hint="default"/>
        <w:b/>
        <w:bCs w:val="0"/>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259170D3"/>
    <w:multiLevelType w:val="hybridMultilevel"/>
    <w:tmpl w:val="9F60D25A"/>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EA4966"/>
    <w:multiLevelType w:val="hybridMultilevel"/>
    <w:tmpl w:val="F992DEB2"/>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8230F4"/>
    <w:multiLevelType w:val="hybridMultilevel"/>
    <w:tmpl w:val="D5362BF6"/>
    <w:lvl w:ilvl="0" w:tplc="D1F424CA">
      <w:start w:val="1"/>
      <w:numFmt w:val="upperLetter"/>
      <w:lvlText w:val="%1."/>
      <w:lvlJc w:val="left"/>
      <w:pPr>
        <w:ind w:left="360" w:hanging="360"/>
      </w:pPr>
      <w:rPr>
        <w:rFonts w:hint="default"/>
        <w:sz w:val="20"/>
        <w:szCs w:val="20"/>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1B">
      <w:start w:val="1"/>
      <w:numFmt w:val="low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B342C4"/>
    <w:multiLevelType w:val="hybridMultilevel"/>
    <w:tmpl w:val="3850E2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157813"/>
    <w:multiLevelType w:val="hybridMultilevel"/>
    <w:tmpl w:val="8BCC9F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D415AF"/>
    <w:multiLevelType w:val="multilevel"/>
    <w:tmpl w:val="7666BD84"/>
    <w:lvl w:ilvl="0">
      <w:start w:val="1"/>
      <w:numFmt w:val="upperLetter"/>
      <w:lvlText w:val="%1."/>
      <w:lvlJc w:val="left"/>
      <w:pPr>
        <w:ind w:left="360" w:hanging="360"/>
      </w:pPr>
      <w:rPr>
        <w:rFonts w:ascii="Arial" w:eastAsiaTheme="minorHAnsi" w:hAnsi="Arial" w:cs="Arial"/>
        <w:color w:val="auto"/>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351C3733"/>
    <w:multiLevelType w:val="hybridMultilevel"/>
    <w:tmpl w:val="8098BAA4"/>
    <w:lvl w:ilvl="0" w:tplc="FFFFFFFF">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6621B4D"/>
    <w:multiLevelType w:val="hybridMultilevel"/>
    <w:tmpl w:val="EAE27DA2"/>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884514A"/>
    <w:multiLevelType w:val="hybridMultilevel"/>
    <w:tmpl w:val="66F079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AF74570"/>
    <w:multiLevelType w:val="hybridMultilevel"/>
    <w:tmpl w:val="40F8E1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B2D6523"/>
    <w:multiLevelType w:val="hybridMultilevel"/>
    <w:tmpl w:val="8CDC45EE"/>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D12120A"/>
    <w:multiLevelType w:val="hybridMultilevel"/>
    <w:tmpl w:val="689459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DCD23B9"/>
    <w:multiLevelType w:val="hybridMultilevel"/>
    <w:tmpl w:val="92DEC384"/>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FA550A6"/>
    <w:multiLevelType w:val="hybridMultilevel"/>
    <w:tmpl w:val="ABF2DD20"/>
    <w:lvl w:ilvl="0" w:tplc="CA9A32FE">
      <w:start w:val="1"/>
      <w:numFmt w:val="decimal"/>
      <w:lvlText w:val="%1."/>
      <w:lvlJc w:val="left"/>
      <w:pPr>
        <w:ind w:left="1080" w:hanging="360"/>
      </w:pPr>
      <w:rPr>
        <w:rFonts w:asciiTheme="minorHAnsi" w:hAnsiTheme="minorHAnsi" w:cstheme="minorHAnsi" w:hint="default"/>
        <w:color w:val="auto"/>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3F2560"/>
    <w:multiLevelType w:val="hybridMultilevel"/>
    <w:tmpl w:val="4C1083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3031800"/>
    <w:multiLevelType w:val="multilevel"/>
    <w:tmpl w:val="9BB28F56"/>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44CD34FB"/>
    <w:multiLevelType w:val="hybridMultilevel"/>
    <w:tmpl w:val="3966705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04090019">
      <w:start w:val="1"/>
      <w:numFmt w:val="lowerLetter"/>
      <w:lvlText w:val="%3."/>
      <w:lvlJc w:val="left"/>
      <w:pPr>
        <w:ind w:left="198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C4C530B"/>
    <w:multiLevelType w:val="hybridMultilevel"/>
    <w:tmpl w:val="2318C60E"/>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6D3C00"/>
    <w:multiLevelType w:val="hybridMultilevel"/>
    <w:tmpl w:val="3F26E7F2"/>
    <w:lvl w:ilvl="0" w:tplc="04090015">
      <w:start w:val="1"/>
      <w:numFmt w:val="upp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E641520"/>
    <w:multiLevelType w:val="hybridMultilevel"/>
    <w:tmpl w:val="0B4832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8F047B3"/>
    <w:multiLevelType w:val="hybridMultilevel"/>
    <w:tmpl w:val="078CEE60"/>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A152AF4"/>
    <w:multiLevelType w:val="multilevel"/>
    <w:tmpl w:val="D7C8C23E"/>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strike w:val="0"/>
      </w:rPr>
    </w:lvl>
    <w:lvl w:ilvl="3">
      <w:start w:val="1"/>
      <w:numFmt w:val="lowerRoman"/>
      <w:lvlText w:val="%4."/>
      <w:lvlJc w:val="left"/>
      <w:pPr>
        <w:ind w:left="2520" w:hanging="360"/>
      </w:pPr>
      <w:rPr>
        <w:rFonts w:hint="default"/>
      </w:rPr>
    </w:lvl>
    <w:lvl w:ilvl="4">
      <w:start w:val="1"/>
      <w:numFmt w:val="lowerRoman"/>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5A4B3EFE"/>
    <w:multiLevelType w:val="hybridMultilevel"/>
    <w:tmpl w:val="0AE08D30"/>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CD6BBE"/>
    <w:multiLevelType w:val="hybridMultilevel"/>
    <w:tmpl w:val="AD1E0AB0"/>
    <w:lvl w:ilvl="0" w:tplc="70C25E5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D2A68F4"/>
    <w:multiLevelType w:val="hybridMultilevel"/>
    <w:tmpl w:val="5C1295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FC83E3D"/>
    <w:multiLevelType w:val="hybridMultilevel"/>
    <w:tmpl w:val="CB90E7DA"/>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0B07DF1"/>
    <w:multiLevelType w:val="hybridMultilevel"/>
    <w:tmpl w:val="2F3EB638"/>
    <w:lvl w:ilvl="0" w:tplc="22F0C196">
      <w:start w:val="1"/>
      <w:numFmt w:val="upperLetter"/>
      <w:lvlText w:val="%1."/>
      <w:lvlJc w:val="left"/>
      <w:pPr>
        <w:ind w:left="360" w:hanging="360"/>
      </w:pPr>
      <w:rPr>
        <w:color w:val="auto"/>
      </w:rPr>
    </w:lvl>
    <w:lvl w:ilvl="1" w:tplc="0409000F">
      <w:start w:val="1"/>
      <w:numFmt w:val="decimal"/>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7630858"/>
    <w:multiLevelType w:val="hybridMultilevel"/>
    <w:tmpl w:val="B01223A4"/>
    <w:lvl w:ilvl="0" w:tplc="8BBAEF84">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947318"/>
    <w:multiLevelType w:val="hybridMultilevel"/>
    <w:tmpl w:val="449EDF4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84E49D3"/>
    <w:multiLevelType w:val="hybridMultilevel"/>
    <w:tmpl w:val="81DA00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ACE2C94"/>
    <w:multiLevelType w:val="hybridMultilevel"/>
    <w:tmpl w:val="78ACC876"/>
    <w:lvl w:ilvl="0" w:tplc="FFFFFFFF">
      <w:start w:val="1"/>
      <w:numFmt w:val="upp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B5D1ECD"/>
    <w:multiLevelType w:val="hybridMultilevel"/>
    <w:tmpl w:val="940CFCB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B63712A"/>
    <w:multiLevelType w:val="hybridMultilevel"/>
    <w:tmpl w:val="3C10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344513"/>
    <w:multiLevelType w:val="hybridMultilevel"/>
    <w:tmpl w:val="D8CA3E8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D85142"/>
    <w:multiLevelType w:val="hybridMultilevel"/>
    <w:tmpl w:val="5596BC0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0F415D5"/>
    <w:multiLevelType w:val="hybridMultilevel"/>
    <w:tmpl w:val="17988E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1093443"/>
    <w:multiLevelType w:val="hybridMultilevel"/>
    <w:tmpl w:val="6CEACB3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1D8440E"/>
    <w:multiLevelType w:val="hybridMultilevel"/>
    <w:tmpl w:val="4F6672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287024C"/>
    <w:multiLevelType w:val="hybridMultilevel"/>
    <w:tmpl w:val="DF8205FC"/>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5F226FA"/>
    <w:multiLevelType w:val="hybridMultilevel"/>
    <w:tmpl w:val="6FE06434"/>
    <w:lvl w:ilvl="0" w:tplc="04090015">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A14219A"/>
    <w:multiLevelType w:val="hybridMultilevel"/>
    <w:tmpl w:val="1B5AB2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BBC3123"/>
    <w:multiLevelType w:val="hybridMultilevel"/>
    <w:tmpl w:val="960C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3993">
    <w:abstractNumId w:val="51"/>
  </w:num>
  <w:num w:numId="2" w16cid:durableId="1143234970">
    <w:abstractNumId w:val="15"/>
  </w:num>
  <w:num w:numId="3" w16cid:durableId="1474908582">
    <w:abstractNumId w:val="45"/>
  </w:num>
  <w:num w:numId="4" w16cid:durableId="140389465">
    <w:abstractNumId w:val="3"/>
  </w:num>
  <w:num w:numId="5" w16cid:durableId="553006022">
    <w:abstractNumId w:val="38"/>
  </w:num>
  <w:num w:numId="6" w16cid:durableId="2090076521">
    <w:abstractNumId w:val="28"/>
  </w:num>
  <w:num w:numId="7" w16cid:durableId="777719985">
    <w:abstractNumId w:val="44"/>
  </w:num>
  <w:num w:numId="8" w16cid:durableId="27534452">
    <w:abstractNumId w:val="13"/>
  </w:num>
  <w:num w:numId="9" w16cid:durableId="993409661">
    <w:abstractNumId w:val="1"/>
  </w:num>
  <w:num w:numId="10" w16cid:durableId="93795290">
    <w:abstractNumId w:val="59"/>
  </w:num>
  <w:num w:numId="11" w16cid:durableId="2092968023">
    <w:abstractNumId w:val="2"/>
  </w:num>
  <w:num w:numId="12" w16cid:durableId="1379862490">
    <w:abstractNumId w:val="10"/>
  </w:num>
  <w:num w:numId="13" w16cid:durableId="1758356680">
    <w:abstractNumId w:val="26"/>
  </w:num>
  <w:num w:numId="14" w16cid:durableId="116995801">
    <w:abstractNumId w:val="40"/>
  </w:num>
  <w:num w:numId="15" w16cid:durableId="1956020115">
    <w:abstractNumId w:val="24"/>
  </w:num>
  <w:num w:numId="16" w16cid:durableId="2049210230">
    <w:abstractNumId w:val="8"/>
  </w:num>
  <w:num w:numId="17" w16cid:durableId="860320638">
    <w:abstractNumId w:val="50"/>
  </w:num>
  <w:num w:numId="18" w16cid:durableId="1747260609">
    <w:abstractNumId w:val="53"/>
  </w:num>
  <w:num w:numId="19" w16cid:durableId="1397783892">
    <w:abstractNumId w:val="21"/>
  </w:num>
  <w:num w:numId="20" w16cid:durableId="1419018151">
    <w:abstractNumId w:val="56"/>
  </w:num>
  <w:num w:numId="21" w16cid:durableId="2082285213">
    <w:abstractNumId w:val="48"/>
  </w:num>
  <w:num w:numId="22" w16cid:durableId="468519379">
    <w:abstractNumId w:val="11"/>
  </w:num>
  <w:num w:numId="23" w16cid:durableId="314337959">
    <w:abstractNumId w:val="37"/>
  </w:num>
  <w:num w:numId="24" w16cid:durableId="1448961057">
    <w:abstractNumId w:val="5"/>
  </w:num>
  <w:num w:numId="25" w16cid:durableId="620114776">
    <w:abstractNumId w:val="27"/>
  </w:num>
  <w:num w:numId="26" w16cid:durableId="1707438215">
    <w:abstractNumId w:val="39"/>
  </w:num>
  <w:num w:numId="27" w16cid:durableId="964429479">
    <w:abstractNumId w:val="0"/>
  </w:num>
  <w:num w:numId="28" w16cid:durableId="1600680314">
    <w:abstractNumId w:val="46"/>
  </w:num>
  <w:num w:numId="29" w16cid:durableId="939339346">
    <w:abstractNumId w:val="42"/>
  </w:num>
  <w:num w:numId="30" w16cid:durableId="774598155">
    <w:abstractNumId w:val="17"/>
  </w:num>
  <w:num w:numId="31" w16cid:durableId="452410632">
    <w:abstractNumId w:val="57"/>
  </w:num>
  <w:num w:numId="32" w16cid:durableId="459152875">
    <w:abstractNumId w:val="55"/>
  </w:num>
  <w:num w:numId="33" w16cid:durableId="1709721034">
    <w:abstractNumId w:val="7"/>
  </w:num>
  <w:num w:numId="34" w16cid:durableId="647780128">
    <w:abstractNumId w:val="32"/>
  </w:num>
  <w:num w:numId="35" w16cid:durableId="1016274024">
    <w:abstractNumId w:val="22"/>
  </w:num>
  <w:num w:numId="36" w16cid:durableId="1710570336">
    <w:abstractNumId w:val="29"/>
  </w:num>
  <w:num w:numId="37" w16cid:durableId="422534036">
    <w:abstractNumId w:val="23"/>
  </w:num>
  <w:num w:numId="38" w16cid:durableId="211163548">
    <w:abstractNumId w:val="47"/>
  </w:num>
  <w:num w:numId="39" w16cid:durableId="259409642">
    <w:abstractNumId w:val="30"/>
  </w:num>
  <w:num w:numId="40" w16cid:durableId="644360188">
    <w:abstractNumId w:val="14"/>
  </w:num>
  <w:num w:numId="41" w16cid:durableId="1106929016">
    <w:abstractNumId w:val="60"/>
  </w:num>
  <w:num w:numId="42" w16cid:durableId="186994110">
    <w:abstractNumId w:val="18"/>
  </w:num>
  <w:num w:numId="43" w16cid:durableId="1325400864">
    <w:abstractNumId w:val="9"/>
  </w:num>
  <w:num w:numId="44" w16cid:durableId="1050762393">
    <w:abstractNumId w:val="16"/>
  </w:num>
  <w:num w:numId="45" w16cid:durableId="2127892977">
    <w:abstractNumId w:val="54"/>
  </w:num>
  <w:num w:numId="46" w16cid:durableId="1707025203">
    <w:abstractNumId w:val="4"/>
  </w:num>
  <w:num w:numId="47" w16cid:durableId="2013491115">
    <w:abstractNumId w:val="34"/>
  </w:num>
  <w:num w:numId="48" w16cid:durableId="786118451">
    <w:abstractNumId w:val="52"/>
  </w:num>
  <w:num w:numId="49" w16cid:durableId="1521581421">
    <w:abstractNumId w:val="6"/>
  </w:num>
  <w:num w:numId="50" w16cid:durableId="2030448871">
    <w:abstractNumId w:val="12"/>
  </w:num>
  <w:num w:numId="51" w16cid:durableId="803616435">
    <w:abstractNumId w:val="35"/>
  </w:num>
  <w:num w:numId="52" w16cid:durableId="1502116080">
    <w:abstractNumId w:val="25"/>
  </w:num>
  <w:num w:numId="53" w16cid:durableId="819423764">
    <w:abstractNumId w:val="43"/>
  </w:num>
  <w:num w:numId="54" w16cid:durableId="618803447">
    <w:abstractNumId w:val="58"/>
  </w:num>
  <w:num w:numId="55" w16cid:durableId="500314887">
    <w:abstractNumId w:val="19"/>
  </w:num>
  <w:num w:numId="56" w16cid:durableId="1503230557">
    <w:abstractNumId w:val="41"/>
  </w:num>
  <w:num w:numId="57" w16cid:durableId="168253275">
    <w:abstractNumId w:val="20"/>
  </w:num>
  <w:num w:numId="58" w16cid:durableId="419451357">
    <w:abstractNumId w:val="31"/>
  </w:num>
  <w:num w:numId="59" w16cid:durableId="1658457967">
    <w:abstractNumId w:val="49"/>
  </w:num>
  <w:num w:numId="60" w16cid:durableId="146170166">
    <w:abstractNumId w:val="36"/>
  </w:num>
  <w:num w:numId="61" w16cid:durableId="333463336">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F2A"/>
    <w:rsid w:val="00000259"/>
    <w:rsid w:val="00010D73"/>
    <w:rsid w:val="0001574A"/>
    <w:rsid w:val="0001779A"/>
    <w:rsid w:val="00020591"/>
    <w:rsid w:val="00025065"/>
    <w:rsid w:val="0003146C"/>
    <w:rsid w:val="000358B0"/>
    <w:rsid w:val="000366C7"/>
    <w:rsid w:val="00037A00"/>
    <w:rsid w:val="00042F33"/>
    <w:rsid w:val="00064688"/>
    <w:rsid w:val="0007247F"/>
    <w:rsid w:val="0008507F"/>
    <w:rsid w:val="0009201A"/>
    <w:rsid w:val="000A027D"/>
    <w:rsid w:val="000E7863"/>
    <w:rsid w:val="00110A9C"/>
    <w:rsid w:val="00116DF7"/>
    <w:rsid w:val="0012276F"/>
    <w:rsid w:val="00125886"/>
    <w:rsid w:val="00130B90"/>
    <w:rsid w:val="001323E8"/>
    <w:rsid w:val="00182B0C"/>
    <w:rsid w:val="00195C6D"/>
    <w:rsid w:val="001A1A7F"/>
    <w:rsid w:val="001A74FB"/>
    <w:rsid w:val="001C2D40"/>
    <w:rsid w:val="001E33B6"/>
    <w:rsid w:val="001F4609"/>
    <w:rsid w:val="001F5260"/>
    <w:rsid w:val="002071FC"/>
    <w:rsid w:val="00223768"/>
    <w:rsid w:val="002243CF"/>
    <w:rsid w:val="00230DC8"/>
    <w:rsid w:val="00241733"/>
    <w:rsid w:val="00277566"/>
    <w:rsid w:val="002828B0"/>
    <w:rsid w:val="00284293"/>
    <w:rsid w:val="00292964"/>
    <w:rsid w:val="0030126D"/>
    <w:rsid w:val="00304723"/>
    <w:rsid w:val="00306E6D"/>
    <w:rsid w:val="00307EBD"/>
    <w:rsid w:val="00315A22"/>
    <w:rsid w:val="00317A25"/>
    <w:rsid w:val="0032510B"/>
    <w:rsid w:val="00325511"/>
    <w:rsid w:val="00350AE8"/>
    <w:rsid w:val="003534D2"/>
    <w:rsid w:val="00356877"/>
    <w:rsid w:val="00357999"/>
    <w:rsid w:val="00362B11"/>
    <w:rsid w:val="00371192"/>
    <w:rsid w:val="00373A0D"/>
    <w:rsid w:val="0037413B"/>
    <w:rsid w:val="0039575C"/>
    <w:rsid w:val="003B1CA0"/>
    <w:rsid w:val="003B7363"/>
    <w:rsid w:val="003D13CC"/>
    <w:rsid w:val="003D704B"/>
    <w:rsid w:val="003F6872"/>
    <w:rsid w:val="003F7BE6"/>
    <w:rsid w:val="00416401"/>
    <w:rsid w:val="00437F2A"/>
    <w:rsid w:val="0045067F"/>
    <w:rsid w:val="004617F3"/>
    <w:rsid w:val="00471F82"/>
    <w:rsid w:val="0048516C"/>
    <w:rsid w:val="00485283"/>
    <w:rsid w:val="00490B56"/>
    <w:rsid w:val="0049546F"/>
    <w:rsid w:val="004B1B6F"/>
    <w:rsid w:val="004B24EC"/>
    <w:rsid w:val="004B59C9"/>
    <w:rsid w:val="004B6B85"/>
    <w:rsid w:val="004C160E"/>
    <w:rsid w:val="004C25E8"/>
    <w:rsid w:val="004C4D88"/>
    <w:rsid w:val="004C583E"/>
    <w:rsid w:val="004D2C2F"/>
    <w:rsid w:val="004D38AB"/>
    <w:rsid w:val="004D3D9E"/>
    <w:rsid w:val="004E262B"/>
    <w:rsid w:val="004F71DD"/>
    <w:rsid w:val="0051177B"/>
    <w:rsid w:val="00515911"/>
    <w:rsid w:val="00516D23"/>
    <w:rsid w:val="00520FCA"/>
    <w:rsid w:val="00522788"/>
    <w:rsid w:val="00540804"/>
    <w:rsid w:val="00543EA8"/>
    <w:rsid w:val="005539EA"/>
    <w:rsid w:val="005553F6"/>
    <w:rsid w:val="0055549B"/>
    <w:rsid w:val="00557FE7"/>
    <w:rsid w:val="00566EB3"/>
    <w:rsid w:val="0057265D"/>
    <w:rsid w:val="00572E88"/>
    <w:rsid w:val="005740C5"/>
    <w:rsid w:val="0057595F"/>
    <w:rsid w:val="0058627E"/>
    <w:rsid w:val="00587BBA"/>
    <w:rsid w:val="00591575"/>
    <w:rsid w:val="005A0398"/>
    <w:rsid w:val="005A6237"/>
    <w:rsid w:val="005B34DA"/>
    <w:rsid w:val="005C426B"/>
    <w:rsid w:val="005E56AD"/>
    <w:rsid w:val="005E7B1E"/>
    <w:rsid w:val="005F65D0"/>
    <w:rsid w:val="00601C3E"/>
    <w:rsid w:val="00604F3C"/>
    <w:rsid w:val="00604FD5"/>
    <w:rsid w:val="00611A0D"/>
    <w:rsid w:val="00611C1F"/>
    <w:rsid w:val="006545FF"/>
    <w:rsid w:val="0065587B"/>
    <w:rsid w:val="006655B2"/>
    <w:rsid w:val="0067552F"/>
    <w:rsid w:val="00676E8D"/>
    <w:rsid w:val="006964C0"/>
    <w:rsid w:val="006965A5"/>
    <w:rsid w:val="006D4FB9"/>
    <w:rsid w:val="006D57F2"/>
    <w:rsid w:val="00715162"/>
    <w:rsid w:val="00717935"/>
    <w:rsid w:val="00723704"/>
    <w:rsid w:val="007246BF"/>
    <w:rsid w:val="00726D5A"/>
    <w:rsid w:val="00751BA4"/>
    <w:rsid w:val="00754935"/>
    <w:rsid w:val="00783530"/>
    <w:rsid w:val="00794FF9"/>
    <w:rsid w:val="007A07C3"/>
    <w:rsid w:val="007A1121"/>
    <w:rsid w:val="007B15A0"/>
    <w:rsid w:val="007B2F40"/>
    <w:rsid w:val="007B7961"/>
    <w:rsid w:val="007C5E0C"/>
    <w:rsid w:val="007C7A61"/>
    <w:rsid w:val="007F2772"/>
    <w:rsid w:val="00822658"/>
    <w:rsid w:val="00824EE5"/>
    <w:rsid w:val="008279CC"/>
    <w:rsid w:val="00830E4A"/>
    <w:rsid w:val="00843C9A"/>
    <w:rsid w:val="008631AC"/>
    <w:rsid w:val="00866BA2"/>
    <w:rsid w:val="00880BFB"/>
    <w:rsid w:val="008B0B8F"/>
    <w:rsid w:val="008C5943"/>
    <w:rsid w:val="008D3EB6"/>
    <w:rsid w:val="008F4318"/>
    <w:rsid w:val="008F6DF7"/>
    <w:rsid w:val="008F7469"/>
    <w:rsid w:val="00913177"/>
    <w:rsid w:val="009165BD"/>
    <w:rsid w:val="00917572"/>
    <w:rsid w:val="009259F1"/>
    <w:rsid w:val="00935737"/>
    <w:rsid w:val="00943113"/>
    <w:rsid w:val="0094351C"/>
    <w:rsid w:val="00953655"/>
    <w:rsid w:val="00960DC5"/>
    <w:rsid w:val="009610A6"/>
    <w:rsid w:val="0097325D"/>
    <w:rsid w:val="00974859"/>
    <w:rsid w:val="00975439"/>
    <w:rsid w:val="00983ABF"/>
    <w:rsid w:val="009A3261"/>
    <w:rsid w:val="009C30FE"/>
    <w:rsid w:val="009E216A"/>
    <w:rsid w:val="009F0606"/>
    <w:rsid w:val="009F34F2"/>
    <w:rsid w:val="00A058F1"/>
    <w:rsid w:val="00A153E4"/>
    <w:rsid w:val="00A249C4"/>
    <w:rsid w:val="00A25D79"/>
    <w:rsid w:val="00A27A0B"/>
    <w:rsid w:val="00A36B6A"/>
    <w:rsid w:val="00A40DA2"/>
    <w:rsid w:val="00A42A92"/>
    <w:rsid w:val="00A53F99"/>
    <w:rsid w:val="00A54F0C"/>
    <w:rsid w:val="00A71F6F"/>
    <w:rsid w:val="00A80F7F"/>
    <w:rsid w:val="00A8662E"/>
    <w:rsid w:val="00AA0186"/>
    <w:rsid w:val="00AB43DE"/>
    <w:rsid w:val="00AB6D61"/>
    <w:rsid w:val="00AC6CE8"/>
    <w:rsid w:val="00AD271A"/>
    <w:rsid w:val="00AD526E"/>
    <w:rsid w:val="00AE4ED6"/>
    <w:rsid w:val="00B04708"/>
    <w:rsid w:val="00B42537"/>
    <w:rsid w:val="00B444B3"/>
    <w:rsid w:val="00B614B4"/>
    <w:rsid w:val="00B6259A"/>
    <w:rsid w:val="00B71D1A"/>
    <w:rsid w:val="00B76BA7"/>
    <w:rsid w:val="00B8681F"/>
    <w:rsid w:val="00BB3214"/>
    <w:rsid w:val="00BB79ED"/>
    <w:rsid w:val="00BC045E"/>
    <w:rsid w:val="00BD06A8"/>
    <w:rsid w:val="00BF17F9"/>
    <w:rsid w:val="00BF30E9"/>
    <w:rsid w:val="00C05D6A"/>
    <w:rsid w:val="00C12CE5"/>
    <w:rsid w:val="00C2218C"/>
    <w:rsid w:val="00C53C30"/>
    <w:rsid w:val="00C66571"/>
    <w:rsid w:val="00C67483"/>
    <w:rsid w:val="00C74A3F"/>
    <w:rsid w:val="00C750BE"/>
    <w:rsid w:val="00C8118C"/>
    <w:rsid w:val="00C908C6"/>
    <w:rsid w:val="00C935E6"/>
    <w:rsid w:val="00C93BF1"/>
    <w:rsid w:val="00CA16B5"/>
    <w:rsid w:val="00CA3D2E"/>
    <w:rsid w:val="00CB151B"/>
    <w:rsid w:val="00CC1F6C"/>
    <w:rsid w:val="00CD12CC"/>
    <w:rsid w:val="00CD5BE3"/>
    <w:rsid w:val="00CE197C"/>
    <w:rsid w:val="00CE7498"/>
    <w:rsid w:val="00CF18FC"/>
    <w:rsid w:val="00CF1D4E"/>
    <w:rsid w:val="00CF672B"/>
    <w:rsid w:val="00D021C1"/>
    <w:rsid w:val="00D136E7"/>
    <w:rsid w:val="00D1708F"/>
    <w:rsid w:val="00D21001"/>
    <w:rsid w:val="00D27D4F"/>
    <w:rsid w:val="00D823B6"/>
    <w:rsid w:val="00D8337E"/>
    <w:rsid w:val="00D95188"/>
    <w:rsid w:val="00D9796B"/>
    <w:rsid w:val="00DB3377"/>
    <w:rsid w:val="00DE2098"/>
    <w:rsid w:val="00DF63E7"/>
    <w:rsid w:val="00E01A1F"/>
    <w:rsid w:val="00E21D94"/>
    <w:rsid w:val="00E3175A"/>
    <w:rsid w:val="00E324B7"/>
    <w:rsid w:val="00E36CF8"/>
    <w:rsid w:val="00E37D45"/>
    <w:rsid w:val="00E40707"/>
    <w:rsid w:val="00E452E7"/>
    <w:rsid w:val="00E456CB"/>
    <w:rsid w:val="00E51D34"/>
    <w:rsid w:val="00E6489A"/>
    <w:rsid w:val="00E87362"/>
    <w:rsid w:val="00EB5889"/>
    <w:rsid w:val="00EC00B8"/>
    <w:rsid w:val="00EC55B5"/>
    <w:rsid w:val="00EF48BF"/>
    <w:rsid w:val="00F07FD6"/>
    <w:rsid w:val="00F15FBD"/>
    <w:rsid w:val="00F27D70"/>
    <w:rsid w:val="00F31789"/>
    <w:rsid w:val="00F32929"/>
    <w:rsid w:val="00F35B2C"/>
    <w:rsid w:val="00F45AB9"/>
    <w:rsid w:val="00F464BD"/>
    <w:rsid w:val="00F52B9C"/>
    <w:rsid w:val="00F543E7"/>
    <w:rsid w:val="00F561BF"/>
    <w:rsid w:val="00F5688C"/>
    <w:rsid w:val="00F57342"/>
    <w:rsid w:val="00F73195"/>
    <w:rsid w:val="00F76E4F"/>
    <w:rsid w:val="00F90D2A"/>
    <w:rsid w:val="00F95D48"/>
    <w:rsid w:val="00FA622D"/>
    <w:rsid w:val="00FA6603"/>
    <w:rsid w:val="00FB0B81"/>
    <w:rsid w:val="00FB798D"/>
    <w:rsid w:val="00FC78EF"/>
    <w:rsid w:val="00FD1005"/>
    <w:rsid w:val="00FF5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EDAB5"/>
  <w14:defaultImageDpi w14:val="32767"/>
  <w15:chartTrackingRefBased/>
  <w15:docId w15:val="{64CEE151-44B7-49A3-90B4-66BF01DF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7469"/>
  </w:style>
  <w:style w:type="paragraph" w:styleId="Heading1">
    <w:name w:val="heading 1"/>
    <w:basedOn w:val="Normal"/>
    <w:next w:val="Normal"/>
    <w:link w:val="Heading1Char"/>
    <w:uiPriority w:val="9"/>
    <w:qFormat/>
    <w:rsid w:val="009E216A"/>
    <w:pPr>
      <w:keepNext/>
      <w:keepLines/>
      <w:spacing w:before="240"/>
      <w:jc w:val="center"/>
      <w:outlineLvl w:val="0"/>
    </w:pPr>
    <w:rPr>
      <w:rFonts w:ascii="Arial" w:eastAsiaTheme="majorEastAsia" w:hAnsi="Arial" w:cstheme="majorBidi"/>
      <w:b/>
      <w:color w:val="009A44"/>
      <w:sz w:val="28"/>
      <w:szCs w:val="32"/>
    </w:rPr>
  </w:style>
  <w:style w:type="paragraph" w:styleId="Heading2">
    <w:name w:val="heading 2"/>
    <w:basedOn w:val="Normal"/>
    <w:next w:val="Normal"/>
    <w:link w:val="Heading2Char"/>
    <w:uiPriority w:val="9"/>
    <w:unhideWhenUsed/>
    <w:qFormat/>
    <w:rsid w:val="00241733"/>
    <w:pPr>
      <w:keepNext/>
      <w:keepLines/>
      <w:spacing w:before="40"/>
      <w:outlineLvl w:val="1"/>
    </w:pPr>
    <w:rPr>
      <w:rFonts w:ascii="Arial" w:eastAsiaTheme="majorEastAsia" w:hAnsi="Arial" w:cstheme="majorBidi"/>
      <w:b/>
      <w:caps/>
      <w:sz w:val="22"/>
      <w:szCs w:val="26"/>
    </w:rPr>
  </w:style>
  <w:style w:type="paragraph" w:styleId="Heading3">
    <w:name w:val="heading 3"/>
    <w:basedOn w:val="Normal"/>
    <w:next w:val="Normal"/>
    <w:link w:val="Heading3Char"/>
    <w:uiPriority w:val="9"/>
    <w:unhideWhenUsed/>
    <w:qFormat/>
    <w:rsid w:val="0057595F"/>
    <w:pPr>
      <w:keepNext/>
      <w:keepLines/>
      <w:spacing w:before="40"/>
      <w:outlineLvl w:val="2"/>
    </w:pPr>
    <w:rPr>
      <w:rFonts w:ascii="Arial" w:eastAsiaTheme="majorEastAsia" w:hAnsi="Arial"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F2A"/>
    <w:pPr>
      <w:tabs>
        <w:tab w:val="center" w:pos="4680"/>
        <w:tab w:val="right" w:pos="9360"/>
      </w:tabs>
    </w:pPr>
  </w:style>
  <w:style w:type="character" w:customStyle="1" w:styleId="HeaderChar">
    <w:name w:val="Header Char"/>
    <w:basedOn w:val="DefaultParagraphFont"/>
    <w:link w:val="Header"/>
    <w:uiPriority w:val="99"/>
    <w:rsid w:val="00437F2A"/>
  </w:style>
  <w:style w:type="paragraph" w:styleId="Footer">
    <w:name w:val="footer"/>
    <w:basedOn w:val="Normal"/>
    <w:link w:val="FooterChar"/>
    <w:uiPriority w:val="99"/>
    <w:unhideWhenUsed/>
    <w:rsid w:val="00437F2A"/>
    <w:pPr>
      <w:tabs>
        <w:tab w:val="center" w:pos="4680"/>
        <w:tab w:val="right" w:pos="9360"/>
      </w:tabs>
    </w:pPr>
  </w:style>
  <w:style w:type="character" w:customStyle="1" w:styleId="FooterChar">
    <w:name w:val="Footer Char"/>
    <w:basedOn w:val="DefaultParagraphFont"/>
    <w:link w:val="Footer"/>
    <w:uiPriority w:val="99"/>
    <w:rsid w:val="00437F2A"/>
  </w:style>
  <w:style w:type="character" w:styleId="PageNumber">
    <w:name w:val="page number"/>
    <w:basedOn w:val="DefaultParagraphFont"/>
    <w:uiPriority w:val="99"/>
    <w:semiHidden/>
    <w:unhideWhenUsed/>
    <w:rsid w:val="00C12CE5"/>
  </w:style>
  <w:style w:type="character" w:customStyle="1" w:styleId="Heading2Char">
    <w:name w:val="Heading 2 Char"/>
    <w:basedOn w:val="DefaultParagraphFont"/>
    <w:link w:val="Heading2"/>
    <w:rsid w:val="00241733"/>
    <w:rPr>
      <w:rFonts w:ascii="Arial" w:eastAsiaTheme="majorEastAsia" w:hAnsi="Arial" w:cstheme="majorBidi"/>
      <w:b/>
      <w:caps/>
      <w:sz w:val="22"/>
      <w:szCs w:val="26"/>
    </w:rPr>
  </w:style>
  <w:style w:type="character" w:customStyle="1" w:styleId="Heading1Char">
    <w:name w:val="Heading 1 Char"/>
    <w:basedOn w:val="DefaultParagraphFont"/>
    <w:link w:val="Heading1"/>
    <w:uiPriority w:val="9"/>
    <w:rsid w:val="009E216A"/>
    <w:rPr>
      <w:rFonts w:ascii="Arial" w:eastAsiaTheme="majorEastAsia" w:hAnsi="Arial" w:cstheme="majorBidi"/>
      <w:b/>
      <w:color w:val="009A44"/>
      <w:sz w:val="28"/>
      <w:szCs w:val="32"/>
    </w:rPr>
  </w:style>
  <w:style w:type="paragraph" w:styleId="TOCHeading">
    <w:name w:val="TOC Heading"/>
    <w:basedOn w:val="Heading1"/>
    <w:next w:val="Normal"/>
    <w:uiPriority w:val="39"/>
    <w:unhideWhenUsed/>
    <w:qFormat/>
    <w:rsid w:val="00F543E7"/>
    <w:pPr>
      <w:spacing w:line="259" w:lineRule="auto"/>
      <w:outlineLvl w:val="9"/>
    </w:pPr>
  </w:style>
  <w:style w:type="paragraph" w:styleId="Caption">
    <w:name w:val="caption"/>
    <w:basedOn w:val="Normal"/>
    <w:next w:val="Normal"/>
    <w:link w:val="CaptionChar"/>
    <w:qFormat/>
    <w:rsid w:val="00F543E7"/>
    <w:pPr>
      <w:ind w:right="-29"/>
    </w:pPr>
    <w:rPr>
      <w:rFonts w:ascii="Times New Roman" w:eastAsia="SimSun" w:hAnsi="Times New Roman" w:cs="Times New Roman"/>
      <w:b/>
      <w:bCs/>
      <w:sz w:val="20"/>
      <w:szCs w:val="20"/>
      <w:lang w:eastAsia="zh-CN"/>
    </w:rPr>
  </w:style>
  <w:style w:type="paragraph" w:customStyle="1" w:styleId="Default">
    <w:name w:val="Default"/>
    <w:rsid w:val="00F543E7"/>
    <w:pPr>
      <w:autoSpaceDE w:val="0"/>
      <w:autoSpaceDN w:val="0"/>
      <w:adjustRightInd w:val="0"/>
    </w:pPr>
    <w:rPr>
      <w:rFonts w:ascii="Goudy Old Style" w:eastAsia="Calibri" w:hAnsi="Goudy Old Style" w:cs="Goudy Old Style"/>
      <w:color w:val="000000"/>
    </w:rPr>
  </w:style>
  <w:style w:type="paragraph" w:styleId="ListParagraph">
    <w:name w:val="List Paragraph"/>
    <w:basedOn w:val="Normal"/>
    <w:uiPriority w:val="34"/>
    <w:qFormat/>
    <w:rsid w:val="00F543E7"/>
    <w:pPr>
      <w:ind w:left="720" w:right="-29"/>
    </w:pPr>
    <w:rPr>
      <w:rFonts w:ascii="Times New Roman" w:eastAsia="SimSun" w:hAnsi="Times New Roman" w:cs="Times New Roman"/>
      <w:lang w:eastAsia="zh-CN"/>
    </w:rPr>
  </w:style>
  <w:style w:type="paragraph" w:styleId="NormalWeb">
    <w:name w:val="Normal (Web)"/>
    <w:basedOn w:val="Normal"/>
    <w:uiPriority w:val="99"/>
    <w:unhideWhenUsed/>
    <w:rsid w:val="00F543E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543E7"/>
    <w:rPr>
      <w:color w:val="538135" w:themeColor="accent6" w:themeShade="BF"/>
      <w:u w:val="single"/>
    </w:rPr>
  </w:style>
  <w:style w:type="table" w:styleId="TableGrid">
    <w:name w:val="Table Grid"/>
    <w:basedOn w:val="TableNormal"/>
    <w:uiPriority w:val="39"/>
    <w:rsid w:val="00F543E7"/>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2 Char Char"/>
    <w:basedOn w:val="Normal"/>
    <w:link w:val="BodyTextChar"/>
    <w:uiPriority w:val="1"/>
    <w:qFormat/>
    <w:rsid w:val="009E216A"/>
    <w:pPr>
      <w:spacing w:after="120"/>
      <w:ind w:right="-29"/>
    </w:pPr>
    <w:rPr>
      <w:rFonts w:ascii="Arial" w:eastAsia="SimSun" w:hAnsi="Arial" w:cs="Times New Roman"/>
      <w:sz w:val="20"/>
      <w:lang w:eastAsia="zh-CN"/>
    </w:rPr>
  </w:style>
  <w:style w:type="character" w:customStyle="1" w:styleId="BodyTextChar">
    <w:name w:val="Body Text Char"/>
    <w:aliases w:val="Body Text Char2 Char Char Char"/>
    <w:basedOn w:val="DefaultParagraphFont"/>
    <w:link w:val="BodyText"/>
    <w:uiPriority w:val="1"/>
    <w:rsid w:val="009E216A"/>
    <w:rPr>
      <w:rFonts w:ascii="Arial" w:eastAsia="SimSun" w:hAnsi="Arial" w:cs="Times New Roman"/>
      <w:sz w:val="20"/>
      <w:lang w:eastAsia="zh-CN"/>
    </w:rPr>
  </w:style>
  <w:style w:type="paragraph" w:customStyle="1" w:styleId="TableParagraph">
    <w:name w:val="Table Paragraph"/>
    <w:basedOn w:val="Normal"/>
    <w:uiPriority w:val="1"/>
    <w:qFormat/>
    <w:rsid w:val="00F543E7"/>
    <w:pPr>
      <w:widowControl w:val="0"/>
    </w:pPr>
    <w:rPr>
      <w:rFonts w:ascii="Calibri" w:eastAsia="Calibri" w:hAnsi="Calibri" w:cs="Times New Roman"/>
      <w:sz w:val="22"/>
      <w:szCs w:val="22"/>
    </w:rPr>
  </w:style>
  <w:style w:type="paragraph" w:customStyle="1" w:styleId="xmsolistparagraph">
    <w:name w:val="x_msolistparagraph"/>
    <w:basedOn w:val="Normal"/>
    <w:rsid w:val="00F543E7"/>
    <w:pPr>
      <w:ind w:left="720"/>
    </w:pPr>
    <w:rPr>
      <w:rFonts w:ascii="Times New Roman" w:hAnsi="Times New Roman" w:cs="Times New Roman"/>
    </w:rPr>
  </w:style>
  <w:style w:type="paragraph" w:styleId="TOC2">
    <w:name w:val="toc 2"/>
    <w:basedOn w:val="Normal"/>
    <w:next w:val="Normal"/>
    <w:autoRedefine/>
    <w:uiPriority w:val="39"/>
    <w:unhideWhenUsed/>
    <w:rsid w:val="00325511"/>
    <w:pPr>
      <w:tabs>
        <w:tab w:val="left" w:pos="660"/>
        <w:tab w:val="right" w:leader="dot" w:pos="9350"/>
      </w:tabs>
      <w:spacing w:after="100"/>
      <w:ind w:left="240"/>
    </w:pPr>
  </w:style>
  <w:style w:type="paragraph" w:styleId="TOC1">
    <w:name w:val="toc 1"/>
    <w:basedOn w:val="Normal"/>
    <w:next w:val="Normal"/>
    <w:autoRedefine/>
    <w:uiPriority w:val="39"/>
    <w:unhideWhenUsed/>
    <w:rsid w:val="000E7863"/>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0E7863"/>
    <w:pPr>
      <w:spacing w:after="100" w:line="259" w:lineRule="auto"/>
      <w:ind w:left="440"/>
    </w:pPr>
    <w:rPr>
      <w:rFonts w:eastAsiaTheme="minorEastAsia" w:cs="Times New Roman"/>
      <w:sz w:val="22"/>
      <w:szCs w:val="22"/>
    </w:rPr>
  </w:style>
  <w:style w:type="paragraph" w:styleId="Index1">
    <w:name w:val="index 1"/>
    <w:basedOn w:val="Normal"/>
    <w:next w:val="Normal"/>
    <w:autoRedefine/>
    <w:uiPriority w:val="99"/>
    <w:semiHidden/>
    <w:unhideWhenUsed/>
    <w:rsid w:val="008F7469"/>
    <w:pPr>
      <w:ind w:left="240" w:hanging="240"/>
    </w:pPr>
  </w:style>
  <w:style w:type="paragraph" w:customStyle="1" w:styleId="Style1">
    <w:name w:val="Style1"/>
    <w:basedOn w:val="Caption"/>
    <w:link w:val="Style1Char"/>
    <w:qFormat/>
    <w:rsid w:val="008F7469"/>
    <w:pPr>
      <w:pBdr>
        <w:bottom w:val="single" w:sz="12" w:space="1" w:color="auto"/>
      </w:pBdr>
      <w:jc w:val="center"/>
    </w:pPr>
    <w:rPr>
      <w:rFonts w:asciiTheme="minorHAnsi" w:hAnsiTheme="minorHAnsi" w:cstheme="majorHAnsi"/>
      <w:sz w:val="36"/>
      <w:szCs w:val="22"/>
    </w:rPr>
  </w:style>
  <w:style w:type="character" w:customStyle="1" w:styleId="CaptionChar">
    <w:name w:val="Caption Char"/>
    <w:basedOn w:val="DefaultParagraphFont"/>
    <w:link w:val="Caption"/>
    <w:rsid w:val="008F7469"/>
    <w:rPr>
      <w:rFonts w:ascii="Times New Roman" w:eastAsia="SimSun" w:hAnsi="Times New Roman" w:cs="Times New Roman"/>
      <w:b/>
      <w:bCs/>
      <w:sz w:val="20"/>
      <w:szCs w:val="20"/>
      <w:lang w:eastAsia="zh-CN"/>
    </w:rPr>
  </w:style>
  <w:style w:type="character" w:customStyle="1" w:styleId="Style1Char">
    <w:name w:val="Style1 Char"/>
    <w:basedOn w:val="CaptionChar"/>
    <w:link w:val="Style1"/>
    <w:rsid w:val="008F7469"/>
    <w:rPr>
      <w:rFonts w:ascii="Times New Roman" w:eastAsia="SimSun" w:hAnsi="Times New Roman" w:cstheme="majorHAnsi"/>
      <w:b/>
      <w:bCs/>
      <w:sz w:val="36"/>
      <w:szCs w:val="22"/>
      <w:lang w:eastAsia="zh-CN"/>
    </w:rPr>
  </w:style>
  <w:style w:type="paragraph" w:customStyle="1" w:styleId="Style2">
    <w:name w:val="Style2"/>
    <w:basedOn w:val="Heading2"/>
    <w:qFormat/>
    <w:rsid w:val="00960DC5"/>
  </w:style>
  <w:style w:type="character" w:customStyle="1" w:styleId="Heading3Char">
    <w:name w:val="Heading 3 Char"/>
    <w:basedOn w:val="DefaultParagraphFont"/>
    <w:link w:val="Heading3"/>
    <w:uiPriority w:val="9"/>
    <w:rsid w:val="0057595F"/>
    <w:rPr>
      <w:rFonts w:ascii="Arial" w:eastAsiaTheme="majorEastAsia" w:hAnsi="Arial" w:cstheme="majorBidi"/>
      <w:b/>
      <w:sz w:val="20"/>
    </w:rPr>
  </w:style>
  <w:style w:type="character" w:styleId="UnresolvedMention">
    <w:name w:val="Unresolved Mention"/>
    <w:basedOn w:val="DefaultParagraphFont"/>
    <w:uiPriority w:val="99"/>
    <w:rsid w:val="00F32929"/>
    <w:rPr>
      <w:color w:val="605E5C"/>
      <w:shd w:val="clear" w:color="auto" w:fill="E1DFDD"/>
    </w:rPr>
  </w:style>
  <w:style w:type="paragraph" w:styleId="Title">
    <w:name w:val="Title"/>
    <w:basedOn w:val="Normal"/>
    <w:link w:val="TitleChar"/>
    <w:uiPriority w:val="10"/>
    <w:qFormat/>
    <w:rsid w:val="00611A0D"/>
    <w:pPr>
      <w:widowControl w:val="0"/>
      <w:autoSpaceDE w:val="0"/>
      <w:autoSpaceDN w:val="0"/>
      <w:spacing w:before="51"/>
      <w:ind w:left="3780"/>
    </w:pPr>
    <w:rPr>
      <w:rFonts w:ascii="Calibri" w:eastAsia="Calibri" w:hAnsi="Calibri" w:cs="Calibri"/>
      <w:b/>
      <w:bCs/>
      <w:sz w:val="36"/>
      <w:szCs w:val="36"/>
    </w:rPr>
  </w:style>
  <w:style w:type="character" w:customStyle="1" w:styleId="TitleChar">
    <w:name w:val="Title Char"/>
    <w:basedOn w:val="DefaultParagraphFont"/>
    <w:link w:val="Title"/>
    <w:uiPriority w:val="10"/>
    <w:rsid w:val="00611A0D"/>
    <w:rPr>
      <w:rFonts w:ascii="Calibri" w:eastAsia="Calibri" w:hAnsi="Calibri" w:cs="Calibri"/>
      <w:b/>
      <w:bCs/>
      <w:sz w:val="36"/>
      <w:szCs w:val="36"/>
    </w:rPr>
  </w:style>
  <w:style w:type="character" w:styleId="CommentReference">
    <w:name w:val="annotation reference"/>
    <w:basedOn w:val="DefaultParagraphFont"/>
    <w:uiPriority w:val="99"/>
    <w:semiHidden/>
    <w:unhideWhenUsed/>
    <w:rsid w:val="00CD5BE3"/>
    <w:rPr>
      <w:sz w:val="16"/>
      <w:szCs w:val="16"/>
    </w:rPr>
  </w:style>
  <w:style w:type="paragraph" w:styleId="CommentText">
    <w:name w:val="annotation text"/>
    <w:basedOn w:val="Normal"/>
    <w:link w:val="CommentTextChar"/>
    <w:uiPriority w:val="99"/>
    <w:unhideWhenUsed/>
    <w:rsid w:val="00CD5BE3"/>
    <w:rPr>
      <w:sz w:val="20"/>
      <w:szCs w:val="20"/>
    </w:rPr>
  </w:style>
  <w:style w:type="character" w:customStyle="1" w:styleId="CommentTextChar">
    <w:name w:val="Comment Text Char"/>
    <w:basedOn w:val="DefaultParagraphFont"/>
    <w:link w:val="CommentText"/>
    <w:uiPriority w:val="99"/>
    <w:rsid w:val="00CD5BE3"/>
    <w:rPr>
      <w:sz w:val="20"/>
      <w:szCs w:val="20"/>
    </w:rPr>
  </w:style>
  <w:style w:type="paragraph" w:styleId="CommentSubject">
    <w:name w:val="annotation subject"/>
    <w:basedOn w:val="CommentText"/>
    <w:next w:val="CommentText"/>
    <w:link w:val="CommentSubjectChar"/>
    <w:uiPriority w:val="99"/>
    <w:semiHidden/>
    <w:unhideWhenUsed/>
    <w:rsid w:val="00CD5BE3"/>
    <w:rPr>
      <w:b/>
      <w:bCs/>
    </w:rPr>
  </w:style>
  <w:style w:type="character" w:customStyle="1" w:styleId="CommentSubjectChar">
    <w:name w:val="Comment Subject Char"/>
    <w:basedOn w:val="CommentTextChar"/>
    <w:link w:val="CommentSubject"/>
    <w:uiPriority w:val="99"/>
    <w:semiHidden/>
    <w:rsid w:val="00CD5BE3"/>
    <w:rPr>
      <w:b/>
      <w:bCs/>
      <w:sz w:val="20"/>
      <w:szCs w:val="20"/>
    </w:rPr>
  </w:style>
  <w:style w:type="character" w:styleId="FollowedHyperlink">
    <w:name w:val="FollowedHyperlink"/>
    <w:basedOn w:val="DefaultParagraphFont"/>
    <w:uiPriority w:val="99"/>
    <w:semiHidden/>
    <w:unhideWhenUsed/>
    <w:rsid w:val="000358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131088">
      <w:bodyDiv w:val="1"/>
      <w:marLeft w:val="0"/>
      <w:marRight w:val="0"/>
      <w:marTop w:val="0"/>
      <w:marBottom w:val="0"/>
      <w:divBdr>
        <w:top w:val="none" w:sz="0" w:space="0" w:color="auto"/>
        <w:left w:val="none" w:sz="0" w:space="0" w:color="auto"/>
        <w:bottom w:val="none" w:sz="0" w:space="0" w:color="auto"/>
        <w:right w:val="none" w:sz="0" w:space="0" w:color="auto"/>
      </w:divBdr>
    </w:div>
    <w:div w:id="1553662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erylyn.stoltman@UND.edu" TargetMode="External"/><Relationship Id="rId18" Type="http://schemas.openxmlformats.org/officeDocument/2006/relationships/hyperlink" Target="https://med.und.edu/about/policies/students.html" TargetMode="External"/><Relationship Id="rId26" Type="http://schemas.openxmlformats.org/officeDocument/2006/relationships/hyperlink" Target="mailto:cherylyn.stoltman@UND.edu" TargetMode="External"/><Relationship Id="rId39" Type="http://schemas.openxmlformats.org/officeDocument/2006/relationships/image" Target="media/image13.png"/><Relationship Id="rId21" Type="http://schemas.openxmlformats.org/officeDocument/2006/relationships/hyperlink" Target="https://und.edu/one-stop/tuition-fees/payment.html"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und.edu/education-training/histotechnology/forms-handbook.html" TargetMode="External"/><Relationship Id="rId29" Type="http://schemas.openxmlformats.org/officeDocument/2006/relationships/image" Target="media/image3.png"/><Relationship Id="rId11" Type="http://schemas.openxmlformats.org/officeDocument/2006/relationships/hyperlink" Target="mailto:amanda.steier@UND.edu" TargetMode="External"/><Relationship Id="rId24" Type="http://schemas.openxmlformats.org/officeDocument/2006/relationships/hyperlink" Target="mailto:brooke.solberg.1@UND.ed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ed.und.edu/about/policies/students.html" TargetMode="External"/><Relationship Id="rId23" Type="http://schemas.openxmlformats.org/officeDocument/2006/relationships/hyperlink" Target="https://med.und.edu/about/policies/bloodborne-pathogen-immediate-steps.html"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yperlink" Target="mailto:elizabeth.demontigny@UND.edu" TargetMode="External"/><Relationship Id="rId19" Type="http://schemas.openxmlformats.org/officeDocument/2006/relationships/hyperlink" Target="https://med.und.edu/about/policies/students.html" TargetMode="External"/><Relationship Id="rId31" Type="http://schemas.openxmlformats.org/officeDocument/2006/relationships/image" Target="media/image5.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rooke.solberg.1@UND.edu" TargetMode="External"/><Relationship Id="rId14" Type="http://schemas.openxmlformats.org/officeDocument/2006/relationships/hyperlink" Target="https://und.edu/student-life/code-of-student-life.html" TargetMode="External"/><Relationship Id="rId22" Type="http://schemas.openxmlformats.org/officeDocument/2006/relationships/hyperlink" Target="https://und.policystat.com/policy/7739092/latest/"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med.und.edu/education-training/histotechnology/index.html" TargetMode="External"/><Relationship Id="rId3" Type="http://schemas.openxmlformats.org/officeDocument/2006/relationships/styles" Target="styles.xml"/><Relationship Id="rId12" Type="http://schemas.openxmlformats.org/officeDocument/2006/relationships/hyperlink" Target="mailto:september.woolever@und.edu" TargetMode="External"/><Relationship Id="rId17" Type="http://schemas.openxmlformats.org/officeDocument/2006/relationships/hyperlink" Target="https://und.edu/" TargetMode="External"/><Relationship Id="rId25" Type="http://schemas.openxmlformats.org/officeDocument/2006/relationships/hyperlink" Target="https://powerforms.docusign.net/c537c76a-8e5a-4dad-a12c-722982b3c78c?env=na3&amp;acct=0b6b418b-b8d9-464a-afd1-2c657718f7b9&amp;accountId=0b6b418b-b8d9-464a-afd1-2c657718f7b9"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2.xml"/><Relationship Id="rId20" Type="http://schemas.openxmlformats.org/officeDocument/2006/relationships/hyperlink" Target="https://und.edu/academics/registrar/index.html"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3D19BA-B2AB-ED49-B09F-AE994BC5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8755</Words>
  <Characters>51310</Characters>
  <Application>Microsoft Office Word</Application>
  <DocSecurity>0</DocSecurity>
  <Lines>1115</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McDaniel, Laura</dc:creator>
  <cp:keywords/>
  <dc:description/>
  <cp:lastModifiedBy>DeMontigny, Beth Ann</cp:lastModifiedBy>
  <cp:revision>2</cp:revision>
  <cp:lastPrinted>2017-10-25T18:43:00Z</cp:lastPrinted>
  <dcterms:created xsi:type="dcterms:W3CDTF">2026-03-10T17:26:00Z</dcterms:created>
  <dcterms:modified xsi:type="dcterms:W3CDTF">2026-03-10T17:26:00Z</dcterms:modified>
</cp:coreProperties>
</file>