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3B1CA" w14:textId="2D13EE5F" w:rsidR="007136FC" w:rsidRPr="00D25A6E" w:rsidRDefault="007136FC" w:rsidP="00D25A6E">
      <w:pPr>
        <w:pStyle w:val="Heading2"/>
        <w:spacing w:after="0"/>
        <w:jc w:val="center"/>
        <w:rPr>
          <w:b/>
          <w:bCs/>
        </w:rPr>
      </w:pPr>
      <w:r w:rsidRPr="00D25A6E">
        <w:rPr>
          <w:b/>
          <w:bCs/>
        </w:rPr>
        <w:t xml:space="preserve">Teaching Academy Pilot </w:t>
      </w:r>
      <w:r w:rsidR="00BA2069" w:rsidRPr="00D25A6E">
        <w:rPr>
          <w:b/>
          <w:bCs/>
        </w:rPr>
        <w:t xml:space="preserve">Program </w:t>
      </w:r>
      <w:r w:rsidRPr="00D25A6E">
        <w:rPr>
          <w:b/>
          <w:bCs/>
        </w:rPr>
        <w:t>Proposal 2020-2021</w:t>
      </w:r>
    </w:p>
    <w:p w14:paraId="42F9C593" w14:textId="031D7AA3" w:rsidR="00D70D18" w:rsidRDefault="00D70D18" w:rsidP="00D25A6E">
      <w:pPr>
        <w:spacing w:after="0" w:line="240" w:lineRule="auto"/>
      </w:pPr>
    </w:p>
    <w:p w14:paraId="777F87E0" w14:textId="02876F53" w:rsidR="00D70D18" w:rsidRPr="00D25A6E" w:rsidRDefault="00D25A6E" w:rsidP="00D25A6E">
      <w:pPr>
        <w:spacing w:after="0" w:line="240" w:lineRule="auto"/>
        <w:rPr>
          <w:b/>
          <w:bCs/>
        </w:rPr>
      </w:pPr>
      <w:r>
        <w:rPr>
          <w:b/>
          <w:bCs/>
        </w:rPr>
        <w:t>Overview</w:t>
      </w:r>
    </w:p>
    <w:p w14:paraId="67969954" w14:textId="580C1239" w:rsidR="00D25A6E" w:rsidRDefault="00D25A6E" w:rsidP="00D25A6E">
      <w:pPr>
        <w:spacing w:after="0" w:line="240" w:lineRule="auto"/>
      </w:pPr>
      <w:r>
        <w:t xml:space="preserve">This document outlines the requirements and processes for a pilot program to study the potential value of a Teaching Academy at the University of North Dakota (UND) School of Medicine and Health Sciences (SMHS). We propose to recruit up to 10 faculty from across the SMHS to participate in a year-long program of targeted faculty development. Faculty will be required to participate in a series of faculty development activities </w:t>
      </w:r>
      <w:r w:rsidR="00706DA8">
        <w:t>including</w:t>
      </w:r>
      <w:r>
        <w:t xml:space="preserve"> </w:t>
      </w:r>
      <w:r w:rsidR="00444CE2">
        <w:t>workshops</w:t>
      </w:r>
      <w:r w:rsidR="00706DA8">
        <w:t>, online modules,</w:t>
      </w:r>
      <w:r w:rsidR="00444CE2">
        <w:t xml:space="preserve"> independent projects, </w:t>
      </w:r>
      <w:r w:rsidR="00706DA8">
        <w:t>and</w:t>
      </w:r>
      <w:r w:rsidR="00444CE2">
        <w:t xml:space="preserve"> one-to-one </w:t>
      </w:r>
      <w:r w:rsidR="00706DA8">
        <w:t>coaching and mentoring</w:t>
      </w:r>
      <w:r w:rsidR="00444CE2">
        <w:t xml:space="preserve">. </w:t>
      </w:r>
    </w:p>
    <w:p w14:paraId="0B80C9CB" w14:textId="1F9F7DA3" w:rsidR="00D25A6E" w:rsidRDefault="00D25A6E" w:rsidP="00D25A6E">
      <w:pPr>
        <w:spacing w:after="0" w:line="240" w:lineRule="auto"/>
      </w:pPr>
    </w:p>
    <w:p w14:paraId="553EAAB4" w14:textId="216B3A97" w:rsidR="00D25A6E" w:rsidRDefault="00D25A6E" w:rsidP="00D25A6E">
      <w:pPr>
        <w:spacing w:after="0" w:line="240" w:lineRule="auto"/>
      </w:pPr>
      <w:r>
        <w:t xml:space="preserve">Recruitment will target faculty </w:t>
      </w:r>
      <w:r w:rsidR="000C4D4B">
        <w:t xml:space="preserve">with a strong interest in teaching and education scholarship, (e.g., those with the </w:t>
      </w:r>
      <w:r>
        <w:t xml:space="preserve">Educator Scholar </w:t>
      </w:r>
      <w:r w:rsidR="000C4D4B">
        <w:t>faculty title)</w:t>
      </w:r>
      <w:r>
        <w:t xml:space="preserve"> and </w:t>
      </w:r>
      <w:r w:rsidR="000C4D4B">
        <w:t xml:space="preserve">will emphasize </w:t>
      </w:r>
      <w:r>
        <w:t xml:space="preserve">a diverse representation of all programs in the SMHS, but other faculty will be </w:t>
      </w:r>
      <w:r w:rsidR="00F075A4">
        <w:t>eligible</w:t>
      </w:r>
      <w:r>
        <w:t>.</w:t>
      </w:r>
      <w:r w:rsidR="00F075A4">
        <w:t xml:space="preserve"> </w:t>
      </w:r>
      <w:r>
        <w:t xml:space="preserve">The program will </w:t>
      </w:r>
      <w:r w:rsidR="00F075A4">
        <w:t>require participants to participate in a series of faculty development activities from Education Resources and the Office of Education and Faculty Affairs, including but not limited to live and prerecorded workshops, book discussion groups, resource materials on the Teaching</w:t>
      </w:r>
      <w:r w:rsidR="00FF28A5">
        <w:t>,</w:t>
      </w:r>
      <w:r w:rsidR="00F075A4">
        <w:t xml:space="preserve"> Learning</w:t>
      </w:r>
      <w:r w:rsidR="00FF28A5">
        <w:t>, and Scholarship (TLAS)</w:t>
      </w:r>
      <w:r w:rsidR="00F075A4">
        <w:t xml:space="preserve"> </w:t>
      </w:r>
      <w:r w:rsidR="00FF28A5">
        <w:t>w</w:t>
      </w:r>
      <w:r w:rsidR="00F075A4">
        <w:t xml:space="preserve">ebsite, one-to-one consultations with Education Resources personnel, and offerings from the SMHS subscription to Academic Impressions. Faculty will also be required to complete a variety of tasks that build on and extend on these activities to their own teaching. </w:t>
      </w:r>
    </w:p>
    <w:p w14:paraId="39B34069" w14:textId="2CBAC4C0" w:rsidR="00F075A4" w:rsidRDefault="00F075A4" w:rsidP="00D25A6E">
      <w:pPr>
        <w:spacing w:after="0" w:line="240" w:lineRule="auto"/>
      </w:pPr>
    </w:p>
    <w:p w14:paraId="141AD3F7" w14:textId="0FDD8BB9" w:rsidR="00F075A4" w:rsidRDefault="00F075A4" w:rsidP="00D25A6E">
      <w:pPr>
        <w:spacing w:after="0" w:line="240" w:lineRule="auto"/>
      </w:pPr>
      <w:r>
        <w:t xml:space="preserve">At the end of the year, the portfolio of their materials will be reviewed by Education Resources personnel and faculty will be </w:t>
      </w:r>
      <w:r w:rsidR="000C4D4B">
        <w:t>granted</w:t>
      </w:r>
      <w:r>
        <w:t xml:space="preserve"> a $500 </w:t>
      </w:r>
      <w:r w:rsidR="000C4D4B">
        <w:t>professional development award</w:t>
      </w:r>
      <w:r w:rsidR="00FF28A5">
        <w:t xml:space="preserve"> (in an </w:t>
      </w:r>
      <w:r w:rsidR="000C4D4B">
        <w:t>OEFA</w:t>
      </w:r>
      <w:r w:rsidR="00FF28A5">
        <w:t xml:space="preserve"> account to be used for teaching, scholarship, and/or professional development</w:t>
      </w:r>
      <w:r>
        <w:t xml:space="preserve"> </w:t>
      </w:r>
      <w:r w:rsidR="00FF28A5">
        <w:t>costs)</w:t>
      </w:r>
      <w:r w:rsidR="00630184">
        <w:t>,</w:t>
      </w:r>
      <w:r>
        <w:t xml:space="preserve"> will receive the Educator Scholar Level 1 badge through Acclaim (the UND badging system)</w:t>
      </w:r>
      <w:r w:rsidR="00630184">
        <w:t>, and receive a copy of a letter sent to their Department Chair in recognition of their achievement and clear language indicating the relation of this program to annual evaluations and tenure and promotion regarding teaching, professional development, and education scholarship.</w:t>
      </w:r>
    </w:p>
    <w:p w14:paraId="7782BE84" w14:textId="06FAA6F4" w:rsidR="00D25A6E" w:rsidRDefault="00D25A6E" w:rsidP="00D25A6E">
      <w:pPr>
        <w:spacing w:after="0" w:line="240" w:lineRule="auto"/>
      </w:pPr>
    </w:p>
    <w:p w14:paraId="43E95561" w14:textId="620B015B" w:rsidR="00FF28A5" w:rsidRPr="00DD61C7" w:rsidRDefault="00FF28A5" w:rsidP="00FF28A5">
      <w:pPr>
        <w:spacing w:after="0" w:line="240" w:lineRule="auto"/>
        <w:rPr>
          <w:b/>
          <w:bCs/>
          <w:u w:val="single"/>
        </w:rPr>
      </w:pPr>
      <w:r w:rsidRPr="00DD61C7">
        <w:rPr>
          <w:b/>
          <w:bCs/>
          <w:u w:val="single"/>
        </w:rPr>
        <w:t>Required Activities</w:t>
      </w:r>
      <w:r w:rsidR="006B7E35">
        <w:rPr>
          <w:b/>
          <w:bCs/>
          <w:u w:val="single"/>
        </w:rPr>
        <w:t xml:space="preserve"> (20-25 hours during 2020–2021 academic year)</w:t>
      </w:r>
      <w:r w:rsidR="00BB4956">
        <w:rPr>
          <w:b/>
          <w:bCs/>
          <w:u w:val="single"/>
        </w:rPr>
        <w:t>: 30–35 hours</w:t>
      </w:r>
    </w:p>
    <w:p w14:paraId="11BB2575" w14:textId="4F5960DD" w:rsidR="00DD61C7" w:rsidRPr="00630184" w:rsidRDefault="00DD61C7" w:rsidP="00FF28A5">
      <w:pPr>
        <w:spacing w:after="0" w:line="240" w:lineRule="auto"/>
        <w:rPr>
          <w:i/>
          <w:iCs/>
        </w:rPr>
      </w:pPr>
      <w:r w:rsidRPr="00630184">
        <w:rPr>
          <w:i/>
          <w:iCs/>
        </w:rPr>
        <w:t xml:space="preserve">TLAS </w:t>
      </w:r>
      <w:r w:rsidR="00444CE2">
        <w:rPr>
          <w:i/>
          <w:iCs/>
        </w:rPr>
        <w:t>f</w:t>
      </w:r>
      <w:r w:rsidRPr="00630184">
        <w:rPr>
          <w:i/>
          <w:iCs/>
        </w:rPr>
        <w:t xml:space="preserve">aculty </w:t>
      </w:r>
      <w:r w:rsidR="00444CE2">
        <w:rPr>
          <w:i/>
          <w:iCs/>
        </w:rPr>
        <w:t>d</w:t>
      </w:r>
      <w:r w:rsidRPr="00630184">
        <w:rPr>
          <w:i/>
          <w:iCs/>
        </w:rPr>
        <w:t xml:space="preserve">evelopment </w:t>
      </w:r>
      <w:r w:rsidR="00BB4956">
        <w:rPr>
          <w:i/>
          <w:iCs/>
        </w:rPr>
        <w:t>programming</w:t>
      </w:r>
      <w:r w:rsidR="00444CE2">
        <w:rPr>
          <w:i/>
          <w:iCs/>
        </w:rPr>
        <w:t xml:space="preserve"> and associated activities as follows. </w:t>
      </w:r>
      <w:r w:rsidR="00630184" w:rsidRPr="00630184">
        <w:rPr>
          <w:i/>
          <w:iCs/>
        </w:rPr>
        <w:t>(</w:t>
      </w:r>
      <w:r w:rsidR="00B15375">
        <w:rPr>
          <w:i/>
          <w:iCs/>
        </w:rPr>
        <w:t>20</w:t>
      </w:r>
      <w:r w:rsidR="00630184" w:rsidRPr="00630184">
        <w:rPr>
          <w:i/>
          <w:iCs/>
        </w:rPr>
        <w:t xml:space="preserve"> hours)</w:t>
      </w:r>
    </w:p>
    <w:p w14:paraId="389D104B" w14:textId="581ED74A" w:rsidR="00630184" w:rsidRDefault="00444CE2" w:rsidP="00630184">
      <w:pPr>
        <w:pStyle w:val="ListParagraph"/>
        <w:numPr>
          <w:ilvl w:val="0"/>
          <w:numId w:val="3"/>
        </w:numPr>
        <w:spacing w:after="0" w:line="240" w:lineRule="auto"/>
      </w:pPr>
      <w:r>
        <w:t xml:space="preserve">Attend at least  </w:t>
      </w:r>
      <w:r w:rsidR="00BB4956">
        <w:t>4</w:t>
      </w:r>
      <w:r>
        <w:t xml:space="preserve"> TLAS</w:t>
      </w:r>
      <w:r w:rsidR="00630184">
        <w:t xml:space="preserve"> scheduled </w:t>
      </w:r>
      <w:r>
        <w:t>w</w:t>
      </w:r>
      <w:r w:rsidR="00630184">
        <w:t>orkshops</w:t>
      </w:r>
      <w:r>
        <w:t xml:space="preserve"> during the current calendar year</w:t>
      </w:r>
      <w:r w:rsidR="00BB4956">
        <w:t xml:space="preserve"> (6 hours)</w:t>
      </w:r>
    </w:p>
    <w:p w14:paraId="7BA7D637" w14:textId="5F9DA5E3" w:rsidR="00444CE2" w:rsidRDefault="00444CE2" w:rsidP="00630184">
      <w:pPr>
        <w:pStyle w:val="ListParagraph"/>
        <w:numPr>
          <w:ilvl w:val="1"/>
          <w:numId w:val="3"/>
        </w:numPr>
        <w:spacing w:after="0" w:line="240" w:lineRule="auto"/>
      </w:pPr>
      <w:r>
        <w:t>If teaching schedule is in conflict with workshop schedule, recordings may be watched in lieu of half of these workshops</w:t>
      </w:r>
    </w:p>
    <w:p w14:paraId="4BB79EA3" w14:textId="4516181C" w:rsidR="00630184" w:rsidRDefault="00630184" w:rsidP="00630184">
      <w:pPr>
        <w:pStyle w:val="ListParagraph"/>
        <w:numPr>
          <w:ilvl w:val="1"/>
          <w:numId w:val="3"/>
        </w:numPr>
        <w:spacing w:after="0" w:line="240" w:lineRule="auto"/>
      </w:pPr>
      <w:r>
        <w:t>Write up one application example for each workshop (unless covered by any of the following activities)</w:t>
      </w:r>
    </w:p>
    <w:p w14:paraId="784BA380" w14:textId="6ABF8EED" w:rsidR="00BB4956" w:rsidRDefault="00BB4956" w:rsidP="00FF28A5">
      <w:pPr>
        <w:pStyle w:val="ListParagraph"/>
        <w:numPr>
          <w:ilvl w:val="0"/>
          <w:numId w:val="3"/>
        </w:numPr>
        <w:spacing w:after="0" w:line="240" w:lineRule="auto"/>
      </w:pPr>
      <w:r>
        <w:t>Curriculum Development (5 hours)</w:t>
      </w:r>
    </w:p>
    <w:p w14:paraId="2B111CDC" w14:textId="465CFC66" w:rsidR="00F075A4" w:rsidRDefault="00630184" w:rsidP="00BB4956">
      <w:pPr>
        <w:pStyle w:val="ListParagraph"/>
        <w:numPr>
          <w:ilvl w:val="1"/>
          <w:numId w:val="3"/>
        </w:numPr>
        <w:spacing w:after="0" w:line="240" w:lineRule="auto"/>
      </w:pPr>
      <w:r>
        <w:t xml:space="preserve">View </w:t>
      </w:r>
      <w:r w:rsidR="00444CE2">
        <w:t xml:space="preserve">recorded sessions on </w:t>
      </w:r>
      <w:r w:rsidR="00F075A4">
        <w:t>Outcomes—Objectives—Assessment</w:t>
      </w:r>
      <w:r w:rsidR="00FF28A5">
        <w:t xml:space="preserve"> Series</w:t>
      </w:r>
      <w:r w:rsidR="00B15375" w:rsidRPr="00630184">
        <w:rPr>
          <w:rStyle w:val="FootnoteReference"/>
          <w:i/>
          <w:iCs/>
        </w:rPr>
        <w:footnoteReference w:id="1"/>
      </w:r>
    </w:p>
    <w:p w14:paraId="1C15A8DA" w14:textId="43661C35" w:rsidR="00F075A4" w:rsidRDefault="00FF28A5" w:rsidP="00BB4956">
      <w:pPr>
        <w:pStyle w:val="ListParagraph"/>
        <w:numPr>
          <w:ilvl w:val="2"/>
          <w:numId w:val="3"/>
        </w:numPr>
        <w:spacing w:after="0" w:line="240" w:lineRule="auto"/>
      </w:pPr>
      <w:r>
        <w:t>Discuss</w:t>
      </w:r>
      <w:r w:rsidR="00F075A4">
        <w:t xml:space="preserve"> </w:t>
      </w:r>
      <w:r>
        <w:t xml:space="preserve">with Instructional Designers </w:t>
      </w:r>
      <w:r w:rsidR="00444CE2">
        <w:t>in one-to-one meeting</w:t>
      </w:r>
    </w:p>
    <w:p w14:paraId="250B0D20" w14:textId="4F74233C" w:rsidR="00D20E2A" w:rsidRDefault="00FF28A5" w:rsidP="00BB4956">
      <w:pPr>
        <w:pStyle w:val="ListParagraph"/>
        <w:numPr>
          <w:ilvl w:val="2"/>
          <w:numId w:val="3"/>
        </w:numPr>
        <w:spacing w:after="0" w:line="240" w:lineRule="auto"/>
      </w:pPr>
      <w:r>
        <w:lastRenderedPageBreak/>
        <w:t>Generate a TOAT (Task x Objective x Assessment Table) for specific curriculum</w:t>
      </w:r>
    </w:p>
    <w:p w14:paraId="662EF68C" w14:textId="5F7DBD91" w:rsidR="00BB4956" w:rsidRDefault="00BB4956" w:rsidP="00D20E2A">
      <w:pPr>
        <w:pStyle w:val="ListParagraph"/>
        <w:numPr>
          <w:ilvl w:val="0"/>
          <w:numId w:val="3"/>
        </w:numPr>
        <w:spacing w:after="0" w:line="240" w:lineRule="auto"/>
      </w:pPr>
      <w:r>
        <w:t>Active Learning (5 hours)</w:t>
      </w:r>
    </w:p>
    <w:p w14:paraId="101E8DA4" w14:textId="6FE603DC" w:rsidR="00D20E2A" w:rsidRPr="00FB3CB8" w:rsidRDefault="00D20E2A" w:rsidP="00BB4956">
      <w:pPr>
        <w:pStyle w:val="ListParagraph"/>
        <w:numPr>
          <w:ilvl w:val="1"/>
          <w:numId w:val="3"/>
        </w:numPr>
        <w:spacing w:after="0" w:line="240" w:lineRule="auto"/>
      </w:pPr>
      <w:r>
        <w:t>View recorded sessions on TLAS 5 Levels of Active Learning</w:t>
      </w:r>
      <w:r w:rsidR="00B15375" w:rsidRPr="00B15375">
        <w:rPr>
          <w:rFonts w:cs="Arial (Body CS)"/>
          <w:vertAlign w:val="superscript"/>
        </w:rPr>
        <w:t>1</w:t>
      </w:r>
    </w:p>
    <w:p w14:paraId="002869B7" w14:textId="0C1638D8" w:rsidR="00BB4956" w:rsidRDefault="00444CE2" w:rsidP="00BB4956">
      <w:pPr>
        <w:pStyle w:val="ListParagraph"/>
        <w:numPr>
          <w:ilvl w:val="2"/>
          <w:numId w:val="3"/>
        </w:numPr>
        <w:spacing w:after="0" w:line="240" w:lineRule="auto"/>
      </w:pPr>
      <w:r>
        <w:t>Read handouts on Active Learning strategies</w:t>
      </w:r>
    </w:p>
    <w:p w14:paraId="2B288B1F" w14:textId="2FA8F76A" w:rsidR="00D20E2A" w:rsidRDefault="00FF28A5" w:rsidP="00BB4956">
      <w:pPr>
        <w:pStyle w:val="ListParagraph"/>
        <w:numPr>
          <w:ilvl w:val="1"/>
          <w:numId w:val="3"/>
        </w:numPr>
        <w:spacing w:after="0" w:line="240" w:lineRule="auto"/>
      </w:pPr>
      <w:r>
        <w:t>Complete</w:t>
      </w:r>
      <w:r w:rsidR="00444CE2">
        <w:t xml:space="preserve"> curated</w:t>
      </w:r>
      <w:r>
        <w:t xml:space="preserve"> l</w:t>
      </w:r>
      <w:r w:rsidR="00F075A4">
        <w:t>ist of readings</w:t>
      </w:r>
      <w:r>
        <w:t xml:space="preserve"> on Active Learning </w:t>
      </w:r>
      <w:proofErr w:type="spellStart"/>
      <w:r>
        <w:t>LibGuide</w:t>
      </w:r>
      <w:proofErr w:type="spellEnd"/>
      <w:r>
        <w:t xml:space="preserve"> and </w:t>
      </w:r>
      <w:r w:rsidR="00A948F7">
        <w:t xml:space="preserve">TLAS </w:t>
      </w:r>
      <w:r>
        <w:t>Websites</w:t>
      </w:r>
    </w:p>
    <w:p w14:paraId="596CE8BD" w14:textId="77777777" w:rsidR="00BB4956" w:rsidRDefault="00A948F7" w:rsidP="00BB4956">
      <w:pPr>
        <w:pStyle w:val="ListParagraph"/>
        <w:numPr>
          <w:ilvl w:val="1"/>
          <w:numId w:val="3"/>
        </w:numPr>
        <w:spacing w:after="0" w:line="240" w:lineRule="auto"/>
      </w:pPr>
      <w:r>
        <w:t>Write up A</w:t>
      </w:r>
      <w:r w:rsidR="00444CE2">
        <w:t xml:space="preserve">ctive </w:t>
      </w:r>
      <w:r>
        <w:t>L</w:t>
      </w:r>
      <w:r w:rsidR="00444CE2">
        <w:t>earning</w:t>
      </w:r>
      <w:r>
        <w:t xml:space="preserve"> strategy guide for one lesson</w:t>
      </w:r>
    </w:p>
    <w:p w14:paraId="69A7584D" w14:textId="77777777" w:rsidR="00BB4956" w:rsidRDefault="00BB4956" w:rsidP="00BB4956">
      <w:pPr>
        <w:pStyle w:val="ListParagraph"/>
        <w:numPr>
          <w:ilvl w:val="0"/>
          <w:numId w:val="3"/>
        </w:numPr>
        <w:spacing w:after="0" w:line="240" w:lineRule="auto"/>
      </w:pPr>
      <w:r>
        <w:t>Book Study</w:t>
      </w:r>
    </w:p>
    <w:p w14:paraId="7666EECD" w14:textId="77777777" w:rsidR="00BB4956" w:rsidRDefault="00BB4956" w:rsidP="00BB4956">
      <w:pPr>
        <w:pStyle w:val="ListParagraph"/>
        <w:numPr>
          <w:ilvl w:val="1"/>
          <w:numId w:val="3"/>
        </w:numPr>
        <w:spacing w:after="0" w:line="240" w:lineRule="auto"/>
      </w:pPr>
      <w:r>
        <w:t>Participate in a TLAS Book Study program OR</w:t>
      </w:r>
    </w:p>
    <w:p w14:paraId="54F668DB" w14:textId="16A73C59" w:rsidR="00A948F7" w:rsidRDefault="00BB4956" w:rsidP="00446E82">
      <w:pPr>
        <w:pStyle w:val="ListParagraph"/>
        <w:numPr>
          <w:ilvl w:val="1"/>
          <w:numId w:val="3"/>
        </w:numPr>
        <w:spacing w:after="0" w:line="240" w:lineRule="auto"/>
      </w:pPr>
      <w:r>
        <w:t>Check out a book from the TLAS Lending Library (or propose your own) and write a summary of how it can be applied to your own curriculum.</w:t>
      </w:r>
    </w:p>
    <w:p w14:paraId="557FF8A5" w14:textId="77777777" w:rsidR="00BB4956" w:rsidRDefault="00BB4956" w:rsidP="00A948F7">
      <w:pPr>
        <w:spacing w:after="0" w:line="240" w:lineRule="auto"/>
        <w:rPr>
          <w:i/>
          <w:iCs/>
        </w:rPr>
      </w:pPr>
    </w:p>
    <w:p w14:paraId="7C2F2C62" w14:textId="734A5CD8" w:rsidR="00A948F7" w:rsidRPr="006B7E35" w:rsidRDefault="00A948F7" w:rsidP="00A948F7">
      <w:pPr>
        <w:spacing w:after="0" w:line="240" w:lineRule="auto"/>
        <w:rPr>
          <w:i/>
          <w:iCs/>
        </w:rPr>
      </w:pPr>
      <w:r w:rsidRPr="006B7E35">
        <w:rPr>
          <w:i/>
          <w:iCs/>
        </w:rPr>
        <w:t>Academic Impressions</w:t>
      </w:r>
      <w:r w:rsidR="00DD61C7" w:rsidRPr="006B7E35">
        <w:rPr>
          <w:i/>
          <w:iCs/>
        </w:rPr>
        <w:t xml:space="preserve"> (</w:t>
      </w:r>
      <w:r w:rsidR="007F7500">
        <w:rPr>
          <w:i/>
          <w:iCs/>
        </w:rPr>
        <w:t>10</w:t>
      </w:r>
      <w:r w:rsidR="00DD61C7" w:rsidRPr="006B7E35">
        <w:rPr>
          <w:i/>
          <w:iCs/>
        </w:rPr>
        <w:t xml:space="preserve"> hours)</w:t>
      </w:r>
    </w:p>
    <w:p w14:paraId="5E1E3267" w14:textId="60577C04" w:rsidR="00A948F7" w:rsidRDefault="00146862" w:rsidP="00A948F7">
      <w:pPr>
        <w:pStyle w:val="ListParagraph"/>
        <w:numPr>
          <w:ilvl w:val="0"/>
          <w:numId w:val="6"/>
        </w:numPr>
        <w:spacing w:after="0" w:line="240" w:lineRule="auto"/>
      </w:pPr>
      <w:r>
        <w:t>Identify</w:t>
      </w:r>
      <w:r w:rsidR="007F7500">
        <w:t xml:space="preserve"> one resource on </w:t>
      </w:r>
      <w:r>
        <w:t xml:space="preserve">a </w:t>
      </w:r>
      <w:r w:rsidR="007F7500">
        <w:t xml:space="preserve">topic of interest </w:t>
      </w:r>
      <w:r>
        <w:t xml:space="preserve">to you </w:t>
      </w:r>
      <w:r w:rsidR="007F7500">
        <w:t>each month</w:t>
      </w:r>
    </w:p>
    <w:p w14:paraId="173D7CF9" w14:textId="7CE66BC9" w:rsidR="00146862" w:rsidRDefault="00197A01" w:rsidP="00146862">
      <w:pPr>
        <w:pStyle w:val="ListParagraph"/>
        <w:numPr>
          <w:ilvl w:val="1"/>
          <w:numId w:val="6"/>
        </w:numPr>
        <w:spacing w:after="0" w:line="240" w:lineRule="auto"/>
      </w:pPr>
      <w:r>
        <w:t>Potential</w:t>
      </w:r>
      <w:r w:rsidR="00146862">
        <w:t xml:space="preserve"> topics:</w:t>
      </w:r>
    </w:p>
    <w:p w14:paraId="78F8E2F6" w14:textId="4BD2E284" w:rsidR="00146862" w:rsidRDefault="00146862" w:rsidP="00146862">
      <w:pPr>
        <w:pStyle w:val="ListParagraph"/>
        <w:numPr>
          <w:ilvl w:val="2"/>
          <w:numId w:val="6"/>
        </w:numPr>
        <w:spacing w:after="0" w:line="240" w:lineRule="auto"/>
      </w:pPr>
      <w:r>
        <w:t>Virtual Reality</w:t>
      </w:r>
    </w:p>
    <w:p w14:paraId="7448C1A2" w14:textId="5AB98A1C" w:rsidR="00146862" w:rsidRDefault="00146862" w:rsidP="00146862">
      <w:pPr>
        <w:pStyle w:val="ListParagraph"/>
        <w:numPr>
          <w:ilvl w:val="2"/>
          <w:numId w:val="6"/>
        </w:numPr>
        <w:spacing w:after="0" w:line="240" w:lineRule="auto"/>
      </w:pPr>
      <w:r>
        <w:t>Online Course Design</w:t>
      </w:r>
    </w:p>
    <w:p w14:paraId="1AF43A14" w14:textId="3435944A" w:rsidR="00146862" w:rsidRDefault="00146862" w:rsidP="00146862">
      <w:pPr>
        <w:pStyle w:val="ListParagraph"/>
        <w:numPr>
          <w:ilvl w:val="2"/>
          <w:numId w:val="6"/>
        </w:numPr>
        <w:spacing w:after="0" w:line="240" w:lineRule="auto"/>
      </w:pPr>
      <w:r>
        <w:t>Experiential Learning</w:t>
      </w:r>
    </w:p>
    <w:p w14:paraId="0686ACEF" w14:textId="5C372F94" w:rsidR="00146862" w:rsidRDefault="00146862" w:rsidP="00146862">
      <w:pPr>
        <w:pStyle w:val="ListParagraph"/>
        <w:numPr>
          <w:ilvl w:val="2"/>
          <w:numId w:val="6"/>
        </w:numPr>
        <w:spacing w:after="0" w:line="240" w:lineRule="auto"/>
      </w:pPr>
      <w:r>
        <w:t>Virtual Labs and Lab Kits</w:t>
      </w:r>
    </w:p>
    <w:p w14:paraId="4C291FED" w14:textId="2E696A9F" w:rsidR="00146862" w:rsidRDefault="00146862" w:rsidP="00146862">
      <w:pPr>
        <w:pStyle w:val="ListParagraph"/>
        <w:numPr>
          <w:ilvl w:val="2"/>
          <w:numId w:val="6"/>
        </w:numPr>
        <w:spacing w:after="0" w:line="240" w:lineRule="auto"/>
      </w:pPr>
      <w:r>
        <w:t>Universal Design</w:t>
      </w:r>
    </w:p>
    <w:p w14:paraId="1D2C0EA2" w14:textId="6814C877" w:rsidR="00146862" w:rsidRDefault="00146862" w:rsidP="00146862">
      <w:pPr>
        <w:pStyle w:val="ListParagraph"/>
        <w:numPr>
          <w:ilvl w:val="2"/>
          <w:numId w:val="6"/>
        </w:numPr>
        <w:spacing w:after="0" w:line="240" w:lineRule="auto"/>
      </w:pPr>
      <w:r>
        <w:t>Gamification/Game-Based Learning</w:t>
      </w:r>
    </w:p>
    <w:p w14:paraId="2DF63F8C" w14:textId="69C71254" w:rsidR="00146862" w:rsidRDefault="00146862" w:rsidP="00146862">
      <w:pPr>
        <w:pStyle w:val="ListParagraph"/>
        <w:numPr>
          <w:ilvl w:val="2"/>
          <w:numId w:val="6"/>
        </w:numPr>
        <w:spacing w:after="0" w:line="240" w:lineRule="auto"/>
      </w:pPr>
      <w:r>
        <w:t>Open Education Resources</w:t>
      </w:r>
    </w:p>
    <w:p w14:paraId="15170FB6" w14:textId="3DE51BF0" w:rsidR="00146862" w:rsidRDefault="00146862" w:rsidP="00146862">
      <w:pPr>
        <w:pStyle w:val="ListParagraph"/>
        <w:numPr>
          <w:ilvl w:val="2"/>
          <w:numId w:val="6"/>
        </w:numPr>
        <w:spacing w:after="0" w:line="240" w:lineRule="auto"/>
      </w:pPr>
      <w:r>
        <w:t>Blended/Hybrid Course Design</w:t>
      </w:r>
    </w:p>
    <w:p w14:paraId="196D9F34" w14:textId="005B6B3B" w:rsidR="00146862" w:rsidRDefault="00146862" w:rsidP="00146862">
      <w:pPr>
        <w:pStyle w:val="ListParagraph"/>
        <w:numPr>
          <w:ilvl w:val="2"/>
          <w:numId w:val="6"/>
        </w:numPr>
        <w:spacing w:after="0" w:line="240" w:lineRule="auto"/>
      </w:pPr>
      <w:r>
        <w:t>Authentic Assessment in Online Learning</w:t>
      </w:r>
    </w:p>
    <w:p w14:paraId="4E2D5C6C" w14:textId="4392AF02" w:rsidR="00146862" w:rsidRDefault="00146862" w:rsidP="00146862">
      <w:pPr>
        <w:pStyle w:val="ListParagraph"/>
        <w:numPr>
          <w:ilvl w:val="2"/>
          <w:numId w:val="6"/>
        </w:numPr>
        <w:spacing w:after="0" w:line="240" w:lineRule="auto"/>
      </w:pPr>
      <w:r>
        <w:t>Diversity, Equity, and Inclusion in the Classroom</w:t>
      </w:r>
    </w:p>
    <w:p w14:paraId="4C815CDB" w14:textId="2EC1F9BA" w:rsidR="00D20E2A" w:rsidRDefault="00146862" w:rsidP="00D20E2A">
      <w:pPr>
        <w:pStyle w:val="ListParagraph"/>
        <w:numPr>
          <w:ilvl w:val="0"/>
          <w:numId w:val="6"/>
        </w:numPr>
        <w:spacing w:after="0" w:line="240" w:lineRule="auto"/>
      </w:pPr>
      <w:r>
        <w:t>Incorporate what you learn into your Written Reflection/Portfolio</w:t>
      </w:r>
    </w:p>
    <w:p w14:paraId="62962A36" w14:textId="79A95124" w:rsidR="00197A01" w:rsidRDefault="00197A01" w:rsidP="00D20E2A">
      <w:pPr>
        <w:pStyle w:val="ListParagraph"/>
        <w:numPr>
          <w:ilvl w:val="0"/>
          <w:numId w:val="6"/>
        </w:numPr>
        <w:spacing w:after="0" w:line="240" w:lineRule="auto"/>
      </w:pPr>
      <w:r>
        <w:t>Discuss application ideas during TLAS consultation (see below)</w:t>
      </w:r>
    </w:p>
    <w:p w14:paraId="28558056" w14:textId="77777777" w:rsidR="00DD61C7" w:rsidRDefault="00DD61C7" w:rsidP="00DD61C7">
      <w:pPr>
        <w:spacing w:after="0" w:line="240" w:lineRule="auto"/>
      </w:pPr>
    </w:p>
    <w:p w14:paraId="62CDE60C" w14:textId="589268BB" w:rsidR="00DD61C7" w:rsidRPr="006B7E35" w:rsidRDefault="00DD61C7" w:rsidP="00DD61C7">
      <w:pPr>
        <w:spacing w:after="0" w:line="240" w:lineRule="auto"/>
        <w:rPr>
          <w:i/>
          <w:iCs/>
        </w:rPr>
      </w:pPr>
      <w:r w:rsidRPr="006B7E35">
        <w:rPr>
          <w:i/>
          <w:iCs/>
        </w:rPr>
        <w:t>TLAS Consultation</w:t>
      </w:r>
      <w:r w:rsidR="00630184" w:rsidRPr="006B7E35">
        <w:rPr>
          <w:i/>
          <w:iCs/>
        </w:rPr>
        <w:t xml:space="preserve"> (1.5 hours)</w:t>
      </w:r>
    </w:p>
    <w:p w14:paraId="359C2030" w14:textId="4B5360DF" w:rsidR="00F075A4" w:rsidRDefault="00A948F7" w:rsidP="00DD61C7">
      <w:pPr>
        <w:pStyle w:val="ListParagraph"/>
        <w:numPr>
          <w:ilvl w:val="0"/>
          <w:numId w:val="11"/>
        </w:numPr>
        <w:spacing w:after="0" w:line="240" w:lineRule="auto"/>
      </w:pPr>
      <w:r>
        <w:t xml:space="preserve">Complete </w:t>
      </w:r>
      <w:r w:rsidR="00444CE2">
        <w:t xml:space="preserve">a minimum of </w:t>
      </w:r>
      <w:r w:rsidR="00F075A4">
        <w:t xml:space="preserve">3 one-to-one 30-minute TLAS </w:t>
      </w:r>
      <w:r w:rsidR="00444CE2">
        <w:t>c</w:t>
      </w:r>
      <w:r>
        <w:t>onsultation</w:t>
      </w:r>
      <w:r w:rsidR="00444CE2">
        <w:t>s</w:t>
      </w:r>
    </w:p>
    <w:p w14:paraId="418B92A0" w14:textId="70D626C8" w:rsidR="00F075A4" w:rsidRDefault="00F075A4" w:rsidP="00DD61C7">
      <w:pPr>
        <w:pStyle w:val="ListParagraph"/>
        <w:numPr>
          <w:ilvl w:val="1"/>
          <w:numId w:val="6"/>
        </w:numPr>
        <w:spacing w:after="0" w:line="240" w:lineRule="auto"/>
      </w:pPr>
      <w:r>
        <w:t>Consultation</w:t>
      </w:r>
      <w:r w:rsidR="00444CE2">
        <w:t>: discuss teaching strategies and goals</w:t>
      </w:r>
    </w:p>
    <w:p w14:paraId="2284DF04" w14:textId="2EBA8AB8" w:rsidR="00F075A4" w:rsidRDefault="00F075A4" w:rsidP="00DD61C7">
      <w:pPr>
        <w:pStyle w:val="ListParagraph"/>
        <w:numPr>
          <w:ilvl w:val="1"/>
          <w:numId w:val="6"/>
        </w:numPr>
        <w:spacing w:after="0" w:line="240" w:lineRule="auto"/>
      </w:pPr>
      <w:r>
        <w:t xml:space="preserve">Teaching </w:t>
      </w:r>
      <w:r w:rsidR="00444CE2">
        <w:t>t</w:t>
      </w:r>
      <w:r>
        <w:t>une-</w:t>
      </w:r>
      <w:r w:rsidR="00444CE2">
        <w:t>u</w:t>
      </w:r>
      <w:r>
        <w:t>p</w:t>
      </w:r>
      <w:r w:rsidR="00444CE2">
        <w:t>: discuss new strategies and simple tips to improve outcomes.</w:t>
      </w:r>
    </w:p>
    <w:p w14:paraId="7F723213" w14:textId="13B758DE" w:rsidR="00A948F7" w:rsidRDefault="00A948F7" w:rsidP="00DD61C7">
      <w:pPr>
        <w:pStyle w:val="ListParagraph"/>
        <w:numPr>
          <w:ilvl w:val="1"/>
          <w:numId w:val="6"/>
        </w:numPr>
        <w:spacing w:after="0" w:line="240" w:lineRule="auto"/>
      </w:pPr>
      <w:r>
        <w:t xml:space="preserve">Review portfolio work </w:t>
      </w:r>
      <w:r w:rsidR="00444CE2">
        <w:t>(see next section)</w:t>
      </w:r>
    </w:p>
    <w:p w14:paraId="476DFC17" w14:textId="77777777" w:rsidR="00DD61C7" w:rsidRDefault="00DD61C7" w:rsidP="00DD61C7">
      <w:pPr>
        <w:spacing w:after="0" w:line="240" w:lineRule="auto"/>
      </w:pPr>
    </w:p>
    <w:p w14:paraId="4586B7BA" w14:textId="052E644C" w:rsidR="00DD61C7" w:rsidRPr="006B7E35" w:rsidRDefault="00DD61C7" w:rsidP="00DD61C7">
      <w:pPr>
        <w:spacing w:after="0" w:line="240" w:lineRule="auto"/>
        <w:rPr>
          <w:i/>
          <w:iCs/>
        </w:rPr>
      </w:pPr>
      <w:r w:rsidRPr="006B7E35">
        <w:rPr>
          <w:i/>
          <w:iCs/>
        </w:rPr>
        <w:t>Written Reflection/Portfolio</w:t>
      </w:r>
      <w:r w:rsidR="00630184" w:rsidRPr="006B7E35">
        <w:rPr>
          <w:i/>
          <w:iCs/>
        </w:rPr>
        <w:t xml:space="preserve"> (5 hours)</w:t>
      </w:r>
    </w:p>
    <w:p w14:paraId="7E28F946" w14:textId="456873C9" w:rsidR="00F075A4" w:rsidRDefault="00A948F7" w:rsidP="00DD61C7">
      <w:pPr>
        <w:pStyle w:val="ListParagraph"/>
        <w:numPr>
          <w:ilvl w:val="0"/>
          <w:numId w:val="14"/>
        </w:numPr>
        <w:spacing w:after="0" w:line="240" w:lineRule="auto"/>
      </w:pPr>
      <w:r>
        <w:t>Maintain o</w:t>
      </w:r>
      <w:r w:rsidR="00F075A4">
        <w:t xml:space="preserve">ngoing </w:t>
      </w:r>
      <w:r w:rsidR="00DD61C7">
        <w:t>monthly</w:t>
      </w:r>
      <w:r>
        <w:t xml:space="preserve"> </w:t>
      </w:r>
      <w:r w:rsidR="00F075A4">
        <w:t>journal</w:t>
      </w:r>
      <w:r>
        <w:t xml:space="preserve">, </w:t>
      </w:r>
      <w:r w:rsidR="00444CE2">
        <w:t>w</w:t>
      </w:r>
      <w:r>
        <w:t>iki</w:t>
      </w:r>
      <w:r w:rsidR="00444CE2">
        <w:t>, or blog containing, at minimum:</w:t>
      </w:r>
    </w:p>
    <w:p w14:paraId="2FA5A2DF" w14:textId="63050937" w:rsidR="007F7500" w:rsidRDefault="007F7500" w:rsidP="007F7500">
      <w:pPr>
        <w:pStyle w:val="ListParagraph"/>
        <w:numPr>
          <w:ilvl w:val="1"/>
          <w:numId w:val="18"/>
        </w:numPr>
        <w:spacing w:after="0" w:line="240" w:lineRule="auto"/>
      </w:pPr>
      <w:r>
        <w:t>Summary of the teaching academy activities you’ve done this month</w:t>
      </w:r>
    </w:p>
    <w:p w14:paraId="218F20FE" w14:textId="3C7824B1" w:rsidR="007F7500" w:rsidRDefault="007F7500" w:rsidP="007F7500">
      <w:pPr>
        <w:pStyle w:val="ListParagraph"/>
        <w:numPr>
          <w:ilvl w:val="1"/>
          <w:numId w:val="18"/>
        </w:numPr>
        <w:spacing w:after="0" w:line="240" w:lineRule="auto"/>
      </w:pPr>
      <w:r>
        <w:t>Description of how it may influence your teaching</w:t>
      </w:r>
    </w:p>
    <w:p w14:paraId="048CE74B" w14:textId="14DC50C6" w:rsidR="00DD61C7" w:rsidRDefault="00DD61C7" w:rsidP="00DD61C7">
      <w:pPr>
        <w:pStyle w:val="ListParagraph"/>
        <w:numPr>
          <w:ilvl w:val="0"/>
          <w:numId w:val="18"/>
        </w:numPr>
        <w:spacing w:after="0" w:line="240" w:lineRule="auto"/>
      </w:pPr>
      <w:r>
        <w:t xml:space="preserve">Thought/Tweet of the Week </w:t>
      </w:r>
    </w:p>
    <w:p w14:paraId="7C47FDD5" w14:textId="532EAFAC" w:rsidR="00D25A6E" w:rsidRDefault="00444CE2" w:rsidP="00D25A6E">
      <w:pPr>
        <w:pStyle w:val="ListParagraph"/>
        <w:numPr>
          <w:ilvl w:val="1"/>
          <w:numId w:val="3"/>
        </w:numPr>
        <w:spacing w:after="0" w:line="240" w:lineRule="auto"/>
      </w:pPr>
      <w:r>
        <w:t>Weekly t</w:t>
      </w:r>
      <w:r w:rsidR="00DD61C7">
        <w:t>weet</w:t>
      </w:r>
      <w:r>
        <w:t xml:space="preserve"> or blog entry</w:t>
      </w:r>
      <w:r w:rsidR="00DD61C7">
        <w:t xml:space="preserve"> (#TeachingAcademySMHS</w:t>
      </w:r>
      <w:r w:rsidR="006B7E35">
        <w:t>)</w:t>
      </w:r>
    </w:p>
    <w:p w14:paraId="27119CA8" w14:textId="4A1A16F4" w:rsidR="009513AB" w:rsidRDefault="009513AB" w:rsidP="00D25A6E">
      <w:pPr>
        <w:spacing w:after="0" w:line="240" w:lineRule="auto"/>
      </w:pPr>
    </w:p>
    <w:p w14:paraId="3F53DD9E" w14:textId="1B7C0894" w:rsidR="00B15375" w:rsidRDefault="00B15375" w:rsidP="00EB1CD7">
      <w:pPr>
        <w:spacing w:after="0" w:line="240" w:lineRule="auto"/>
      </w:pPr>
    </w:p>
    <w:sectPr w:rsidR="00B15375" w:rsidSect="00E936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B9BBF" w14:textId="77777777" w:rsidR="00D86164" w:rsidRDefault="00D86164" w:rsidP="00630184">
      <w:pPr>
        <w:spacing w:after="0" w:line="240" w:lineRule="auto"/>
      </w:pPr>
      <w:r>
        <w:separator/>
      </w:r>
    </w:p>
  </w:endnote>
  <w:endnote w:type="continuationSeparator" w:id="0">
    <w:p w14:paraId="45CB82BD" w14:textId="77777777" w:rsidR="00D86164" w:rsidRDefault="00D86164" w:rsidP="0063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Arial (Body 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2FF08" w14:textId="77777777" w:rsidR="00D86164" w:rsidRDefault="00D86164" w:rsidP="00630184">
      <w:pPr>
        <w:spacing w:after="0" w:line="240" w:lineRule="auto"/>
      </w:pPr>
      <w:r>
        <w:separator/>
      </w:r>
    </w:p>
  </w:footnote>
  <w:footnote w:type="continuationSeparator" w:id="0">
    <w:p w14:paraId="5F45FD01" w14:textId="77777777" w:rsidR="00D86164" w:rsidRDefault="00D86164" w:rsidP="00630184">
      <w:pPr>
        <w:spacing w:after="0" w:line="240" w:lineRule="auto"/>
      </w:pPr>
      <w:r>
        <w:continuationSeparator/>
      </w:r>
    </w:p>
  </w:footnote>
  <w:footnote w:id="1">
    <w:p w14:paraId="07178305" w14:textId="3ED460BD" w:rsidR="00B15375" w:rsidRDefault="00B15375" w:rsidP="00B15375">
      <w:pPr>
        <w:pStyle w:val="FootnoteText"/>
      </w:pPr>
      <w:r>
        <w:rPr>
          <w:rStyle w:val="FootnoteReference"/>
        </w:rPr>
        <w:footnoteRef/>
      </w:r>
      <w:r>
        <w:t xml:space="preserve"> Unless already met by current workshop referred to in 1, above.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516B9"/>
    <w:multiLevelType w:val="multilevel"/>
    <w:tmpl w:val="C0BC6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A90381"/>
    <w:multiLevelType w:val="hybridMultilevel"/>
    <w:tmpl w:val="5BE82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6289C"/>
    <w:multiLevelType w:val="multilevel"/>
    <w:tmpl w:val="ECEA4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104E08"/>
    <w:multiLevelType w:val="hybridMultilevel"/>
    <w:tmpl w:val="F0E87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C7DEF"/>
    <w:multiLevelType w:val="multilevel"/>
    <w:tmpl w:val="56DA5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FF501C"/>
    <w:multiLevelType w:val="hybridMultilevel"/>
    <w:tmpl w:val="0C2A27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F06417"/>
    <w:multiLevelType w:val="multilevel"/>
    <w:tmpl w:val="ECEA4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FD23F6"/>
    <w:multiLevelType w:val="multilevel"/>
    <w:tmpl w:val="ECEA4F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A12425"/>
    <w:multiLevelType w:val="hybridMultilevel"/>
    <w:tmpl w:val="D17AD4EA"/>
    <w:lvl w:ilvl="0" w:tplc="0409000F">
      <w:start w:val="1"/>
      <w:numFmt w:val="decimal"/>
      <w:lvlText w:val="%1."/>
      <w:lvlJc w:val="left"/>
      <w:pPr>
        <w:ind w:left="25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C4D03"/>
    <w:multiLevelType w:val="hybridMultilevel"/>
    <w:tmpl w:val="587ABC0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BB770C"/>
    <w:multiLevelType w:val="multilevel"/>
    <w:tmpl w:val="C0BC6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EB17206"/>
    <w:multiLevelType w:val="multilevel"/>
    <w:tmpl w:val="56DA5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124F3F"/>
    <w:multiLevelType w:val="hybridMultilevel"/>
    <w:tmpl w:val="56DA5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7F26EB"/>
    <w:multiLevelType w:val="hybridMultilevel"/>
    <w:tmpl w:val="9440C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EB55C4"/>
    <w:multiLevelType w:val="multilevel"/>
    <w:tmpl w:val="6D780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85641C"/>
    <w:multiLevelType w:val="multilevel"/>
    <w:tmpl w:val="56DA5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BC2250E"/>
    <w:multiLevelType w:val="hybridMultilevel"/>
    <w:tmpl w:val="811C7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638EF"/>
    <w:multiLevelType w:val="hybridMultilevel"/>
    <w:tmpl w:val="EA9C2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255E89"/>
    <w:multiLevelType w:val="hybridMultilevel"/>
    <w:tmpl w:val="00FE5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6D5E9B"/>
    <w:multiLevelType w:val="hybridMultilevel"/>
    <w:tmpl w:val="5E3EFD16"/>
    <w:lvl w:ilvl="0" w:tplc="0409000F">
      <w:start w:val="1"/>
      <w:numFmt w:val="decimal"/>
      <w:lvlText w:val="%1."/>
      <w:lvlJc w:val="left"/>
      <w:pPr>
        <w:ind w:left="25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C93411"/>
    <w:multiLevelType w:val="hybridMultilevel"/>
    <w:tmpl w:val="6D7809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E76EE8"/>
    <w:multiLevelType w:val="multilevel"/>
    <w:tmpl w:val="56DA5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9D11E4E"/>
    <w:multiLevelType w:val="hybridMultilevel"/>
    <w:tmpl w:val="BC580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855B61"/>
    <w:multiLevelType w:val="hybridMultilevel"/>
    <w:tmpl w:val="C9C07C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2"/>
  </w:num>
  <w:num w:numId="4">
    <w:abstractNumId w:val="6"/>
  </w:num>
  <w:num w:numId="5">
    <w:abstractNumId w:val="1"/>
  </w:num>
  <w:num w:numId="6">
    <w:abstractNumId w:val="13"/>
  </w:num>
  <w:num w:numId="7">
    <w:abstractNumId w:val="7"/>
  </w:num>
  <w:num w:numId="8">
    <w:abstractNumId w:val="22"/>
  </w:num>
  <w:num w:numId="9">
    <w:abstractNumId w:val="5"/>
  </w:num>
  <w:num w:numId="10">
    <w:abstractNumId w:val="0"/>
  </w:num>
  <w:num w:numId="11">
    <w:abstractNumId w:val="20"/>
  </w:num>
  <w:num w:numId="12">
    <w:abstractNumId w:val="2"/>
  </w:num>
  <w:num w:numId="13">
    <w:abstractNumId w:val="14"/>
  </w:num>
  <w:num w:numId="14">
    <w:abstractNumId w:val="3"/>
  </w:num>
  <w:num w:numId="15">
    <w:abstractNumId w:val="11"/>
  </w:num>
  <w:num w:numId="16">
    <w:abstractNumId w:val="21"/>
  </w:num>
  <w:num w:numId="17">
    <w:abstractNumId w:val="10"/>
  </w:num>
  <w:num w:numId="18">
    <w:abstractNumId w:val="18"/>
  </w:num>
  <w:num w:numId="19">
    <w:abstractNumId w:val="23"/>
  </w:num>
  <w:num w:numId="20">
    <w:abstractNumId w:val="4"/>
  </w:num>
  <w:num w:numId="21">
    <w:abstractNumId w:val="9"/>
  </w:num>
  <w:num w:numId="22">
    <w:abstractNumId w:val="15"/>
  </w:num>
  <w:num w:numId="23">
    <w:abstractNumId w:val="17"/>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FC"/>
    <w:rsid w:val="0005338E"/>
    <w:rsid w:val="000C4D4B"/>
    <w:rsid w:val="00102E50"/>
    <w:rsid w:val="00146862"/>
    <w:rsid w:val="00191C40"/>
    <w:rsid w:val="00197A01"/>
    <w:rsid w:val="00224900"/>
    <w:rsid w:val="003C60BF"/>
    <w:rsid w:val="003F2071"/>
    <w:rsid w:val="00403394"/>
    <w:rsid w:val="004335F4"/>
    <w:rsid w:val="00444CE2"/>
    <w:rsid w:val="00464377"/>
    <w:rsid w:val="00630184"/>
    <w:rsid w:val="006B7E35"/>
    <w:rsid w:val="006D4FB9"/>
    <w:rsid w:val="00706DA8"/>
    <w:rsid w:val="007136FC"/>
    <w:rsid w:val="007366A7"/>
    <w:rsid w:val="007567A8"/>
    <w:rsid w:val="007B44FB"/>
    <w:rsid w:val="007F7500"/>
    <w:rsid w:val="008B665B"/>
    <w:rsid w:val="008D4B62"/>
    <w:rsid w:val="009513AB"/>
    <w:rsid w:val="0099719F"/>
    <w:rsid w:val="009B740A"/>
    <w:rsid w:val="00A948F7"/>
    <w:rsid w:val="00B15375"/>
    <w:rsid w:val="00BA2069"/>
    <w:rsid w:val="00BB4956"/>
    <w:rsid w:val="00C42D31"/>
    <w:rsid w:val="00D20E2A"/>
    <w:rsid w:val="00D25A6E"/>
    <w:rsid w:val="00D70D18"/>
    <w:rsid w:val="00D86164"/>
    <w:rsid w:val="00DD61C7"/>
    <w:rsid w:val="00E936A2"/>
    <w:rsid w:val="00EB1CD7"/>
    <w:rsid w:val="00ED18E5"/>
    <w:rsid w:val="00F075A4"/>
    <w:rsid w:val="00FB3CB8"/>
    <w:rsid w:val="00FF28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C6C377F"/>
  <w15:chartTrackingRefBased/>
  <w15:docId w15:val="{816E6296-1A8E-A847-83C4-F48F719D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FC"/>
    <w:pPr>
      <w:spacing w:after="240" w:line="312" w:lineRule="auto"/>
    </w:pPr>
    <w:rPr>
      <w:color w:val="000000" w:themeColor="text1"/>
      <w:lang w:eastAsia="ja-JP"/>
    </w:rPr>
  </w:style>
  <w:style w:type="paragraph" w:styleId="Heading1">
    <w:name w:val="heading 1"/>
    <w:basedOn w:val="Normal"/>
    <w:next w:val="Normal"/>
    <w:link w:val="Heading1Char"/>
    <w:uiPriority w:val="9"/>
    <w:qFormat/>
    <w:rsid w:val="009B740A"/>
    <w:pPr>
      <w:keepNext/>
      <w:keepLines/>
      <w:spacing w:before="400" w:after="120" w:line="240" w:lineRule="auto"/>
      <w:jc w:val="center"/>
      <w:outlineLvl w:val="0"/>
    </w:pPr>
    <w:rPr>
      <w:rFonts w:ascii="Times New Roman" w:eastAsiaTheme="minorEastAsia" w:hAnsi="Times New Roman"/>
      <w:b/>
      <w:color w:val="auto"/>
      <w:szCs w:val="40"/>
      <w:lang w:eastAsia="en-US"/>
    </w:rPr>
  </w:style>
  <w:style w:type="paragraph" w:styleId="Heading2">
    <w:name w:val="heading 2"/>
    <w:basedOn w:val="Normal"/>
    <w:next w:val="Normal"/>
    <w:link w:val="Heading2Char"/>
    <w:uiPriority w:val="9"/>
    <w:unhideWhenUsed/>
    <w:qFormat/>
    <w:rsid w:val="007136FC"/>
    <w:pPr>
      <w:keepNext/>
      <w:keepLines/>
      <w:spacing w:before="40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qFormat/>
    <w:rsid w:val="009B740A"/>
    <w:pPr>
      <w:keepNext/>
      <w:keepLines/>
      <w:spacing w:before="320" w:after="80" w:line="240" w:lineRule="auto"/>
      <w:outlineLvl w:val="2"/>
    </w:pPr>
    <w:rPr>
      <w:rFonts w:ascii="Times New Roman" w:eastAsiaTheme="minorEastAsia" w:hAnsi="Times New Roman"/>
      <w:i/>
      <w:color w:val="434343"/>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740A"/>
    <w:rPr>
      <w:rFonts w:ascii="Times New Roman" w:eastAsia="Arial" w:hAnsi="Times New Roman" w:cs="Arial"/>
      <w:b/>
      <w:szCs w:val="40"/>
      <w:lang w:val="en"/>
    </w:rPr>
  </w:style>
  <w:style w:type="character" w:customStyle="1" w:styleId="Heading3Char">
    <w:name w:val="Heading 3 Char"/>
    <w:basedOn w:val="DefaultParagraphFont"/>
    <w:link w:val="Heading3"/>
    <w:uiPriority w:val="9"/>
    <w:rsid w:val="009B740A"/>
    <w:rPr>
      <w:rFonts w:ascii="Times New Roman" w:eastAsia="Arial" w:hAnsi="Times New Roman" w:cs="Arial"/>
      <w:i/>
      <w:color w:val="434343"/>
      <w:szCs w:val="28"/>
      <w:lang w:val="en"/>
    </w:rPr>
  </w:style>
  <w:style w:type="paragraph" w:styleId="TOC1">
    <w:name w:val="toc 1"/>
    <w:basedOn w:val="Normal"/>
    <w:next w:val="Normal"/>
    <w:autoRedefine/>
    <w:uiPriority w:val="39"/>
    <w:unhideWhenUsed/>
    <w:rsid w:val="007366A7"/>
    <w:pPr>
      <w:spacing w:before="120" w:after="0" w:line="240" w:lineRule="auto"/>
    </w:pPr>
    <w:rPr>
      <w:b/>
      <w:bCs/>
      <w:i/>
      <w:iCs/>
      <w:color w:val="auto"/>
      <w:lang w:eastAsia="en-US"/>
    </w:rPr>
  </w:style>
  <w:style w:type="paragraph" w:styleId="TOCHeading">
    <w:name w:val="TOC Heading"/>
    <w:basedOn w:val="Heading1"/>
    <w:next w:val="Normal"/>
    <w:autoRedefine/>
    <w:uiPriority w:val="39"/>
    <w:unhideWhenUsed/>
    <w:qFormat/>
    <w:rsid w:val="007366A7"/>
    <w:pPr>
      <w:spacing w:before="480" w:after="0"/>
      <w:jc w:val="left"/>
      <w:outlineLvl w:val="9"/>
    </w:pPr>
    <w:rPr>
      <w:rFonts w:asciiTheme="majorHAnsi" w:eastAsiaTheme="majorEastAsia" w:hAnsiTheme="majorHAnsi" w:cstheme="majorBidi"/>
      <w:bCs/>
      <w:color w:val="000000" w:themeColor="text1"/>
      <w:sz w:val="28"/>
      <w:szCs w:val="28"/>
    </w:rPr>
  </w:style>
  <w:style w:type="character" w:customStyle="1" w:styleId="Heading2Char">
    <w:name w:val="Heading 2 Char"/>
    <w:basedOn w:val="DefaultParagraphFont"/>
    <w:link w:val="Heading2"/>
    <w:uiPriority w:val="9"/>
    <w:rsid w:val="007136FC"/>
    <w:rPr>
      <w:rFonts w:asciiTheme="majorHAnsi" w:eastAsiaTheme="majorEastAsia" w:hAnsiTheme="majorHAnsi" w:cstheme="majorBidi"/>
      <w:color w:val="000000" w:themeColor="text1"/>
      <w:sz w:val="36"/>
      <w:szCs w:val="26"/>
      <w:lang w:eastAsia="ja-JP"/>
    </w:rPr>
  </w:style>
  <w:style w:type="paragraph" w:styleId="ListParagraph">
    <w:name w:val="List Paragraph"/>
    <w:basedOn w:val="Normal"/>
    <w:uiPriority w:val="34"/>
    <w:qFormat/>
    <w:rsid w:val="00D70D18"/>
    <w:pPr>
      <w:ind w:left="720"/>
      <w:contextualSpacing/>
    </w:pPr>
  </w:style>
  <w:style w:type="character" w:styleId="Hyperlink">
    <w:name w:val="Hyperlink"/>
    <w:basedOn w:val="DefaultParagraphFont"/>
    <w:uiPriority w:val="99"/>
    <w:unhideWhenUsed/>
    <w:rsid w:val="00D70D18"/>
    <w:rPr>
      <w:color w:val="0563C1" w:themeColor="hyperlink"/>
      <w:u w:val="single"/>
    </w:rPr>
  </w:style>
  <w:style w:type="character" w:styleId="UnresolvedMention">
    <w:name w:val="Unresolved Mention"/>
    <w:basedOn w:val="DefaultParagraphFont"/>
    <w:uiPriority w:val="99"/>
    <w:semiHidden/>
    <w:unhideWhenUsed/>
    <w:rsid w:val="00D70D18"/>
    <w:rPr>
      <w:color w:val="605E5C"/>
      <w:shd w:val="clear" w:color="auto" w:fill="E1DFDD"/>
    </w:rPr>
  </w:style>
  <w:style w:type="character" w:styleId="FollowedHyperlink">
    <w:name w:val="FollowedHyperlink"/>
    <w:basedOn w:val="DefaultParagraphFont"/>
    <w:uiPriority w:val="99"/>
    <w:semiHidden/>
    <w:unhideWhenUsed/>
    <w:rsid w:val="00BA2069"/>
    <w:rPr>
      <w:color w:val="954F72" w:themeColor="followedHyperlink"/>
      <w:u w:val="single"/>
    </w:rPr>
  </w:style>
  <w:style w:type="paragraph" w:styleId="FootnoteText">
    <w:name w:val="footnote text"/>
    <w:basedOn w:val="Normal"/>
    <w:link w:val="FootnoteTextChar"/>
    <w:uiPriority w:val="99"/>
    <w:semiHidden/>
    <w:unhideWhenUsed/>
    <w:rsid w:val="006301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0184"/>
    <w:rPr>
      <w:color w:val="000000" w:themeColor="text1"/>
      <w:sz w:val="20"/>
      <w:szCs w:val="20"/>
      <w:lang w:eastAsia="ja-JP"/>
    </w:rPr>
  </w:style>
  <w:style w:type="character" w:styleId="FootnoteReference">
    <w:name w:val="footnote reference"/>
    <w:basedOn w:val="DefaultParagraphFont"/>
    <w:uiPriority w:val="99"/>
    <w:semiHidden/>
    <w:unhideWhenUsed/>
    <w:rsid w:val="00630184"/>
    <w:rPr>
      <w:vertAlign w:val="superscript"/>
    </w:rPr>
  </w:style>
  <w:style w:type="character" w:styleId="CommentReference">
    <w:name w:val="annotation reference"/>
    <w:basedOn w:val="DefaultParagraphFont"/>
    <w:uiPriority w:val="99"/>
    <w:semiHidden/>
    <w:unhideWhenUsed/>
    <w:rsid w:val="00444CE2"/>
    <w:rPr>
      <w:sz w:val="16"/>
      <w:szCs w:val="16"/>
    </w:rPr>
  </w:style>
  <w:style w:type="paragraph" w:styleId="CommentText">
    <w:name w:val="annotation text"/>
    <w:basedOn w:val="Normal"/>
    <w:link w:val="CommentTextChar"/>
    <w:uiPriority w:val="99"/>
    <w:semiHidden/>
    <w:unhideWhenUsed/>
    <w:rsid w:val="00444CE2"/>
    <w:pPr>
      <w:spacing w:line="240" w:lineRule="auto"/>
    </w:pPr>
    <w:rPr>
      <w:sz w:val="20"/>
      <w:szCs w:val="20"/>
    </w:rPr>
  </w:style>
  <w:style w:type="character" w:customStyle="1" w:styleId="CommentTextChar">
    <w:name w:val="Comment Text Char"/>
    <w:basedOn w:val="DefaultParagraphFont"/>
    <w:link w:val="CommentText"/>
    <w:uiPriority w:val="99"/>
    <w:semiHidden/>
    <w:rsid w:val="00444CE2"/>
    <w:rPr>
      <w:color w:val="000000" w:themeColor="text1"/>
      <w:sz w:val="20"/>
      <w:szCs w:val="20"/>
      <w:lang w:eastAsia="ja-JP"/>
    </w:rPr>
  </w:style>
  <w:style w:type="paragraph" w:styleId="CommentSubject">
    <w:name w:val="annotation subject"/>
    <w:basedOn w:val="CommentText"/>
    <w:next w:val="CommentText"/>
    <w:link w:val="CommentSubjectChar"/>
    <w:uiPriority w:val="99"/>
    <w:semiHidden/>
    <w:unhideWhenUsed/>
    <w:rsid w:val="00444CE2"/>
    <w:rPr>
      <w:b/>
      <w:bCs/>
    </w:rPr>
  </w:style>
  <w:style w:type="character" w:customStyle="1" w:styleId="CommentSubjectChar">
    <w:name w:val="Comment Subject Char"/>
    <w:basedOn w:val="CommentTextChar"/>
    <w:link w:val="CommentSubject"/>
    <w:uiPriority w:val="99"/>
    <w:semiHidden/>
    <w:rsid w:val="00444CE2"/>
    <w:rPr>
      <w:b/>
      <w:bCs/>
      <w:color w:val="000000" w:themeColor="text1"/>
      <w:sz w:val="20"/>
      <w:szCs w:val="20"/>
      <w:lang w:eastAsia="ja-JP"/>
    </w:rPr>
  </w:style>
  <w:style w:type="paragraph" w:styleId="BalloonText">
    <w:name w:val="Balloon Text"/>
    <w:basedOn w:val="Normal"/>
    <w:link w:val="BalloonTextChar"/>
    <w:uiPriority w:val="99"/>
    <w:semiHidden/>
    <w:unhideWhenUsed/>
    <w:rsid w:val="00444CE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4CE2"/>
    <w:rPr>
      <w:rFonts w:ascii="Times New Roman" w:hAnsi="Times New Roman" w:cs="Times New Roman"/>
      <w:color w:val="000000" w:themeColor="text1"/>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6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Eck, Richard</dc:creator>
  <cp:keywords/>
  <dc:description/>
  <cp:lastModifiedBy>Van Eck, Richard</cp:lastModifiedBy>
  <cp:revision>2</cp:revision>
  <dcterms:created xsi:type="dcterms:W3CDTF">2020-08-04T20:32:00Z</dcterms:created>
  <dcterms:modified xsi:type="dcterms:W3CDTF">2020-08-04T20:32:00Z</dcterms:modified>
</cp:coreProperties>
</file>